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0793" w14:textId="ce70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сотрудничестве по противодействию нелегальной трудовой миграции из третьих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от 2011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сотрудничестве по противодействию нелегальной трудовой миграции из третьих государств".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о сотрудничестве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
нелегальной трудовой миграции из третьих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сотрудничестве по противодействию нелегальной трудовой миграции из третьих государств, совершенное в Санкт-Петербурге 19 ноября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по противодействию нелегальной трудовой</w:t>
      </w:r>
      <w:r>
        <w:br/>
      </w:r>
      <w:r>
        <w:rPr>
          <w:rFonts w:ascii="Times New Roman"/>
          <w:b/>
          <w:i w:val="false"/>
          <w:color w:val="000000"/>
        </w:rPr>
        <w:t>
миграции из третьих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Казахстан,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приоритетной задачу обеспечения прав и законных интересов граждан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сотрудничество по противодействию нелегальной трудовой миграции из третьих государств как одно из важных направлений регулирования миграционных процессов на территориях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нормах международного права и законодательства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правовую основу для сотрудничества Сторон по противодействию нелегальной трудовой миграции из третьих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направления и формы сотрудничества Сторон по противодействию нелегальной трудовой миграции из третьих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применяется к лицам, прибывшим из третьих государств на территорию государства одной из Сторон в целях получения убежища или статуса беженца в порядке, предусмотренном законодательством государства этой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используемые в нем термины имеют следующее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государство въезда</w:t>
      </w:r>
      <w:r>
        <w:rPr>
          <w:rFonts w:ascii="Times New Roman"/>
          <w:b w:val="false"/>
          <w:i w:val="false"/>
          <w:color w:val="000000"/>
          <w:sz w:val="28"/>
        </w:rPr>
        <w:t>" - государство одной из Сторон, на территорию которого следует гражданин третьего государства ил и лицо без гражданства для осуществления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третье государство</w:t>
      </w:r>
      <w:r>
        <w:rPr>
          <w:rFonts w:ascii="Times New Roman"/>
          <w:b w:val="false"/>
          <w:i w:val="false"/>
          <w:color w:val="000000"/>
          <w:sz w:val="28"/>
        </w:rPr>
        <w:t>" - государство, не являющееся участником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граждане третьих государств</w:t>
      </w:r>
      <w:r>
        <w:rPr>
          <w:rFonts w:ascii="Times New Roman"/>
          <w:b w:val="false"/>
          <w:i w:val="false"/>
          <w:color w:val="000000"/>
          <w:sz w:val="28"/>
        </w:rPr>
        <w:t>" - граждане государств, не являющихся участниками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уполномоченные органы</w:t>
      </w:r>
      <w:r>
        <w:rPr>
          <w:rFonts w:ascii="Times New Roman"/>
          <w:b w:val="false"/>
          <w:i w:val="false"/>
          <w:color w:val="000000"/>
          <w:sz w:val="28"/>
        </w:rPr>
        <w:t>" - органы государств Сторон, в компетенцию которых входит реализация положений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лицо без гражданства</w:t>
      </w:r>
      <w:r>
        <w:rPr>
          <w:rFonts w:ascii="Times New Roman"/>
          <w:b w:val="false"/>
          <w:i w:val="false"/>
          <w:color w:val="000000"/>
          <w:sz w:val="28"/>
        </w:rPr>
        <w:t>" - лицо, не имеющее доказательств принадлежности к гражданству какого-либо государства и не проживающее постоянно на территории государства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нелегальная трудовая миграция</w:t>
      </w:r>
      <w:r>
        <w:rPr>
          <w:rFonts w:ascii="Times New Roman"/>
          <w:b w:val="false"/>
          <w:i w:val="false"/>
          <w:color w:val="000000"/>
          <w:sz w:val="28"/>
        </w:rPr>
        <w:t>" - въезд и/или пребывание с целью осуществления трудовой деятельности граждан третьих государств, лиц без гражданства на территории государства одной из Сторон с нарушением законодательства этого государства, либо осуществление трудовой деятельности гражданами третьих государств, лицами без гражданства на территории государства одной из Сторон с нарушением законодательства этого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нелегальные трудящиеся-мигранты</w:t>
      </w:r>
      <w:r>
        <w:rPr>
          <w:rFonts w:ascii="Times New Roman"/>
          <w:b w:val="false"/>
          <w:i w:val="false"/>
          <w:color w:val="000000"/>
          <w:sz w:val="28"/>
        </w:rPr>
        <w:t>"- граждане третьих государств или лица без гражданства, въезжающие и/или пребывающие на территории государства одной из Сторон с целью осуществления трудовой деятельности с нарушением законодательства этого государства, либо осуществляющие трудовую деятельность на территории государства одной из Сторон с нарушением законодательства этого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взаимодействие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согласованной политики по противодействию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согласованных мер в отношении нелегальных трудящихся-мигрантов, физических и юридических лиц, организующих и/или оказывающих содействие нелегальной трудовой миграции.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настоящего Соглашения Стороны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общих подходов и принципов в сфере противодействия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и учет нелегальных трудящихся-мигрантов;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и пресечение каналов и структур, организующих или оказывающих содействие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объемов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совершенствование механизма высылки (выдворения, депортации) нелегальных трудящихся-мигрантов;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выработку согласованных мер, ограничивающих въезд с целью осуществления трудовой деятельности на территории государств Сторон, ранее высланных (выдворенных, депортированных)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мер, направленных на предотвращение распространения недостоверной информации в сфере трудовой миграции.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Сторон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нормативными правовыми актами государств Сторон по вопросам миграции и осуществления трудовой деятельности иностранными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по вопросам противодействия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оперативно-профилактических мероприятий и специальных операций по противодействию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опытом, проведение стажировок, семинаров и учебных курсов;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соглашений о реадмиссии.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противодействия нелегальной трудовой миграции уполномоченные органы государств Сторон осуществляют взаимный обмен следующей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выявленных нелегальных трудящихся-мигрантах и мерах, принятых по отношению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образцах документов, подтверждающих право въезда граждан третьих государств и лиц без гражданства на территорию государств Сторон, в том числе с целью осуществления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поддельных и похищенных документах, используемых гражданами третьих государств и лицами без гражданства с целью пересечения государственной границы государств Сторон и осуществления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выявленных каналах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лицах, привлеченных к административной и уголовной ответственности за организацию и/или содействие нелегальной трудовой миграции на территориях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физических и юридических лицах, организующих и/или оказывающих содействие нелегальной трудовой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осуществляется на основании соответствующих запросов уполномоченных органов государств Сторон в порядке, ими согласованном.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государства одной из Сторон могут отказать в транзитном проезде через территорию государства этой Стороны в соответствии с законодательством государства этой Стороны гражданам третьих стран или лицам без гражданства, следующим на территорию государства въезда.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настоящего Соглашения осуществляется уполномоченными органами, которые взаимодействуют в пределах своей компетенции и с соблюдением законодательства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трехмесячный срок с даты вступления в силу настоящего Соглашения уведомляют депозитария об указанных уполномоченных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уполномоченного органа Стороны незамедлительно уведомляют друг друга об этом через депозитария.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иные вопросы между Сторонами, связанные с толкованием и/или применением настоящего Соглашения, разрешаются путем консультаций и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достижения Сторонами согласия в течение шести месяцев с даты официальной письменной просьбы о проведении консультаций и переговоров спор, связанный с толкованием и/или применением настоящего Соглашения передается любой из Сторон для рассмотрения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обязательств государств Сторон, вытекающих из других международных договоров,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возникающие в ходе реализации настоящего Соглашения, если в каждом конкретном случае не будет согласован иной порядок.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настоящего Соглашения сотрудничество Сторон осуществляется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через тридцать дней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открыто для присоединения к нему других государств-членов таможенного союза в рамках Евразийского экономического сообщества с согласия всех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Государства, желающие присоединиться к настоящему Соглашению, направляют письменную просьбу депозитарию. Об обращении государства с просьбой о присоединении депозитарий сообщает всем государствам-участникам настоящего Соглашения, которые в течение шести месяцев со дня получения сообщения депозитария направляют ему свой ответ. Депозитарий после получения ответов всех государств-участников настоящего Соглашения незамедлительно сообщает об этом государству, желающему присоединиться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присоединении к настоящему Соглашению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присоединившегося государства настоящее Соглашение вступает в силу с даты получения депозитарием документа о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и выход из него не затрагивает выполнение программ и проектов, начатых до прекращения действия настоящего Соглашения или выхода из 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Санкт-Петербурге 19 ноября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Соглашения хранится в Интеграционном Комитете Евразийского экономического сообщества, который является его депозитарием и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                    За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Правительство         Правительство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            Республики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 Казахстан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подлинника Соглашения о сотрудничестве по противодействию нелегальной трудовой миграции из третьих государств, подписанного 19 ноября 2010 года в г. Санкт-Петербурге: от Республики Беларусь Премьер-министром Республики Беларусь С.С. Сидорским, от Правительства Республики Казахстан - Премьер-министром Республики Казахстан К.К. Масимовым, от Правительства Российской Федерации - Председателем Правительства Российской Федерации В.В. Путиным.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прошнуровано, скреплено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подписью и печатью 7 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Интеграционного Комитета ЕврАзЭС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13.12.2010 г.                                    В.С. Князев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