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b79" w14:textId="c15b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2011 года № 11.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"Республиканские государственные учреждения" дополнить строкой, порядковый номер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Государственное учреждение "Республиканский центр геологической информации "Казгеоинформ".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