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1fb87" w14:textId="361fb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4 декабря 2009 года № 2016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2010 года № 1019. Утратило силу постановлением Правительства Республики Казахстан от 29 октября 2015 года № 862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29.10.2015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декабря 2009 года № 2016 "Об утверждении Правил направления граждан Республики Казахстан на лечение за рубеж за счет бюджетных средств" (САПП Республики Казахстан, 2009 г., № 57, ст. 491)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направления граждан Республики Казахстан на лечение за рубеж за счет бюджетных средств,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Направление на лечение в зарубежные медицинские организации граждан осуществляется при следующих заболеваниях, требующих высокотехнологичных методов лечения, не применяемых в Республике Казахстан: артериовенозные мальформации спинного мозга для эндоваскулярного лечения; артериовенозные мальформации и опухоли в хирургически недоступных и функционально значимых областях головного мозга, требующие радиохирургического метода лечения (гамма-нож); синдром Эйзенменгера, вследствие врожденных пороков сердца и приобретенных пороков сердца; терминальная сердечная недостаточность, требующая трансплантации сердца; терминальная стадия хронической почечной недостаточности, требующая трансплантации почки; болезни печени, требующие трансплантации печени; болезни кроветворной системы, требующие трансплантации костного мозга; стенозы гортани; стенозы трахеи.";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"Комиссия рассматривает приоритетность направления больного на лечение за рубеж в случаях, если больной является ребенком до 18 лет, беременной женщиной, а также при наличии родственного донора при трансплантации органов.".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