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044c" w14:textId="d5d0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Территориальное развитие":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"2.1. Разработка программ развития регионов":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25, слово "июль" заменить словом "октябрь";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26, слово "август"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"2.2. Рациональная территориальная организация экономического потенциала":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35, слово "сентябрь" заменить словами "1 декабря".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