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c6e94" w14:textId="91c6e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оплаты деятельности частного судебного исполнителя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сентября 2010 года № 988. Утратило силу постановлением Правительства Республики Казахстан от 4 мая 2014 года № 437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04.05.2014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118 Закона Республики Казахстан от 2 апреля 2010 года "Об исполнительном производстве и статусе судебных исполнителей"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тарифы оплаты деятельности частного судебного исполнителя.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21 октября 2010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сентября 2010 года № 988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Тарифы</w:t>
      </w:r>
      <w:r>
        <w:br/>
      </w:r>
      <w:r>
        <w:rPr>
          <w:rFonts w:ascii="Times New Roman"/>
          <w:b/>
          <w:i w:val="false"/>
          <w:color w:val="000000"/>
        </w:rPr>
        <w:t>
оплаты деятельности частного судебного исполнителя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4832"/>
        <w:gridCol w:w="4934"/>
        <w:gridCol w:w="2640"/>
      </w:tblGrid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расчета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Тарифы (МРП)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Вынесение постановлений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исполнительное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Вынесение представлений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исполнительное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Выявление информации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должнике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исполнительное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сторон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исполнительное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под единицей расчета "1 исполнительное производство" понимается сумма постановлений или представлений, подлежащих вынесению, либо вся информация о должнике, подлежащая выявлению, либо уведомления сторон, подлежащие направлению, по одному исполнительному производству.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