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e4ce" w14:textId="792e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февраля 2009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2010 года № 954. Утратило силу постановлением Правительства Республики Казахстан от 25 апреля 2015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2009 г., № 12, ст. 86)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"Стоимость в тенге":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3, 4, 5, цифры "6500", "1040", "700", "1200" заменить соответственно цифрами "6500*", "1040*", "700*", "1200*";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"12 500" заменить цифрами "30 000";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проведении мероприятий по приему иностранных делегаций, которые относятся к визитам "на высшем уровне" и "на высоком уровне", представительские затраты возмещаются по следующим нормам: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затраты на проведение официальных обедов, ужинов производится для делегаций из расчета на одного человека в день - до 13000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буфетное обслуживание во время переговоров, мероприятий культурной программы на одного человека в день - до 2500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оплата труда переводчика (кроме синхронного перевода), не состоящего в штате государственного органа, принимающего делегацию, из расчета почасовой оплаты - до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оплата транспортных затрат на обслуживание иностранных делегаций автомобильным транспортом предусматривается из расчета почасовой оплаты - до 2000 тенге за легковые автомобили, до 2500 тенге за микроавтобусы, до 3200 тенге за автобусы.".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