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72ed" w14:textId="34b7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2004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2010 года № 922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2004 года № 345 «О Совете по устойчивому развитию Республики Казахстан» (САПП Республики Казахстан, 2004 г., № 15, ст. 186)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устойчивому развитию Республики Казахстан, образованный вышеуказанным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Айтжанову                  -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 и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заместителем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Калмыкова                  - заместителя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Алмаза Амангельдиевича       экологической политики и устойчивого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Министерства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среды Республики Казахстан, секретарем,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Баймаганбетова             - Министра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Нуртаевича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Досмухамбетова             - Министра туризма и спорта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Темирхана Мынайдаровича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 - акима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Сергея Александровича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Абишеву                    - консультанта Отдела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Куралай Кастаевну            экономического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Могилюк                    - председателя Экологического форума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Светлану Владимировну        неправительственных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Едильбаеву                 - исполнительного директора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Гульсару Ибрагимовну         ассоциации природопользователей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устойчивого развития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Зикрину                    - президента Центра устойчивого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Зульфиру Алмазовну           производства и 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  - главу Департамента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Станислава Зильямсовича      охраны окружающей среды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Казахстане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Макеева                    - исполнительного директора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Талайбека Мукашевича         экологического центра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Азии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Шебнем                     - Постоянного представителя Всемирного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Аккая                        Банка в Казахстане (по согласованию);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«Саудабаев                 -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Бекмурзаевич          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  - Министр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«Мынбаев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ресурсов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«Кул-Мухаммед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«Бобров                    - председатель Комитета по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  реформе и региональному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«Бекнияз                   - директор Департамента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Кабыкенович            политики и устойчивого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«Даринов                   - руководитель аппарата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Ауезхан Камешевич            общественного объединения «Союз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фермеров Казахстан» (по согласованию)»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«Саудабаев                 - Государственный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Бекмурзаевич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иностранных дел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«Мынбаев                   -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«Кул-Мухаммед              - Министр культуры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«Бобров                    - заместитель Председателя Мажилиса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 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«Бекнияз                   - заместитель генерального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Кабыкенулы             акционерного общества «Научно-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производственное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«Евразийский центр воды»»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«Даринов                   - президент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Ауезхан Камешевич            общественного объединения «Союз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фермеров Казахстан» (по согласованию)»;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Султанова Б.Т., Бурлакова Л.Н., Астанину Л.А., Бугенбаеву А.Ж., Корчевского А.А., Рау А.П., Ашимбетова Н.К., Сафронову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