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6ad" w14:textId="d31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декабря 2009 года № 2313 и от 25 февраля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2313 "Об утверждении Правил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культур" (САПП Республики Казахстан, 2010 г., № 5, ст. 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"завода", "заводов", "заводу", "завод", "заводом" заменить соответственно словами "производителя", "производителей", "производителю", "производитель", "производителем";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"отечественными заводами-производителями удобрений (далее - завод)" заменить словами "отечественными производителями удобрений (далее - производитель)";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поставщик)" дополнить словами "и (или) непосредственно у иностранных производителей удобрений (далее - иностранные производители удобрений)";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 поставщика," дополнить словами "и (или) у иностранных производителей удобрений";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нормативы субсидий на 1 тонну (литр) реализованных удобрений производителями и нормативы субсидий на 1 тонну приобретенных СХТП удобрений у поставщика и (или) у иностранных производителей удобрений должны составлять до 50 % стоимости удобрений.";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- физическое или юридическое лицо, осуществляющее производство удобрений в Республике Казахстан. Перечень производителей удобрений представляется по запросу Министерства уполномоченным органом в области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 - юридическое лицо, резидент Республики Казахстан, осуществляющий реализацию тех видов удобрений, производство которых отсутствует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районам" дополнить словами "(городам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Для определения списка СХТП на получение удешевленных удобрений и возмещение затрат по каждому виду удобрений в каждом районе (городе областного значения) решением акима района (города областного значения), а по городу Астане решением акима города создается межведомственная комиссия (далее - МВК), состоящая из сотрудников акимата района (города областного значения, города Астаны), отделов сельского хозяйства района (города областного значения, города Астаны), территориальной инспекции Комитета государственной инспекции в агропромышленном комплексе Министерства, научных 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акимата района, а в городе областного значения, в городе Астане - отдел или управление сельского хозяйства акимата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 иностранных производителей удобрений в текущем году или в IV квартале предыдущего года - субсидии выплачиваются СХТП в соответствии с нормативом субсидий на 1 тонну приобретенных удобрений согласно Приложению 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(или) у поставщика" дополнить словами ", и (или) у иностранных производителей удобрений";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у поставщика" дополнить словами ", и (или) у иностранных производителей удобрений";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"копии (дубликаты): грузовой таможенной декларации, товарно-транспортной накладной, счета-фактуры (инвойс) (для СХТП, которые приобрели удобрения у иностранных производителей удобрений в IV-квартале предыдущего года и в текущем году).";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"акиму района" дополнить словами "(города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 района (города Астаны)" заменить словами "Аким района (города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"акимом района (города Астаны)" заменить словами "акимом района (города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третьем, четвертом части первой пункта 17 после слов "у поставщика" дополнить словами "и (или) у иностранных производителей удобрений";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 поставщика" дополнить словами "и (или) у иностранных производителей удобрений";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"каким-либо районом" дополнить словами "(городом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123 "Об утверждении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(САПП Республики Казахстан, 2010 г., № 18, ст. 141):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"(города Астаны)" заменить словами "(города областного значения и города Астаны");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 районам" дополнить словами ", городам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Для определения списка товаропроизводителей на получение бюджетных субсидий в каждом районе (городе областного значения) решением акима района (города областного значения), а по городу Астане - решением акима города создается межведомственная комиссия (далее - МВК), состоящая соответственно из сотрудников акимата района (города областного значения и города Астаны), отделов сельского хозяйства и земельных отношений района (управлений или отделов сельского хозяйства и земельных отношений города областного значения, города Астаны), территориальной инспекции Комитета государственной инспекции в агропромышленном комплексе Министерства, научных организаций аграрного профиля,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Рабочим органом МВК является отдел или управление сельского хозяйства акимата района (города областного значения), а в городе Астане - управление или отдел сельского хозяйства акимата города (далее - Отдел).";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"идентификационного" дополнить словами "и (или) правоустанавливающего";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"району (городу Астане)" заменить словами "району (городу областного значения и городу Астане)";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"района (города Астаны)" заменить словами "района (города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"района (города Астаны)" заменить словами "района (города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"акиму района" дополнить словами "(города областного значения),";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"районов, (акимом города Астаны)" заменить словами "районов (городов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"(города Астаны)" заменить словами "(города областного значения, города Астаны)";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"каким-либо районом" дополнить словами "(городом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13, после слов "озимая рожь" дополнить словом "ячмень",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правом верхнем углу слова "(города Астаны)" заменить словами "(города областного значения, города Астаны)".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890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областными бюджетами и бюджетом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на поддержку повышения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производимых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      </w:t>
      </w:r>
    </w:p>
    <w:bookmarkEnd w:id="2"/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(литр) реализованных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удобрений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853"/>
        <w:gridCol w:w="3413"/>
        <w:gridCol w:w="4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до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(N-10:Р-46)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(Р-19)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(Р-20:N-20:S-40)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(типа Калимаг)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(КСL-65:К2O-42: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Мg:Na:Са)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(К-53)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</w:tbl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890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областными бюджетами и бюджетом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на поддержку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производимых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      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приобретенных СХТП удобрений</w:t>
      </w:r>
      <w:r>
        <w:br/>
      </w:r>
      <w:r>
        <w:rPr>
          <w:rFonts w:ascii="Times New Roman"/>
          <w:b/>
          <w:i w:val="false"/>
          <w:color w:val="000000"/>
        </w:rPr>
        <w:t>
у поставщика и (или) непосредственно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33"/>
        <w:gridCol w:w="4033"/>
        <w:gridCol w:w="41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N-46,3; N-46,4)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(N-15:Р-15:К-15;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N-16:Р-16:К-16)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(N-13:Р-19:К-19)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(N-9:Р-25:К-25)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(К-50)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(К-42)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(К-60)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