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845" w14:textId="422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июля 2009 года № 1071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876.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1071 "Вопросы Агентства Республики Казахстан по делам строительства и жилищно-коммунального хозяйства" (САПП Республики Казахстан, 2009 г., № 33, ст. 311)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строительства и жилищно-коммунального хозяйства,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принимает меры, направленные на противодействие коррупционным правонарушениям в Агентстве, и несет персональную ответственность за принятие антикоррупционных 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