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b008" w14:textId="1ebb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"Регистрация радиоэлектронных средств и высокочастотных устройств"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2010 года № 868. Утратило силу постановлением Правительства Республики Казахстан от 26 августа 2013 года № 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26.08.2013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статьями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"Регистрация радиоэлектронных средств и высокочастотных устройств".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2010 года № 868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радиоэлектронных средств и высокочастотных устройств"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радиоэлектронных средств и высокочастотных устройств» (далее – РЭС и ВЧУ)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инспекциями связи и информатизации Комитета связи и информатизации Министерства транспорта и коммуникаций Республики Казахстан (далее – инспекция). Адреса инспекций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27.08.2012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 Потребитель имеет возможность получить государственную услугу в письменной форме или через систему учета разрешительных документов (адрес портала: http://surd.mtc.gov.kz) в разделе "Регистрация радиоэлектронных средств и высокочастотных устройств".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27.08.2012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 </w:t>
      </w:r>
      <w:r>
        <w:rPr>
          <w:rFonts w:ascii="Times New Roman"/>
          <w:b w:val="false"/>
          <w:i w:val="false"/>
          <w:color w:val="000000"/>
          <w:sz w:val="28"/>
        </w:rPr>
        <w:t>на основании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стандарт и информация по требованию к качеству и доступности оказания государственной услуги размещается на интернет-ресурсе: www.mtc.gov.kz, в разделе "Связь" подраздела "Нормативно-правовые акты" далее "Постановления", а также на информационных стендах, установленных в инспекциях.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27.08.2012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свидетельства о государственной регистрации РЭС и ВЧУ, оформленного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осуществляющим регистрацию РЭС и ВЧУ.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подачи и регистрации в канцелярии инспекции заявления с пакетом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обращения для получения государственной услуги (с момента регистрации) - 3 (три)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при сдаче необходимых документов (при регистрации), формирование электронного запроса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Плата за оказание государственной услуги производится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ст.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оплачивается через банковские учреждения Республики Казахстан, которыми выдаются платежные документы, подтверждающие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ежедневно в рабочие дни с 9:00 часов до 18:30 часов, с перерывом на обед с 13:00 часов до 14:30 часов, выходные дни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отсутствуют предварительная запись, а также ускоренное обслуживание.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инспекций. Здания инспекций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входом с пантусами, предназначенными для доступа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информационными стендами внутри.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образца, оформленное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анкету на соответствующий вид радиосвязи, оформленную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сертификата соответствия на РЭС и ВЧУ Республики Казахстан, выданную аккредитованным органом по подтверждению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оплату в государственный бюджет сбора за государственную регистрацию РЭС и ВЧУ;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разрешения на использование радиочастотного спектра; (в случае, если предусмотрено оформление разрешения на использование радиочастотного спектра);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законность приобретения и (или) ввоза из-за границы (в случае ввоза), с указанием пункта приобретения РЭС и ВЧУ (копия гарантийного талона, счета фактуры накладной с указанием заводских номеров);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копию заключения электромагнитной совместимости (далее - ЭМС) РЭС и ВЧУ (в случае, если предусмотрено получение заключения ЭМС).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для регистрации ВЧУ не требуется предоставление документов, указанных в подпунктах 3), 5), 7). К заявке на регистрацию радиоудлинителей телефонного канала и РЭС в диапазоне частот 27 МГц, взамен документов приведенных в пункте 11 прилагается анкета-заявление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заявлений и образец заполнения размещаются на специальном информационном стенде в инспекциях и на интернет-ресурсе: www.mtc.gov.kz.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27.08.2012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перечисленные в пункте 11 настоящего стандарта, предъявляются в Канцелярию инспекции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приеме документов сотрудник канцелярии инспекции выдает потребителю расписку о приеме соответствующих документов с указанием входящего номера, даты приема заявления и даты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свидетельства о государственной регистрации РЭС и ВЧУ потребителю осуществляется сотрудником канцелярии инспекций на основании расписки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систему учета разрешительных документов (адрес портала: http://surd.mtc.gov.kz) в разделе "Регистрация РЭС/ВЧУ" потребитель получает уведомление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Правительства РК от 27.08.2012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и отказа в предоставлении государственной услуги является некомплектность либо неправильно оформленный представленный пакет документов согласно пункту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потребителю выдается мотивированное письменное подтверждение с указанием причин отказа в выдаче свидетельства РЭС и ВЧУ.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инспекций уполномоченного органа основывается на соблюдении конституционных прав человека, законности при исполнении возложенных функций и осуществляется на принципах вежливости, предоставления полной и исчерпывающей информации об оказываемой государственной услуге, обеспечения сохранности, защиты и конфиденциальности информации о содержании документов потребителя.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инспекций, оказывающих государственную услугу, ежегодно утверждается Министерством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27.08.2012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1"/>
    <w:bookmarkStart w:name="z5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Начальники и сотрудники инспекций, функции которых связаны с оказанием государственной услуги, разъясняют порядок обжалования на действия (бездействие) уполномоченных должностных лиц и оказывают содействие в подготовке жалобы. Адреса инспекций указаны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Апелляция по процессу оказания государственной услуги подается на имя председателя Комитета связи и информатизации Министерства транспорта и коммуникаций Республики Казахстан в письменном виде по почте или нарочно по адресу: 010000, город Астана, Дом министерств, улица Орынбор, дом № 8, телефон приемной председателя Комитета: 8 (7172) 74 03 24, либо в электронном виде - kanc@mtc.gov.kz.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в рабочие дни с 9.00 часов до 18.30 часов, с перерывом на обед с 13.00 часов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с изменениями, внесенными постановлениями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27.08.2012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услуга оказывается инспекциями связи и информатизации Комитета связи и информатизации Министерства транспорта и коммуникаций Республики Казахстан. В случае некорректного обслуживания жалоба подается на имя начальника инспекции или его заместителей в письменном виде по почте или нарочно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в рабочие дни с 9.00 часов до 18.30 часов, с перерывом на обед с 13.00 часов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изменениями, внесенными постановлениями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27.08.2012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23-1. В случае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23-1 в соответствии с постановлением Правительства РК от 29.04.2011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составляется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Принятые жалобы регистрируются в инспекциях (адрес указан в приложении 1 к настоящему стандарту). Потребителю направляется уведомление о принятии обращения, либо на копии обращения ставится отметка о ее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Комитета связи и информатизации Министерства транспорта и коммуникаций Республики Казахстан: 010000, город Астана, улица Орынбор, дом № 8, интернет-ресурс: www.mtc.gov.kz, тел: 8 (7172) 74-03-64, факс: 8 (7172) 74-10-03.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доверия Комитета связи и информатизации Министерства транспорта и коммуникаций Республики Казахстан: 8 (7172) 74 06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27.08.2012 </w:t>
      </w:r>
      <w:r>
        <w:rPr>
          <w:rFonts w:ascii="Times New Roman"/>
          <w:b w:val="false"/>
          <w:i w:val="false"/>
          <w:color w:val="00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высокочастотных устройств"    </w:t>
      </w:r>
    </w:p>
    <w:bookmarkEnd w:id="14"/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инспекций связи и информатизации Комитета связи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информатизации Министерства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27.08.2012 </w:t>
      </w:r>
      <w:r>
        <w:rPr>
          <w:rFonts w:ascii="Times New Roman"/>
          <w:b w:val="false"/>
          <w:i w:val="false"/>
          <w:color w:val="ff0000"/>
          <w:sz w:val="28"/>
        </w:rPr>
        <w:t>№ 1088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342"/>
        <w:gridCol w:w="3039"/>
        <w:gridCol w:w="3039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инспекций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 государственных учреждений инспекций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 государственных учреждений инспекций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городу Астана и Акмолинской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217-000, 21-69-33, 21-69-36, 21-60-32 аstana@mtc.gov.kz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г. Астана, ул. Сарайшык 9, ЖК «Авиценна», блок «Ж»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городу Алматы и Алматинской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77-52-99, 77-52-81,77-52-88 almaty@mtc.gov.kz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050000, г.Алматы, Жумалиева, 108, каб. 410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Актюбинской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520340, 520721 aktybinsk@mtc. gov.kz.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030000, г. Актобе, пр. Абулхаир-хана, 62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Атырауской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270042, фб271615 atyray@mtc.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060000, г. Атырау, ул. Пушкина, 201, ком. 221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Карагандинской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437010фб 437024 karaganda@mtc.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 г. Караганды, ул. Ермекова 73/А, оф 302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Павлодарской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323549, 327280 ф, 540338 РКП pavlodar.@mtc.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 г. Павлодар, ул. Ак. Сатпаева, 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Костанайской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535185 ф, 535074, 503026 kostanay@mtc.gov.kz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 Костанай, ул. Темирбаева 14, кв. 58-59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Кызылординской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(72422) 70953 фб 78853 фб 77548 kyzylorda@mtc.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 г. Кызылорда, ул. Казантаева, д. 8, кв. 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Жамбылской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450960ф 434224 zhambyl@mtc.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080000, г. Тараз, ул. Казыбек би, 138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Мангыстауской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 313344, 429911ф mangistau@mtc.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г. Актау, м-н 9, д. 18, кв. 91-92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Западно-Казахстанской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503877 ф, 244974, 513865 zko@mtc.gov.kz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090000, г. Уральск, ул. Дзержинского 100, 4 этаж, каб 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Южно-Казахстанской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540100, 534952, 211391 РКП uko@mtc.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 г. Шымкент, пр. Таукехана 35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Северо-Казахстанской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 ф, 490080, 50-00-29 sko@mtc.gov.kz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г. Петропаловск, ул. Жумабаева, 109, 7 этаж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связи и информатизации Комитета связи и информатизации Министерства транспорта и коммуникаций Республики Казахстан по Восточно-Казахстанской области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269105, 252784ф vko@mtc. gov.kz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070000, г. Усть-Каменогорск, ул. Карла Либкнехта,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 560499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071400, г. Семипалатинск ул. Дулатова, 145/107</w:t>
            </w:r>
          </w:p>
        </w:tc>
      </w:tr>
    </w:tbl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высокочастотных устройств"    </w:t>
      </w:r>
    </w:p>
    <w:bookmarkEnd w:id="16"/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радиоэлектронных средств и высокочастотных устройств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        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№ ГРСС-ААА/ВВВВВВ*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Владелец 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РЭС/ВЧУ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РЭС/ВЧУ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РЭС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    _______________________________________________</w:t>
      </w:r>
    </w:p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Регистрация РЭС и ВЧУ не дает право владельцу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вводить их в эксплуатацию без разрешения на эксплуатацию РЭС и ВЧУ.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______________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(подпись)</w:t>
      </w:r>
    </w:p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высокочастотных устройств"    </w:t>
      </w:r>
    </w:p>
    <w:bookmarkEnd w:id="19"/>
    <w:bookmarkStart w:name="z7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 инспекцию связи и информатизации Комитета связи</w:t>
      </w:r>
      <w:r>
        <w:br/>
      </w:r>
      <w:r>
        <w:rPr>
          <w:rFonts w:ascii="Times New Roman"/>
          <w:b/>
          <w:i w:val="false"/>
          <w:color w:val="000000"/>
        </w:rPr>
        <w:t>
и информатизации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 или Ф.И.О. физического лица)</w:t>
      </w:r>
    </w:p>
    <w:bookmarkStart w:name="z7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осуществить государственную регистрацию РЭС (ВЧУ)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(указать город, район, область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Форма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 создания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о государственной регистрации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(№,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Адрес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район,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Банковские реквизиты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РНН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Налоговый комитет по месту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получено: "__"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(подпись, Ф.И.О. ответственного лица)</w:t>
      </w:r>
    </w:p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Прилагаемые документы (в трех экземплярах):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установленного образца, оформленное в соответствии с приложением 3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анкета на соответствующий вид регистрации радиоэлектронных средств и высокочастотных устройств (далее - РЭС и ВЧУ), оформленная в соответствии с приложением 4 или 5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копия сертификата соответствия, выданная аккредитованным органом по подтверждению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подтверждающие оплату в государственный бюджет сбора за государственную регистрацию РЭС и ВЧУ;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копия разрешения на использование РЧС (в случае, если предусмотрено оформление разрешения на использование РЧС);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документы, подтверждающие законность приобретения и (или) ввоза из-за границы (в случае ввоза), с указанием пункта приобретения РЭС и ВЧУ (копия гарантийного талона, счета фактуры накладной с указанием заводских номеров);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копия заключения электромагнитной совместимости (в случае, если предусмотрено получение заключения ЭМС).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                   (подпись)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получено: "___"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(подпись, Ф.И.О. ответственного лица)</w:t>
      </w:r>
    </w:p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высокочастотных устройств"    </w:t>
      </w:r>
    </w:p>
    <w:bookmarkEnd w:id="23"/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 на радиоэлектронное средство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273"/>
        <w:gridCol w:w="3313"/>
        <w:gridCol w:w="4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 - ИНФОРМАЦИЯ О ЗАЯВИТЕЛЕ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(включая код)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(включая код)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 должность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 должность технического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II - ТЕХНИЧЕСКИЕ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данные передатчика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1-а. Тип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1-b. Заводской номер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1-c. Мощность, Вт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1-d. Рабочие частоты, кГц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1-е.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1-f. Стабильность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частоты,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 4 МГц: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 4 МГц: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1—g. Позывной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1—h. Позывной телеграфный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Месторасположение передатчика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2-а.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2-b. Район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2-с.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2-е. Географические координаты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0      ,      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с.ш.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0      ,       " в.д.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Расписание работы РЭС (часы и минуты местного времени)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Корреспонденты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4-а. Пункт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4-b. Позывной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4-c. № разрешения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Характеристики антенны</w:t>
            </w:r>
          </w:p>
        </w:tc>
      </w:tr>
      <w:tr>
        <w:trPr>
          <w:trHeight w:val="30" w:hRule="atLeast"/>
        </w:trPr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5-а.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5-b. Отметка земли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 моря, 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5-c. Высота подвеса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антенны над уровнем земли,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5-d. Высота антенны, 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5-е. Азимут максимального излучения,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III -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лицензии, дата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использование РЧС,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право эксплуатации РЭC,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сертификата,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выдачи. Орган сертификации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МСЭ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удостоверяю, что сведения в этой анкете являются полными и соответствуют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действительности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2533"/>
        <w:gridCol w:w="453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М.П.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М.П.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</w:t>
      </w:r>
    </w:p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высокочастотных устройств"    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Анкета-разрешение на высокочастотное устройство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1688"/>
        <w:gridCol w:w="846"/>
        <w:gridCol w:w="73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1 - ИНФОРМАЦИЯ О ЗАЯВИТЕЛЕ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(включая код)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(включая код)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 должность первого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 должность технического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2 - ТЕХНИЧЕСКИЕ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данные ВЧУ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1-а.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1-b. 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1-с. Максимальная выходная мощность, кВт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1-d. Диапазон частот, кГц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1-е. Желательная рабочая полоса частот (только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промышленных ВЧ генераторов)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1-f. Назначение (только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ВЧ генераторов)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1-g. Наличие средств защиты от излучения помех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(перечислить имеющиеся средства защиты)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l-h. Завод изготовитель и дата выпуска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Приложения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2-а. Ходатайство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устанавливающей ВЧУ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2-b. Принципиальная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(только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нетиповые ВЧ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генераторы)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2-с. Справка от энергосбыта о согласии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установки к энергосети (только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промышленных ВЧ генераторов)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3 -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разрешения на приобретение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дата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сертификата, дата выдачи.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сертификации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удостоверяю, что сведения в этой анкете являются полными и соответствуют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действительности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4"/>
        <w:gridCol w:w="3558"/>
        <w:gridCol w:w="3558"/>
      </w:tblGrid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М.П.</w:t>
            </w:r>
          </w:p>
        </w:tc>
      </w:tr>
      <w:tr>
        <w:trPr>
          <w:trHeight w:val="30" w:hRule="atLeast"/>
        </w:trPr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4 - РАЗРЕШЕНИЕ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 работа высокочастотного устройства в полосе частот от ______________ кГц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_____________ кГц при условии соответствия нормам на предельно допустимые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индустриальные радиопомехи.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разрешения до "___" ____________ 200___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М.П.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</w:t>
      </w:r>
    </w:p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высокочастотных устройств"   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 инспекции и связи и информатизации Комитета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информатизации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Анкета-заявление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оформление разрешения на право эксплуатации РЭС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диапазоне частот 27 МГц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081"/>
        <w:gridCol w:w="1501"/>
        <w:gridCol w:w="2170"/>
        <w:gridCol w:w="2609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удостоверения личности, 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РЭС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 РЭС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установки РЭС (адрес,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географ. координаты)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- марка а/м,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передатчика (ненужное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зачеркнуть)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Вт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Вт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каналов (ненужное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зачеркнуть)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40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40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анкеты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настоящей анкеты-заявления прошу оформить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разрешение на право эксплуатации портативной РЭС.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Правилами регистрации и эксплуатации портативных РЭС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 охранной радиосигнализации (УОРС) в диапазоне 27 МГц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ознакомлен, обязуюсь соблюдать все требования упомянутых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 владельца)</w:t>
      </w:r>
    </w:p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высокочастотных устройств"   </w:t>
      </w:r>
    </w:p>
    <w:bookmarkEnd w:id="30"/>
    <w:bookmarkStart w:name="z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В инспекцию связи и информатизации Комитета связи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информатизации</w:t>
      </w:r>
    </w:p>
    <w:bookmarkEnd w:id="31"/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АНКЕТА-ЗАЯВЛЕНИЕ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 на оформление разрешения, на право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 радиоудлинителя телефонного канала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821"/>
        <w:gridCol w:w="4490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Фамилии, имя, отчество\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удостоверения личности,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Св-во о гос.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кем выдан, PHН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радиоудлинителя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 радиоудлинителя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(терминала/базовой станции)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установки радиоудлинителя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мобильного - марка а/м,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номер/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базовой станции)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передатчика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(терминала/базовой станции), Вт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частоты, МГц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радиоудлинителя телефонного канала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анкеты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настоящей анкеты-заявления прошу оформить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на право эксплуатации радиоудлинителя телефонного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канала. ____________________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 заявителя)</w:t>
      </w:r>
    </w:p>
    <w:bookmarkStart w:name="z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радиоэлектронных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высокочастотных устройств"   </w:t>
      </w:r>
    </w:p>
    <w:bookmarkEnd w:id="33"/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1"/>
        <w:gridCol w:w="2142"/>
        <w:gridCol w:w="2728"/>
        <w:gridCol w:w="2539"/>
      </w:tblGrid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которые доступны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