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cdca" w14:textId="de2c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2010 года № 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2011 - 2013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Об объемах трансфертов общего характера между республиканским</w:t>
      </w:r>
      <w:r>
        <w:br/>
      </w:r>
      <w:r>
        <w:rPr>
          <w:rFonts w:ascii="Times New Roman"/>
          <w:b/>
          <w:i w:val="false"/>
          <w:color w:val="000000"/>
        </w:rPr>
        <w:t>
и областными бюджетами, бюджетами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значения, столицы на 2011 - 2013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определяет объемы трансфертов общего характера между республиканским и областными бюджетами, бюджетами города республиканского значения, столицы в абсолютном выражении на трехлетний период 2011 - 2013 годов с разбивкой по годам.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Объемы бюджетных изъятий, передаваемые</w:t>
      </w:r>
      <w:r>
        <w:br/>
      </w:r>
      <w:r>
        <w:rPr>
          <w:rFonts w:ascii="Times New Roman"/>
          <w:b/>
          <w:i w:val="false"/>
          <w:color w:val="000000"/>
        </w:rPr>
        <w:t>
из областных бюджетов и бюджета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 в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Установить бюджетные изъятия из областных бюджетов и бюджета города республиканского значения в республиканский бюджет на 2011 год в сумме 111 190 063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- 43 359 321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- 13 490 396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- 54 340 346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областных бюджетов и бюджета города республиканского значения в республиканский бюджет на 2012 год в сумме 110 794 270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- 41 235 583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- 16 888 595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- 52 670 092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областных бюджетов и бюджета города республиканского значения в республиканский бюджет на 2013 год в сумме 130 342 827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- 46 116 400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- 25 476 461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- 58 749 966 тысяч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Объемы бюджетных субвенций, передаваемые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в областные бюджеты, бюджету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Установить бюджетные субвенции, передаваемые из республиканского бюджета в областные бюджеты, бюджету столицы на 2011 год в сумме 785 566 988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- 49 340 811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- 21 580 226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- 93 874 356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- 81 480 469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- 75 670 680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- 13 471 093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- 55 518 540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- 64 238 754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- 48 397 233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- 25 598 363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- 46 839 839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- 193 022 537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- 16 534 087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республиканского бюджета в областные бюджеты, бюджету столицы на 2012 год в сумме 875 967 586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- 53 353 875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- 31 447 213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- 103 665 449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- 89 360 487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- 84 978 896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- 16 564 323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- 60 950 597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- 71 425 646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- 52 107 242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- 28 703 563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- 50 545 757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- 216 168 781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- 16 695 757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республиканского бюджета в областные бюджеты, бюджету столицы на 2013 год в сумме 860 838 727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- 52 832 167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- 32 512 050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- 103 233 388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- 89 030 291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- 86 952 456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- 12 898 238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- 58 082 172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- 70 963 566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- 50 988 960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- 27 480 634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- 50 636 143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- 220 035 656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Астаны - 5 193 006 тысяч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Объемы расходов,</w:t>
      </w:r>
      <w:r>
        <w:br/>
      </w:r>
      <w:r>
        <w:rPr>
          <w:rFonts w:ascii="Times New Roman"/>
          <w:b/>
          <w:i w:val="false"/>
          <w:color w:val="000000"/>
        </w:rPr>
        <w:t>
предусматриваемые в местных бюджетах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Учесть в расходах местных бюджетов минимальные объемы бюджетных средств, направляемых на оказание амбулаторно-поликлинической помощи, с учетом расходов на амбулаторно-поликлиническую помощь кожно-венерологических, онкологических и наркологических диспансеров согласно приложению к настоящему Закону.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вводится в действие с 1 января 2011 года и действует до 31 декабря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трансфертов 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характера между республиканским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областными бюджетами, бюджетами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2011 - 2013 годы"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оказание</w:t>
      </w:r>
      <w:r>
        <w:br/>
      </w:r>
      <w:r>
        <w:rPr>
          <w:rFonts w:ascii="Times New Roman"/>
          <w:b/>
          <w:i w:val="false"/>
          <w:color w:val="000000"/>
        </w:rPr>
        <w:t>
амбулаторно-поликлинической помощи с учетом расходов на</w:t>
      </w:r>
      <w:r>
        <w:br/>
      </w:r>
      <w:r>
        <w:rPr>
          <w:rFonts w:ascii="Times New Roman"/>
          <w:b/>
          <w:i w:val="false"/>
          <w:color w:val="000000"/>
        </w:rPr>
        <w:t>
амбулаторно-поликлиническую помощь кожно-венерологических,</w:t>
      </w:r>
      <w:r>
        <w:br/>
      </w:r>
      <w:r>
        <w:rPr>
          <w:rFonts w:ascii="Times New Roman"/>
          <w:b/>
          <w:i w:val="false"/>
          <w:color w:val="000000"/>
        </w:rPr>
        <w:t>
онкологических и наркологических диспансеров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773"/>
        <w:gridCol w:w="2773"/>
        <w:gridCol w:w="2773"/>
        <w:gridCol w:w="27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104 129 183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115 404 090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117 310 250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5 102 228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5 597 137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5 655 003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4 936 189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5 487 465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5 552 888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13 359 218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13 860 693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14 258 822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3 219 373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3 581 285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3 608 805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9 401 552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10 518 750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10 682 872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6 688 014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7 498 187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7 602 479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4 885 560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5 433 152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5 489 319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8 748 964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9 768 531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9 943 716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5 465 283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6 502 608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6 585 070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4 468 338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5 287 410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5 343 617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2 431 526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2 727 726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2 754 681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4 983 915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5 372 905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5 435 830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4 615 088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5 161 759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5 423 340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13 321 733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15 113 549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15 228 536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7 506 500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8 393 224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8 534 252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4 995 702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5 099 709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