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7f49" w14:textId="25c7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2010 года № 830. Утратило силу постановлением Правительства Республики Казахстан от 30 мая 2013 года № 553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30.05.2013 </w:t>
      </w:r>
      <w:r>
        <w:rPr>
          <w:rFonts w:ascii="Times New Roman"/>
          <w:b w:val="false"/>
          <w:i w:val="false"/>
          <w:color w:val="ff0000"/>
          <w:sz w:val="28"/>
        </w:rPr>
        <w:t>№ 553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w:t>
      </w:r>
      <w:r>
        <w:br/>
      </w:r>
      <w:r>
        <w:rPr>
          <w:rFonts w:ascii="Times New Roman"/>
          <w:b w:val="false"/>
          <w:i w:val="false"/>
          <w:color w:val="000000"/>
          <w:sz w:val="28"/>
        </w:rPr>
        <w:t>
</w:t>
      </w:r>
      <w:r>
        <w:rPr>
          <w:rFonts w:ascii="Times New Roman"/>
          <w:b w:val="false"/>
          <w:i w:val="false"/>
          <w:color w:val="000000"/>
          <w:sz w:val="28"/>
        </w:rPr>
        <w:t>
      2. Уполномочить председателя Комитета таможенного контроля Министерства финансов Республики Казахстан Баймаганбетова Серика Нуртаевича подписать от имени Правительства Республики Казахстан Соглашение между Правительством Республики Казахстан и Правительством Республики Корея о сотрудничестве и административной взаимопомощи в таможенных делах,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14.09.2011 </w:t>
      </w:r>
      <w:r>
        <w:rPr>
          <w:rFonts w:ascii="Times New Roman"/>
          <w:b w:val="false"/>
          <w:i w:val="false"/>
          <w:color w:val="000000"/>
          <w:sz w:val="28"/>
        </w:rPr>
        <w:t>№ 1052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августа 2010 года № 830</w:t>
      </w:r>
    </w:p>
    <w:bookmarkEnd w:id="2"/>
    <w:p>
      <w:pPr>
        <w:spacing w:after="0"/>
        <w:ind w:left="0"/>
        <w:jc w:val="both"/>
      </w:pPr>
      <w:r>
        <w:rPr>
          <w:rFonts w:ascii="Times New Roman"/>
          <w:b w:val="false"/>
          <w:i w:val="false"/>
          <w:color w:val="000000"/>
          <w:sz w:val="28"/>
        </w:rPr>
        <w:t>проект</w:t>
      </w:r>
    </w:p>
    <w:bookmarkStart w:name="z6"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Корея о сотрудничестве и административной</w:t>
      </w:r>
      <w:r>
        <w:br/>
      </w:r>
      <w:r>
        <w:rPr>
          <w:rFonts w:ascii="Times New Roman"/>
          <w:b/>
          <w:i w:val="false"/>
          <w:color w:val="000000"/>
        </w:rPr>
        <w:t>
взаимопомощи в таможенных делах</w:t>
      </w:r>
    </w:p>
    <w:bookmarkEnd w:id="3"/>
    <w:bookmarkStart w:name="z7"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Корея,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важность обеспечения точного исчисления таможенных пошлин, налогов и других таможенных сборов, взимаемых при импорте и экспорте, а также надлежащего выполнения мер по запрету и ограничению при организации таможенного контроля;</w:t>
      </w:r>
      <w:r>
        <w:br/>
      </w:r>
      <w:r>
        <w:rPr>
          <w:rFonts w:ascii="Times New Roman"/>
          <w:b w:val="false"/>
          <w:i w:val="false"/>
          <w:color w:val="000000"/>
          <w:sz w:val="28"/>
        </w:rPr>
        <w:t>
</w:t>
      </w:r>
      <w:r>
        <w:rPr>
          <w:rFonts w:ascii="Times New Roman"/>
          <w:b w:val="false"/>
          <w:i w:val="false"/>
          <w:color w:val="000000"/>
          <w:sz w:val="28"/>
        </w:rPr>
        <w:t>
      принимая во внимание, что нарушения таможенного законодательства наносят ущерб экономическим, общественным, культурным интересам, здоровью общества и интересам торговли;</w:t>
      </w:r>
      <w:r>
        <w:br/>
      </w:r>
      <w:r>
        <w:rPr>
          <w:rFonts w:ascii="Times New Roman"/>
          <w:b w:val="false"/>
          <w:i w:val="false"/>
          <w:color w:val="000000"/>
          <w:sz w:val="28"/>
        </w:rPr>
        <w:t>
</w:t>
      </w:r>
      <w:r>
        <w:rPr>
          <w:rFonts w:ascii="Times New Roman"/>
          <w:b w:val="false"/>
          <w:i w:val="false"/>
          <w:color w:val="000000"/>
          <w:sz w:val="28"/>
        </w:rPr>
        <w:t>
      учитывая, что незаконное перемещение через границы наркотических средств, психотропных веществ и прекурсоров, опасных грузов, видов флоры и фауны, подвергающихся угрозе исчезновения и токсичных отходов представляют угрозу для общества;</w:t>
      </w:r>
      <w:r>
        <w:br/>
      </w:r>
      <w:r>
        <w:rPr>
          <w:rFonts w:ascii="Times New Roman"/>
          <w:b w:val="false"/>
          <w:i w:val="false"/>
          <w:color w:val="000000"/>
          <w:sz w:val="28"/>
        </w:rPr>
        <w:t>
</w:t>
      </w:r>
      <w:r>
        <w:rPr>
          <w:rFonts w:ascii="Times New Roman"/>
          <w:b w:val="false"/>
          <w:i w:val="false"/>
          <w:color w:val="000000"/>
          <w:sz w:val="28"/>
        </w:rPr>
        <w:t>
      признавая необходимость международного сотрудничества в сфере, касающейся применения и обеспечения соблюдения таможенных законодательств;</w:t>
      </w:r>
      <w:r>
        <w:br/>
      </w:r>
      <w:r>
        <w:rPr>
          <w:rFonts w:ascii="Times New Roman"/>
          <w:b w:val="false"/>
          <w:i w:val="false"/>
          <w:color w:val="000000"/>
          <w:sz w:val="28"/>
        </w:rPr>
        <w:t>
</w:t>
      </w:r>
      <w:r>
        <w:rPr>
          <w:rFonts w:ascii="Times New Roman"/>
          <w:b w:val="false"/>
          <w:i w:val="false"/>
          <w:color w:val="000000"/>
          <w:sz w:val="28"/>
        </w:rPr>
        <w:t>
      убежденные в том, что усилия по предотвращению нарушений таможенных законодательств государств Сторон и по обеспечению точного исчисления и сборов таможенных пошлин, налогов и других платежей могут стать более эффективными благодаря сотрудничеству таможенных администраций Сторон;</w:t>
      </w:r>
      <w:r>
        <w:br/>
      </w:r>
      <w:r>
        <w:rPr>
          <w:rFonts w:ascii="Times New Roman"/>
          <w:b w:val="false"/>
          <w:i w:val="false"/>
          <w:color w:val="000000"/>
          <w:sz w:val="28"/>
        </w:rPr>
        <w:t>
</w:t>
      </w:r>
      <w:r>
        <w:rPr>
          <w:rFonts w:ascii="Times New Roman"/>
          <w:b w:val="false"/>
          <w:i w:val="false"/>
          <w:color w:val="000000"/>
          <w:sz w:val="28"/>
        </w:rPr>
        <w:t>
      принимая во внимание соответствующие документы Совета Таможенного Сотрудничества, ныне известного как Всемирная таможенная организация, в частности, Рекомендации о взаимной административной помощи от 5 декабря 1953 года;</w:t>
      </w:r>
      <w:r>
        <w:br/>
      </w:r>
      <w:r>
        <w:rPr>
          <w:rFonts w:ascii="Times New Roman"/>
          <w:b w:val="false"/>
          <w:i w:val="false"/>
          <w:color w:val="000000"/>
          <w:sz w:val="28"/>
        </w:rPr>
        <w:t>
</w:t>
      </w:r>
      <w:r>
        <w:rPr>
          <w:rFonts w:ascii="Times New Roman"/>
          <w:b w:val="false"/>
          <w:i w:val="false"/>
          <w:color w:val="000000"/>
          <w:sz w:val="28"/>
        </w:rPr>
        <w:t>
      принимая во внимание международные нормы по запрету, ограничениям и специальным методам контроля в отношении отдельных товаров;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6" w:id="5"/>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
    <w:bookmarkStart w:name="z17" w:id="6"/>
    <w:p>
      <w:pPr>
        <w:spacing w:after="0"/>
        <w:ind w:left="0"/>
        <w:jc w:val="both"/>
      </w:pPr>
      <w:r>
        <w:rPr>
          <w:rFonts w:ascii="Times New Roman"/>
          <w:b w:val="false"/>
          <w:i w:val="false"/>
          <w:color w:val="000000"/>
          <w:sz w:val="28"/>
        </w:rPr>
        <w:t>
      Для целей настоящего Соглашения применяются следующие понятия:</w:t>
      </w:r>
      <w:r>
        <w:br/>
      </w:r>
      <w:r>
        <w:rPr>
          <w:rFonts w:ascii="Times New Roman"/>
          <w:b w:val="false"/>
          <w:i w:val="false"/>
          <w:color w:val="000000"/>
          <w:sz w:val="28"/>
        </w:rPr>
        <w:t>
</w:t>
      </w:r>
      <w:r>
        <w:rPr>
          <w:rFonts w:ascii="Times New Roman"/>
          <w:b w:val="false"/>
          <w:i w:val="false"/>
          <w:color w:val="000000"/>
          <w:sz w:val="28"/>
        </w:rPr>
        <w:t>
      1. "Таможенная администрация":</w:t>
      </w:r>
      <w:r>
        <w:br/>
      </w:r>
      <w:r>
        <w:rPr>
          <w:rFonts w:ascii="Times New Roman"/>
          <w:b w:val="false"/>
          <w:i w:val="false"/>
          <w:color w:val="000000"/>
          <w:sz w:val="28"/>
        </w:rPr>
        <w:t>
</w:t>
      </w:r>
      <w:r>
        <w:rPr>
          <w:rFonts w:ascii="Times New Roman"/>
          <w:b w:val="false"/>
          <w:i w:val="false"/>
          <w:color w:val="000000"/>
          <w:sz w:val="28"/>
        </w:rPr>
        <w:t>
      в Республике Казахстан - уполномоченный орган в сфере таможенного дела;</w:t>
      </w:r>
      <w:r>
        <w:br/>
      </w:r>
      <w:r>
        <w:rPr>
          <w:rFonts w:ascii="Times New Roman"/>
          <w:b w:val="false"/>
          <w:i w:val="false"/>
          <w:color w:val="000000"/>
          <w:sz w:val="28"/>
        </w:rPr>
        <w:t>
</w:t>
      </w:r>
      <w:r>
        <w:rPr>
          <w:rFonts w:ascii="Times New Roman"/>
          <w:b w:val="false"/>
          <w:i w:val="false"/>
          <w:color w:val="000000"/>
          <w:sz w:val="28"/>
        </w:rPr>
        <w:t>
      в Республике Корея - Таможенная Служба Кореи.</w:t>
      </w:r>
      <w:r>
        <w:br/>
      </w:r>
      <w:r>
        <w:rPr>
          <w:rFonts w:ascii="Times New Roman"/>
          <w:b w:val="false"/>
          <w:i w:val="false"/>
          <w:color w:val="000000"/>
          <w:sz w:val="28"/>
        </w:rPr>
        <w:t>
</w:t>
      </w:r>
      <w:r>
        <w:rPr>
          <w:rFonts w:ascii="Times New Roman"/>
          <w:b w:val="false"/>
          <w:i w:val="false"/>
          <w:color w:val="000000"/>
          <w:sz w:val="28"/>
        </w:rPr>
        <w:t>
      2."Таможенное законодательство" - совокупность нормативных правовых актов государств Сторон, применяемых таможенными администрациями, касающихся ввоза, вывоза, транзита и перемещения товаров, включая меры по запрету, ограничению и контролю.</w:t>
      </w:r>
      <w:r>
        <w:br/>
      </w:r>
      <w:r>
        <w:rPr>
          <w:rFonts w:ascii="Times New Roman"/>
          <w:b w:val="false"/>
          <w:i w:val="false"/>
          <w:color w:val="000000"/>
          <w:sz w:val="28"/>
        </w:rPr>
        <w:t>
</w:t>
      </w:r>
      <w:r>
        <w:rPr>
          <w:rFonts w:ascii="Times New Roman"/>
          <w:b w:val="false"/>
          <w:i w:val="false"/>
          <w:color w:val="000000"/>
          <w:sz w:val="28"/>
        </w:rPr>
        <w:t>
      3. "Таможенные платежи и налоги" - таможенные пошлины, сборы, налоги, и другие платежи, взимаемые таможенными органами государств Сторон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4. "Таможенное правонарушение" - любое правонарушение, либо попытка такого нарушения в сфере таможенного дела.</w:t>
      </w:r>
      <w:r>
        <w:br/>
      </w:r>
      <w:r>
        <w:rPr>
          <w:rFonts w:ascii="Times New Roman"/>
          <w:b w:val="false"/>
          <w:i w:val="false"/>
          <w:color w:val="000000"/>
          <w:sz w:val="28"/>
        </w:rPr>
        <w:t>
</w:t>
      </w:r>
      <w:r>
        <w:rPr>
          <w:rFonts w:ascii="Times New Roman"/>
          <w:b w:val="false"/>
          <w:i w:val="false"/>
          <w:color w:val="000000"/>
          <w:sz w:val="28"/>
        </w:rPr>
        <w:t>
      5. "Лицо" - любое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6. "Сведения о лицах" - любые данные, относительно определенного или определяемого лица.</w:t>
      </w:r>
      <w:r>
        <w:br/>
      </w:r>
      <w:r>
        <w:rPr>
          <w:rFonts w:ascii="Times New Roman"/>
          <w:b w:val="false"/>
          <w:i w:val="false"/>
          <w:color w:val="000000"/>
          <w:sz w:val="28"/>
        </w:rPr>
        <w:t>
</w:t>
      </w:r>
      <w:r>
        <w:rPr>
          <w:rFonts w:ascii="Times New Roman"/>
          <w:b w:val="false"/>
          <w:i w:val="false"/>
          <w:color w:val="000000"/>
          <w:sz w:val="28"/>
        </w:rPr>
        <w:t>
      7. "Информация" - любые сведения, документы, доклады, их заверенные копии или другие сообщения, переданные в любой форме, включая сведения на электронных носителях.</w:t>
      </w:r>
      <w:r>
        <w:br/>
      </w:r>
      <w:r>
        <w:rPr>
          <w:rFonts w:ascii="Times New Roman"/>
          <w:b w:val="false"/>
          <w:i w:val="false"/>
          <w:color w:val="000000"/>
          <w:sz w:val="28"/>
        </w:rPr>
        <w:t>
</w:t>
      </w:r>
      <w:r>
        <w:rPr>
          <w:rFonts w:ascii="Times New Roman"/>
          <w:b w:val="false"/>
          <w:i w:val="false"/>
          <w:color w:val="000000"/>
          <w:sz w:val="28"/>
        </w:rPr>
        <w:t>
      8. "Наркотические средства" - любые натуральные или синтетические вещества, перечисленные в Списке 1 и Списке 2 </w:t>
      </w:r>
      <w:r>
        <w:rPr>
          <w:rFonts w:ascii="Times New Roman"/>
          <w:b w:val="false"/>
          <w:i w:val="false"/>
          <w:color w:val="000000"/>
          <w:sz w:val="28"/>
        </w:rPr>
        <w:t>Единой Конвенции</w:t>
      </w:r>
      <w:r>
        <w:rPr>
          <w:rFonts w:ascii="Times New Roman"/>
          <w:b w:val="false"/>
          <w:i w:val="false"/>
          <w:color w:val="000000"/>
          <w:sz w:val="28"/>
        </w:rPr>
        <w:t xml:space="preserve">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w:t>
      </w:r>
      <w:r>
        <w:br/>
      </w:r>
      <w:r>
        <w:rPr>
          <w:rFonts w:ascii="Times New Roman"/>
          <w:b w:val="false"/>
          <w:i w:val="false"/>
          <w:color w:val="000000"/>
          <w:sz w:val="28"/>
        </w:rPr>
        <w:t>
</w:t>
      </w:r>
      <w:r>
        <w:rPr>
          <w:rFonts w:ascii="Times New Roman"/>
          <w:b w:val="false"/>
          <w:i w:val="false"/>
          <w:color w:val="000000"/>
          <w:sz w:val="28"/>
        </w:rPr>
        <w:t>
      9. "Психотропные вещества" - вещества, перечисленные в Списке 1, 2, 3 и 4 </w:t>
      </w:r>
      <w:r>
        <w:rPr>
          <w:rFonts w:ascii="Times New Roman"/>
          <w:b w:val="false"/>
          <w:i w:val="false"/>
          <w:color w:val="000000"/>
          <w:sz w:val="28"/>
        </w:rPr>
        <w:t>Конвенции</w:t>
      </w:r>
      <w:r>
        <w:rPr>
          <w:rFonts w:ascii="Times New Roman"/>
          <w:b w:val="false"/>
          <w:i w:val="false"/>
          <w:color w:val="000000"/>
          <w:sz w:val="28"/>
        </w:rPr>
        <w:t xml:space="preserve"> о психотропных веществах от 21 февраля 1971 года.</w:t>
      </w:r>
      <w:r>
        <w:br/>
      </w:r>
      <w:r>
        <w:rPr>
          <w:rFonts w:ascii="Times New Roman"/>
          <w:b w:val="false"/>
          <w:i w:val="false"/>
          <w:color w:val="000000"/>
          <w:sz w:val="28"/>
        </w:rPr>
        <w:t>
</w:t>
      </w:r>
      <w:r>
        <w:rPr>
          <w:rFonts w:ascii="Times New Roman"/>
          <w:b w:val="false"/>
          <w:i w:val="false"/>
          <w:color w:val="000000"/>
          <w:sz w:val="28"/>
        </w:rPr>
        <w:t>
      10. "Прекурсоры" - контролируемые химические вещества, используемые при производстве наркотических средств и психотропных веществ, перечисленные в Таблице 1 и 2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11. "Запрашивающая администрация" - таможенная администрация, которая запрашивает содействие.</w:t>
      </w:r>
      <w:r>
        <w:br/>
      </w:r>
      <w:r>
        <w:rPr>
          <w:rFonts w:ascii="Times New Roman"/>
          <w:b w:val="false"/>
          <w:i w:val="false"/>
          <w:color w:val="000000"/>
          <w:sz w:val="28"/>
        </w:rPr>
        <w:t>
</w:t>
      </w:r>
      <w:r>
        <w:rPr>
          <w:rFonts w:ascii="Times New Roman"/>
          <w:b w:val="false"/>
          <w:i w:val="false"/>
          <w:color w:val="000000"/>
          <w:sz w:val="28"/>
        </w:rPr>
        <w:t>
      12. "Запрашиваемая администрация" - таможенная администрация, у которой запрашивается содействие.</w:t>
      </w:r>
    </w:p>
    <w:bookmarkEnd w:id="6"/>
    <w:bookmarkStart w:name="z32" w:id="7"/>
    <w:p>
      <w:pPr>
        <w:spacing w:after="0"/>
        <w:ind w:left="0"/>
        <w:jc w:val="left"/>
      </w:pPr>
      <w:r>
        <w:rPr>
          <w:rFonts w:ascii="Times New Roman"/>
          <w:b/>
          <w:i w:val="false"/>
          <w:color w:val="000000"/>
        </w:rPr>
        <w:t xml:space="preserve"> 
Статья 2</w:t>
      </w:r>
      <w:r>
        <w:br/>
      </w:r>
      <w:r>
        <w:rPr>
          <w:rFonts w:ascii="Times New Roman"/>
          <w:b/>
          <w:i w:val="false"/>
          <w:color w:val="000000"/>
        </w:rPr>
        <w:t>
Сфера соглашения</w:t>
      </w:r>
    </w:p>
    <w:bookmarkEnd w:id="7"/>
    <w:bookmarkStart w:name="z33" w:id="8"/>
    <w:p>
      <w:pPr>
        <w:spacing w:after="0"/>
        <w:ind w:left="0"/>
        <w:jc w:val="both"/>
      </w:pPr>
      <w:r>
        <w:rPr>
          <w:rFonts w:ascii="Times New Roman"/>
          <w:b w:val="false"/>
          <w:i w:val="false"/>
          <w:color w:val="000000"/>
          <w:sz w:val="28"/>
        </w:rPr>
        <w:t>
      1. Стороны через свои таможенные администрации в соответствии с положениями настоящего Соглашения оказывают друг другу административное содействие по надлежащему применению таможенных законодательств, а также по предотвращению, расследованию и пресечению таможенных правонарушений.</w:t>
      </w:r>
      <w:r>
        <w:br/>
      </w:r>
      <w:r>
        <w:rPr>
          <w:rFonts w:ascii="Times New Roman"/>
          <w:b w:val="false"/>
          <w:i w:val="false"/>
          <w:color w:val="000000"/>
          <w:sz w:val="28"/>
        </w:rPr>
        <w:t>
</w:t>
      </w:r>
      <w:r>
        <w:rPr>
          <w:rFonts w:ascii="Times New Roman"/>
          <w:b w:val="false"/>
          <w:i w:val="false"/>
          <w:color w:val="000000"/>
          <w:sz w:val="28"/>
        </w:rPr>
        <w:t>
      2. Содействие в рамках настоящего Соглашения оказывается в соответствии с национальными законодательствами государств Сторон в пределах компетенции их таможенных администраций.</w:t>
      </w:r>
      <w:r>
        <w:br/>
      </w:r>
      <w:r>
        <w:rPr>
          <w:rFonts w:ascii="Times New Roman"/>
          <w:b w:val="false"/>
          <w:i w:val="false"/>
          <w:color w:val="000000"/>
          <w:sz w:val="28"/>
        </w:rPr>
        <w:t>
</w:t>
      </w:r>
      <w:r>
        <w:rPr>
          <w:rFonts w:ascii="Times New Roman"/>
          <w:b w:val="false"/>
          <w:i w:val="false"/>
          <w:color w:val="000000"/>
          <w:sz w:val="28"/>
        </w:rPr>
        <w:t>
      3. Настоящее Соглашение не затрагивает вопросов выдачи и оказания правовой помощи по уголовным делам.</w:t>
      </w:r>
    </w:p>
    <w:bookmarkEnd w:id="8"/>
    <w:bookmarkStart w:name="z36" w:id="9"/>
    <w:p>
      <w:pPr>
        <w:spacing w:after="0"/>
        <w:ind w:left="0"/>
        <w:jc w:val="left"/>
      </w:pPr>
      <w:r>
        <w:rPr>
          <w:rFonts w:ascii="Times New Roman"/>
          <w:b/>
          <w:i w:val="false"/>
          <w:color w:val="000000"/>
        </w:rPr>
        <w:t xml:space="preserve"> 
Статья 3</w:t>
      </w:r>
      <w:r>
        <w:br/>
      </w:r>
      <w:r>
        <w:rPr>
          <w:rFonts w:ascii="Times New Roman"/>
          <w:b/>
          <w:i w:val="false"/>
          <w:color w:val="000000"/>
        </w:rPr>
        <w:t>
Сфера содействия</w:t>
      </w:r>
    </w:p>
    <w:bookmarkEnd w:id="9"/>
    <w:bookmarkStart w:name="z37" w:id="10"/>
    <w:p>
      <w:pPr>
        <w:spacing w:after="0"/>
        <w:ind w:left="0"/>
        <w:jc w:val="both"/>
      </w:pPr>
      <w:r>
        <w:rPr>
          <w:rFonts w:ascii="Times New Roman"/>
          <w:b w:val="false"/>
          <w:i w:val="false"/>
          <w:color w:val="000000"/>
          <w:sz w:val="28"/>
        </w:rPr>
        <w:t>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в предупреждении, расследовании и пресечении таможенных правонарушений.</w:t>
      </w:r>
      <w:r>
        <w:br/>
      </w:r>
      <w:r>
        <w:rPr>
          <w:rFonts w:ascii="Times New Roman"/>
          <w:b w:val="false"/>
          <w:i w:val="false"/>
          <w:color w:val="000000"/>
          <w:sz w:val="28"/>
        </w:rPr>
        <w:t>
</w:t>
      </w:r>
      <w:r>
        <w:rPr>
          <w:rFonts w:ascii="Times New Roman"/>
          <w:b w:val="false"/>
          <w:i w:val="false"/>
          <w:color w:val="000000"/>
          <w:sz w:val="28"/>
        </w:rPr>
        <w:t>
      2. Таможенная администрация одной Стороны при исполнении запросов таможенной администрации другой Стороны действует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3. По запросу запрашиваемая администрация предоставляет необходимую информацию о таможенном законодательстве и процедурах, применяемых в государстве своей Стороны и относящихся к расследованиям, связанным с таможенными правонарушениями.</w:t>
      </w:r>
      <w:r>
        <w:br/>
      </w:r>
      <w:r>
        <w:rPr>
          <w:rFonts w:ascii="Times New Roman"/>
          <w:b w:val="false"/>
          <w:i w:val="false"/>
          <w:color w:val="000000"/>
          <w:sz w:val="28"/>
        </w:rPr>
        <w:t>
</w:t>
      </w:r>
      <w:r>
        <w:rPr>
          <w:rFonts w:ascii="Times New Roman"/>
          <w:b w:val="false"/>
          <w:i w:val="false"/>
          <w:color w:val="000000"/>
          <w:sz w:val="28"/>
        </w:rPr>
        <w:t>
      4. Таможенные администрации передают по собственной инициативе любую имеющуюся информацию относительно:</w:t>
      </w:r>
      <w:r>
        <w:br/>
      </w:r>
      <w:r>
        <w:rPr>
          <w:rFonts w:ascii="Times New Roman"/>
          <w:b w:val="false"/>
          <w:i w:val="false"/>
          <w:color w:val="000000"/>
          <w:sz w:val="28"/>
        </w:rPr>
        <w:t>
</w:t>
      </w:r>
      <w:r>
        <w:rPr>
          <w:rFonts w:ascii="Times New Roman"/>
          <w:b w:val="false"/>
          <w:i w:val="false"/>
          <w:color w:val="000000"/>
          <w:sz w:val="28"/>
        </w:rPr>
        <w:t>
      1) новых методов борьбы с таможенными правонарушениями, эффективность которых подтверждена;</w:t>
      </w:r>
      <w:r>
        <w:br/>
      </w:r>
      <w:r>
        <w:rPr>
          <w:rFonts w:ascii="Times New Roman"/>
          <w:b w:val="false"/>
          <w:i w:val="false"/>
          <w:color w:val="000000"/>
          <w:sz w:val="28"/>
        </w:rPr>
        <w:t>
</w:t>
      </w:r>
      <w:r>
        <w:rPr>
          <w:rFonts w:ascii="Times New Roman"/>
          <w:b w:val="false"/>
          <w:i w:val="false"/>
          <w:color w:val="000000"/>
          <w:sz w:val="28"/>
        </w:rPr>
        <w:t>
      2) новых тенденций, средств или методов совершения таможенных правонарушений.</w:t>
      </w:r>
    </w:p>
    <w:bookmarkEnd w:id="10"/>
    <w:bookmarkStart w:name="z43" w:id="11"/>
    <w:p>
      <w:pPr>
        <w:spacing w:after="0"/>
        <w:ind w:left="0"/>
        <w:jc w:val="left"/>
      </w:pPr>
      <w:r>
        <w:rPr>
          <w:rFonts w:ascii="Times New Roman"/>
          <w:b/>
          <w:i w:val="false"/>
          <w:color w:val="000000"/>
        </w:rPr>
        <w:t xml:space="preserve"> 
Статья 4</w:t>
      </w:r>
      <w:r>
        <w:br/>
      </w:r>
      <w:r>
        <w:rPr>
          <w:rFonts w:ascii="Times New Roman"/>
          <w:b/>
          <w:i w:val="false"/>
          <w:color w:val="000000"/>
        </w:rPr>
        <w:t>
Техническое содействие</w:t>
      </w:r>
    </w:p>
    <w:bookmarkEnd w:id="11"/>
    <w:bookmarkStart w:name="z44" w:id="12"/>
    <w:p>
      <w:pPr>
        <w:spacing w:after="0"/>
        <w:ind w:left="0"/>
        <w:jc w:val="both"/>
      </w:pPr>
      <w:r>
        <w:rPr>
          <w:rFonts w:ascii="Times New Roman"/>
          <w:b w:val="false"/>
          <w:i w:val="false"/>
          <w:color w:val="000000"/>
          <w:sz w:val="28"/>
        </w:rPr>
        <w:t>
      Таможенные администрации Сторон оказывают друг другу техническое содействие в области таможенного дела, включающее:</w:t>
      </w:r>
      <w:r>
        <w:br/>
      </w:r>
      <w:r>
        <w:rPr>
          <w:rFonts w:ascii="Times New Roman"/>
          <w:b w:val="false"/>
          <w:i w:val="false"/>
          <w:color w:val="000000"/>
          <w:sz w:val="28"/>
        </w:rPr>
        <w:t>
</w:t>
      </w:r>
      <w:r>
        <w:rPr>
          <w:rFonts w:ascii="Times New Roman"/>
          <w:b w:val="false"/>
          <w:i w:val="false"/>
          <w:color w:val="000000"/>
          <w:sz w:val="28"/>
        </w:rPr>
        <w:t>
      1) обмен сотрудниками таможенных администраций и экспертов на взаимовыгодной основе с целью ознакомления с технологиями, используемыми обеими таможенными администрациями;</w:t>
      </w:r>
      <w:r>
        <w:br/>
      </w:r>
      <w:r>
        <w:rPr>
          <w:rFonts w:ascii="Times New Roman"/>
          <w:b w:val="false"/>
          <w:i w:val="false"/>
          <w:color w:val="000000"/>
          <w:sz w:val="28"/>
        </w:rPr>
        <w:t>
</w:t>
      </w:r>
      <w:r>
        <w:rPr>
          <w:rFonts w:ascii="Times New Roman"/>
          <w:b w:val="false"/>
          <w:i w:val="false"/>
          <w:color w:val="000000"/>
          <w:sz w:val="28"/>
        </w:rPr>
        <w:t>
      2) обучение и содействие в совершенствовании специальных навыков сотрудников таможенных администраций;</w:t>
      </w:r>
      <w:r>
        <w:br/>
      </w:r>
      <w:r>
        <w:rPr>
          <w:rFonts w:ascii="Times New Roman"/>
          <w:b w:val="false"/>
          <w:i w:val="false"/>
          <w:color w:val="000000"/>
          <w:sz w:val="28"/>
        </w:rPr>
        <w:t>
</w:t>
      </w:r>
      <w:r>
        <w:rPr>
          <w:rFonts w:ascii="Times New Roman"/>
          <w:b w:val="false"/>
          <w:i w:val="false"/>
          <w:color w:val="000000"/>
          <w:sz w:val="28"/>
        </w:rPr>
        <w:t>
      3) обмен информацией и опытом в использовании технических средств контроля и обнаружения;</w:t>
      </w:r>
      <w:r>
        <w:br/>
      </w:r>
      <w:r>
        <w:rPr>
          <w:rFonts w:ascii="Times New Roman"/>
          <w:b w:val="false"/>
          <w:i w:val="false"/>
          <w:color w:val="000000"/>
          <w:sz w:val="28"/>
        </w:rPr>
        <w:t>
</w:t>
      </w:r>
      <w:r>
        <w:rPr>
          <w:rFonts w:ascii="Times New Roman"/>
          <w:b w:val="false"/>
          <w:i w:val="false"/>
          <w:color w:val="000000"/>
          <w:sz w:val="28"/>
        </w:rPr>
        <w:t>
      4) обмен профессиональными, научными и техническими данными, имеющими отношение к таможенному законодательству и процедурам;</w:t>
      </w:r>
      <w:r>
        <w:br/>
      </w:r>
      <w:r>
        <w:rPr>
          <w:rFonts w:ascii="Times New Roman"/>
          <w:b w:val="false"/>
          <w:i w:val="false"/>
          <w:color w:val="000000"/>
          <w:sz w:val="28"/>
        </w:rPr>
        <w:t>
</w:t>
      </w:r>
      <w:r>
        <w:rPr>
          <w:rFonts w:ascii="Times New Roman"/>
          <w:b w:val="false"/>
          <w:i w:val="false"/>
          <w:color w:val="000000"/>
          <w:sz w:val="28"/>
        </w:rPr>
        <w:t>
      5) обмен информацией и опытом в сфере таможенной информатизации.</w:t>
      </w:r>
    </w:p>
    <w:bookmarkEnd w:id="12"/>
    <w:bookmarkStart w:name="z50" w:id="13"/>
    <w:p>
      <w:pPr>
        <w:spacing w:after="0"/>
        <w:ind w:left="0"/>
        <w:jc w:val="left"/>
      </w:pPr>
      <w:r>
        <w:rPr>
          <w:rFonts w:ascii="Times New Roman"/>
          <w:b/>
          <w:i w:val="false"/>
          <w:color w:val="000000"/>
        </w:rPr>
        <w:t xml:space="preserve"> 
Статья 5</w:t>
      </w:r>
      <w:r>
        <w:br/>
      </w:r>
      <w:r>
        <w:rPr>
          <w:rFonts w:ascii="Times New Roman"/>
          <w:b/>
          <w:i w:val="false"/>
          <w:color w:val="000000"/>
        </w:rPr>
        <w:t>
Особые случаи административной взаимопомощи</w:t>
      </w:r>
    </w:p>
    <w:bookmarkEnd w:id="13"/>
    <w:bookmarkStart w:name="z51" w:id="14"/>
    <w:p>
      <w:pPr>
        <w:spacing w:after="0"/>
        <w:ind w:left="0"/>
        <w:jc w:val="both"/>
      </w:pPr>
      <w:r>
        <w:rPr>
          <w:rFonts w:ascii="Times New Roman"/>
          <w:b w:val="false"/>
          <w:i w:val="false"/>
          <w:color w:val="000000"/>
          <w:sz w:val="28"/>
        </w:rPr>
        <w:t>
      1. По запросу запрашиваемая администрация предоставляет запрашивающей администрации следующую информацию:</w:t>
      </w:r>
      <w:r>
        <w:br/>
      </w:r>
      <w:r>
        <w:rPr>
          <w:rFonts w:ascii="Times New Roman"/>
          <w:b w:val="false"/>
          <w:i w:val="false"/>
          <w:color w:val="000000"/>
          <w:sz w:val="28"/>
        </w:rPr>
        <w:t>
</w:t>
      </w:r>
      <w:r>
        <w:rPr>
          <w:rFonts w:ascii="Times New Roman"/>
          <w:b w:val="false"/>
          <w:i w:val="false"/>
          <w:color w:val="000000"/>
          <w:sz w:val="28"/>
        </w:rPr>
        <w:t>
      1) являются ли товары, ввозимые на территорию государства запрашивающей Стороны, законно вывезенными с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являются ли товары, вывозимые с территории государства запрашивающей Стороны, законно ввезенными на территорию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о таможенном режиме, под который товары, законно ввезенные на территорию государства запрашиваемой Стороны, были помещены.</w:t>
      </w:r>
      <w:r>
        <w:br/>
      </w:r>
      <w:r>
        <w:rPr>
          <w:rFonts w:ascii="Times New Roman"/>
          <w:b w:val="false"/>
          <w:i w:val="false"/>
          <w:color w:val="000000"/>
          <w:sz w:val="28"/>
        </w:rPr>
        <w:t>
</w:t>
      </w:r>
      <w:r>
        <w:rPr>
          <w:rFonts w:ascii="Times New Roman"/>
          <w:b w:val="false"/>
          <w:i w:val="false"/>
          <w:color w:val="000000"/>
          <w:sz w:val="28"/>
        </w:rPr>
        <w:t>
      2. По запросу запрашиваемая администрация осуществляет особое наблюдение за:</w:t>
      </w:r>
      <w:r>
        <w:br/>
      </w:r>
      <w:r>
        <w:rPr>
          <w:rFonts w:ascii="Times New Roman"/>
          <w:b w:val="false"/>
          <w:i w:val="false"/>
          <w:color w:val="000000"/>
          <w:sz w:val="28"/>
        </w:rPr>
        <w:t>
</w:t>
      </w:r>
      <w:r>
        <w:rPr>
          <w:rFonts w:ascii="Times New Roman"/>
          <w:b w:val="false"/>
          <w:i w:val="false"/>
          <w:color w:val="000000"/>
          <w:sz w:val="28"/>
        </w:rPr>
        <w:t>
      1) перемещением, в частности, въездами на территорию государства запрашиваемой Стороны и выездами с нее лиц, известных или подозреваемых запрашивающей администрацией в совершении таможенного правонарушения;</w:t>
      </w:r>
      <w:r>
        <w:br/>
      </w:r>
      <w:r>
        <w:rPr>
          <w:rFonts w:ascii="Times New Roman"/>
          <w:b w:val="false"/>
          <w:i w:val="false"/>
          <w:color w:val="000000"/>
          <w:sz w:val="28"/>
        </w:rPr>
        <w:t>
</w:t>
      </w:r>
      <w:r>
        <w:rPr>
          <w:rFonts w:ascii="Times New Roman"/>
          <w:b w:val="false"/>
          <w:i w:val="false"/>
          <w:color w:val="000000"/>
          <w:sz w:val="28"/>
        </w:rPr>
        <w:t>
      2) перемещением и хранением товаров, определяемых запрашивающей администрацией, как вызывающие подозрение в незаконном перемещении на территорию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Таможенные администрации предоставляют друг другу по запросу или по собственной инициативе информацию о действиях, совершенных или готовящихся, которые нарушают или могут нарушить национальные законодательства государств Сторон. Такая информация включает сведения о незаконном обороте:</w:t>
      </w:r>
      <w:r>
        <w:br/>
      </w:r>
      <w:r>
        <w:rPr>
          <w:rFonts w:ascii="Times New Roman"/>
          <w:b w:val="false"/>
          <w:i w:val="false"/>
          <w:color w:val="000000"/>
          <w:sz w:val="28"/>
        </w:rPr>
        <w:t>
</w:t>
      </w:r>
      <w:r>
        <w:rPr>
          <w:rFonts w:ascii="Times New Roman"/>
          <w:b w:val="false"/>
          <w:i w:val="false"/>
          <w:color w:val="000000"/>
          <w:sz w:val="28"/>
        </w:rPr>
        <w:t>
      1) оружия, боеприпасов, взрывчатых веществ и ядерных материалов;</w:t>
      </w:r>
      <w:r>
        <w:br/>
      </w:r>
      <w:r>
        <w:rPr>
          <w:rFonts w:ascii="Times New Roman"/>
          <w:b w:val="false"/>
          <w:i w:val="false"/>
          <w:color w:val="000000"/>
          <w:sz w:val="28"/>
        </w:rPr>
        <w:t>
</w:t>
      </w:r>
      <w:r>
        <w:rPr>
          <w:rFonts w:ascii="Times New Roman"/>
          <w:b w:val="false"/>
          <w:i w:val="false"/>
          <w:color w:val="000000"/>
          <w:sz w:val="28"/>
        </w:rPr>
        <w:t>
      2) предметов искусства, представляющих значительную, историческую, культурную или археологическую ценность для одной из Сторон;</w:t>
      </w:r>
      <w:r>
        <w:br/>
      </w:r>
      <w:r>
        <w:rPr>
          <w:rFonts w:ascii="Times New Roman"/>
          <w:b w:val="false"/>
          <w:i w:val="false"/>
          <w:color w:val="000000"/>
          <w:sz w:val="28"/>
        </w:rPr>
        <w:t>
</w:t>
      </w:r>
      <w:r>
        <w:rPr>
          <w:rFonts w:ascii="Times New Roman"/>
          <w:b w:val="false"/>
          <w:i w:val="false"/>
          <w:color w:val="000000"/>
          <w:sz w:val="28"/>
        </w:rPr>
        <w:t>
      3) наркотических средств, психотропных веществ и прекурсоров, а также веществ, представляющих опасность для окружающей среды и здоровья населения;</w:t>
      </w:r>
      <w:r>
        <w:br/>
      </w:r>
      <w:r>
        <w:rPr>
          <w:rFonts w:ascii="Times New Roman"/>
          <w:b w:val="false"/>
          <w:i w:val="false"/>
          <w:color w:val="000000"/>
          <w:sz w:val="28"/>
        </w:rPr>
        <w:t>
</w:t>
      </w:r>
      <w:r>
        <w:rPr>
          <w:rFonts w:ascii="Times New Roman"/>
          <w:b w:val="false"/>
          <w:i w:val="false"/>
          <w:color w:val="000000"/>
          <w:sz w:val="28"/>
        </w:rPr>
        <w:t>
      4)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5) видов животных и растений, находящихся под угрозой исчезновения, их частей и дериватов.</w:t>
      </w:r>
      <w:r>
        <w:br/>
      </w:r>
      <w:r>
        <w:rPr>
          <w:rFonts w:ascii="Times New Roman"/>
          <w:b w:val="false"/>
          <w:i w:val="false"/>
          <w:color w:val="000000"/>
          <w:sz w:val="28"/>
        </w:rPr>
        <w:t>
</w:t>
      </w:r>
      <w:r>
        <w:rPr>
          <w:rFonts w:ascii="Times New Roman"/>
          <w:b w:val="false"/>
          <w:i w:val="false"/>
          <w:color w:val="000000"/>
          <w:sz w:val="28"/>
        </w:rPr>
        <w:t>
      4. В особых случаях, когда может быть причинен ущерб экономике, общественному здоровью и безопасности, а также другим жизненно важным интересам государства одной из Сторон, таможенная администрация другой Стороны незамедлительно предоставляет информацию по собственной инициативе.</w:t>
      </w:r>
    </w:p>
    <w:bookmarkEnd w:id="14"/>
    <w:bookmarkStart w:name="z66" w:id="15"/>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w:t>
      </w:r>
    </w:p>
    <w:bookmarkEnd w:id="15"/>
    <w:bookmarkStart w:name="z67" w:id="16"/>
    <w:p>
      <w:pPr>
        <w:spacing w:after="0"/>
        <w:ind w:left="0"/>
        <w:jc w:val="both"/>
      </w:pPr>
      <w:r>
        <w:rPr>
          <w:rFonts w:ascii="Times New Roman"/>
          <w:b w:val="false"/>
          <w:i w:val="false"/>
          <w:color w:val="000000"/>
          <w:sz w:val="28"/>
        </w:rPr>
        <w:t>
      1. Подлинники документов запрашиваются лишь в случаях, когда предоставление заверенных копий недостаточно и полученные подлинники должны быть возвращены при первой же возможности.</w:t>
      </w:r>
      <w:r>
        <w:br/>
      </w:r>
      <w:r>
        <w:rPr>
          <w:rFonts w:ascii="Times New Roman"/>
          <w:b w:val="false"/>
          <w:i w:val="false"/>
          <w:color w:val="000000"/>
          <w:sz w:val="28"/>
        </w:rPr>
        <w:t>
</w:t>
      </w:r>
      <w:r>
        <w:rPr>
          <w:rFonts w:ascii="Times New Roman"/>
          <w:b w:val="false"/>
          <w:i w:val="false"/>
          <w:color w:val="000000"/>
          <w:sz w:val="28"/>
        </w:rPr>
        <w:t>
      2. Любая информация, которой обмениваются Стороны в рамках настоящего Соглашения, сопровождается разъяснением по ее толкованию и использованию.</w:t>
      </w:r>
    </w:p>
    <w:bookmarkEnd w:id="16"/>
    <w:bookmarkStart w:name="z69" w:id="17"/>
    <w:p>
      <w:pPr>
        <w:spacing w:after="0"/>
        <w:ind w:left="0"/>
        <w:jc w:val="left"/>
      </w:pPr>
      <w:r>
        <w:rPr>
          <w:rFonts w:ascii="Times New Roman"/>
          <w:b/>
          <w:i w:val="false"/>
          <w:color w:val="000000"/>
        </w:rPr>
        <w:t xml:space="preserve"> 
Статья 7</w:t>
      </w:r>
      <w:r>
        <w:br/>
      </w:r>
      <w:r>
        <w:rPr>
          <w:rFonts w:ascii="Times New Roman"/>
          <w:b/>
          <w:i w:val="false"/>
          <w:color w:val="000000"/>
        </w:rPr>
        <w:t>
Специалисты</w:t>
      </w:r>
    </w:p>
    <w:bookmarkEnd w:id="17"/>
    <w:bookmarkStart w:name="z70" w:id="18"/>
    <w:p>
      <w:pPr>
        <w:spacing w:after="0"/>
        <w:ind w:left="0"/>
        <w:jc w:val="both"/>
      </w:pPr>
      <w:r>
        <w:rPr>
          <w:rFonts w:ascii="Times New Roman"/>
          <w:b w:val="false"/>
          <w:i w:val="false"/>
          <w:color w:val="000000"/>
          <w:sz w:val="28"/>
        </w:rPr>
        <w:t>
      1. В случае, если запрашивающая Сторона, в связи с рассматриваемыми таможенными правонарушениями, обращается с соответствующим запросом, то запрашиваемая администрация другой Стороны может уполномочить своих сотрудников выступить в таких судебных или административных разбирательствах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В запросе об участии в судебном или административном разбирательстве должно быть указано, по какому делу и в каком качестве должен выступать этот сотрудник.</w:t>
      </w:r>
    </w:p>
    <w:bookmarkEnd w:id="18"/>
    <w:bookmarkStart w:name="z72" w:id="19"/>
    <w:p>
      <w:pPr>
        <w:spacing w:after="0"/>
        <w:ind w:left="0"/>
        <w:jc w:val="left"/>
      </w:pPr>
      <w:r>
        <w:rPr>
          <w:rFonts w:ascii="Times New Roman"/>
          <w:b/>
          <w:i w:val="false"/>
          <w:color w:val="000000"/>
        </w:rPr>
        <w:t xml:space="preserve"> 
Статья 8</w:t>
      </w:r>
      <w:r>
        <w:br/>
      </w:r>
      <w:r>
        <w:rPr>
          <w:rFonts w:ascii="Times New Roman"/>
          <w:b/>
          <w:i w:val="false"/>
          <w:color w:val="000000"/>
        </w:rPr>
        <w:t>
Передача запроса</w:t>
      </w:r>
    </w:p>
    <w:bookmarkEnd w:id="19"/>
    <w:bookmarkStart w:name="z73" w:id="20"/>
    <w:p>
      <w:pPr>
        <w:spacing w:after="0"/>
        <w:ind w:left="0"/>
        <w:jc w:val="both"/>
      </w:pPr>
      <w:r>
        <w:rPr>
          <w:rFonts w:ascii="Times New Roman"/>
          <w:b w:val="false"/>
          <w:i w:val="false"/>
          <w:color w:val="000000"/>
          <w:sz w:val="28"/>
        </w:rPr>
        <w:t>
      1. Запросы о содействии, произведенные на основании настоящего Соглашения, предоставляются непосредственно таможенной администрации другой Стороны в письменной форме на английском языке и сопровождаются всеми необходимыми документами, в частности, копиями документов, предоставляемых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w:t>
      </w:r>
      <w:r>
        <w:br/>
      </w:r>
      <w:r>
        <w:rPr>
          <w:rFonts w:ascii="Times New Roman"/>
          <w:b w:val="false"/>
          <w:i w:val="false"/>
          <w:color w:val="000000"/>
          <w:sz w:val="28"/>
        </w:rPr>
        <w:t>
</w:t>
      </w:r>
      <w:r>
        <w:rPr>
          <w:rFonts w:ascii="Times New Roman"/>
          <w:b w:val="false"/>
          <w:i w:val="false"/>
          <w:color w:val="000000"/>
          <w:sz w:val="28"/>
        </w:rPr>
        <w:t>
      2. Запросы, произведенные на основании пункта 1 настоящей Статьи, включают следующую информацию:</w:t>
      </w:r>
      <w:r>
        <w:br/>
      </w:r>
      <w:r>
        <w:rPr>
          <w:rFonts w:ascii="Times New Roman"/>
          <w:b w:val="false"/>
          <w:i w:val="false"/>
          <w:color w:val="000000"/>
          <w:sz w:val="28"/>
        </w:rPr>
        <w:t>
</w:t>
      </w:r>
      <w:r>
        <w:rPr>
          <w:rFonts w:ascii="Times New Roman"/>
          <w:b w:val="false"/>
          <w:i w:val="false"/>
          <w:color w:val="000000"/>
          <w:sz w:val="28"/>
        </w:rPr>
        <w:t>
      1) наименование запрашивающего органа;</w:t>
      </w:r>
      <w:r>
        <w:br/>
      </w:r>
      <w:r>
        <w:rPr>
          <w:rFonts w:ascii="Times New Roman"/>
          <w:b w:val="false"/>
          <w:i w:val="false"/>
          <w:color w:val="000000"/>
          <w:sz w:val="28"/>
        </w:rPr>
        <w:t>
</w:t>
      </w:r>
      <w:r>
        <w:rPr>
          <w:rFonts w:ascii="Times New Roman"/>
          <w:b w:val="false"/>
          <w:i w:val="false"/>
          <w:color w:val="000000"/>
          <w:sz w:val="28"/>
        </w:rPr>
        <w:t>
      2) цель и основание запроса;</w:t>
      </w:r>
      <w:r>
        <w:br/>
      </w:r>
      <w:r>
        <w:rPr>
          <w:rFonts w:ascii="Times New Roman"/>
          <w:b w:val="false"/>
          <w:i w:val="false"/>
          <w:color w:val="000000"/>
          <w:sz w:val="28"/>
        </w:rPr>
        <w:t>
</w:t>
      </w:r>
      <w:r>
        <w:rPr>
          <w:rFonts w:ascii="Times New Roman"/>
          <w:b w:val="false"/>
          <w:i w:val="false"/>
          <w:color w:val="000000"/>
          <w:sz w:val="28"/>
        </w:rPr>
        <w:t>
      3) краткое описание дела, перечень нормативных правовых актов, а также характер расследования;</w:t>
      </w:r>
      <w:r>
        <w:br/>
      </w:r>
      <w:r>
        <w:rPr>
          <w:rFonts w:ascii="Times New Roman"/>
          <w:b w:val="false"/>
          <w:i w:val="false"/>
          <w:color w:val="000000"/>
          <w:sz w:val="28"/>
        </w:rPr>
        <w:t>
</w:t>
      </w:r>
      <w:r>
        <w:rPr>
          <w:rFonts w:ascii="Times New Roman"/>
          <w:b w:val="false"/>
          <w:i w:val="false"/>
          <w:color w:val="000000"/>
          <w:sz w:val="28"/>
        </w:rPr>
        <w:t>
      4) имена и адреса лиц, являющихся объектом расследования, если они известны.</w:t>
      </w:r>
      <w:r>
        <w:br/>
      </w:r>
      <w:r>
        <w:rPr>
          <w:rFonts w:ascii="Times New Roman"/>
          <w:b w:val="false"/>
          <w:i w:val="false"/>
          <w:color w:val="000000"/>
          <w:sz w:val="28"/>
        </w:rPr>
        <w:t>
</w:t>
      </w:r>
      <w:r>
        <w:rPr>
          <w:rFonts w:ascii="Times New Roman"/>
          <w:b w:val="false"/>
          <w:i w:val="false"/>
          <w:color w:val="000000"/>
          <w:sz w:val="28"/>
        </w:rPr>
        <w:t>
      3. Запрос любой из таможенных администраций о проведении определенной процедуры удовлетворяется в соответствии с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В этих целях таможенные администрации обмениваются друг с другом списками таких должностных лиц и в случае их замены незамедлительно уведомляют об этом друг друга.</w:t>
      </w:r>
    </w:p>
    <w:bookmarkEnd w:id="20"/>
    <w:bookmarkStart w:name="z81" w:id="21"/>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запросов</w:t>
      </w:r>
    </w:p>
    <w:bookmarkEnd w:id="21"/>
    <w:bookmarkStart w:name="z82" w:id="22"/>
    <w:p>
      <w:pPr>
        <w:spacing w:after="0"/>
        <w:ind w:left="0"/>
        <w:jc w:val="both"/>
      </w:pPr>
      <w:r>
        <w:rPr>
          <w:rFonts w:ascii="Times New Roman"/>
          <w:b w:val="false"/>
          <w:i w:val="false"/>
          <w:color w:val="000000"/>
          <w:sz w:val="28"/>
        </w:rPr>
        <w:t>
      В случае, если запрашиваемая администрация не располагает запрашиваемой информацией, она осуществляет запросы в компетентные органы своего государства с целью получения такой информации в соответствии с национальным законодательством своего государства. Эти запросы включают получение всей информации и документов в связи с таможенным правонарушением.</w:t>
      </w:r>
    </w:p>
    <w:bookmarkEnd w:id="22"/>
    <w:bookmarkStart w:name="z83" w:id="23"/>
    <w:p>
      <w:pPr>
        <w:spacing w:after="0"/>
        <w:ind w:left="0"/>
        <w:jc w:val="left"/>
      </w:pPr>
      <w:r>
        <w:rPr>
          <w:rFonts w:ascii="Times New Roman"/>
          <w:b/>
          <w:i w:val="false"/>
          <w:color w:val="000000"/>
        </w:rPr>
        <w:t xml:space="preserve"> 
Статья 10</w:t>
      </w:r>
      <w:r>
        <w:br/>
      </w:r>
      <w:r>
        <w:rPr>
          <w:rFonts w:ascii="Times New Roman"/>
          <w:b/>
          <w:i w:val="false"/>
          <w:color w:val="000000"/>
        </w:rPr>
        <w:t>
Конфиденциальность информации</w:t>
      </w:r>
    </w:p>
    <w:bookmarkEnd w:id="23"/>
    <w:bookmarkStart w:name="z84" w:id="24"/>
    <w:p>
      <w:pPr>
        <w:spacing w:after="0"/>
        <w:ind w:left="0"/>
        <w:jc w:val="both"/>
      </w:pPr>
      <w:r>
        <w:rPr>
          <w:rFonts w:ascii="Times New Roman"/>
          <w:b w:val="false"/>
          <w:i w:val="false"/>
          <w:color w:val="000000"/>
          <w:sz w:val="28"/>
        </w:rPr>
        <w:t>
      1. Любая информация, полученная в соответствии с настоящим Соглашением, используется исключительно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подтвердила письменно возможность ее использования другими органами запрашивающей Стороны для иных целей. Такое использование осуществляется с учетом любых ограничений, установленных таможенной  администрацией, предоставившей информацию.</w:t>
      </w:r>
      <w:r>
        <w:br/>
      </w:r>
      <w:r>
        <w:rPr>
          <w:rFonts w:ascii="Times New Roman"/>
          <w:b w:val="false"/>
          <w:i w:val="false"/>
          <w:color w:val="000000"/>
          <w:sz w:val="28"/>
        </w:rPr>
        <w:t>
</w:t>
      </w:r>
      <w:r>
        <w:rPr>
          <w:rFonts w:ascii="Times New Roman"/>
          <w:b w:val="false"/>
          <w:i w:val="false"/>
          <w:color w:val="000000"/>
          <w:sz w:val="28"/>
        </w:rPr>
        <w:t>
      2. Любой информации, полученной в соответствии с настоящим Соглашением, обеспечивается защита и конфиденциальность, которые распространяются на такую же информацию в соответствии с национальным законодательством другой Стороны.</w:t>
      </w:r>
      <w:r>
        <w:br/>
      </w:r>
      <w:r>
        <w:rPr>
          <w:rFonts w:ascii="Times New Roman"/>
          <w:b w:val="false"/>
          <w:i w:val="false"/>
          <w:color w:val="000000"/>
          <w:sz w:val="28"/>
        </w:rPr>
        <w:t>
</w:t>
      </w:r>
      <w:r>
        <w:rPr>
          <w:rFonts w:ascii="Times New Roman"/>
          <w:b w:val="false"/>
          <w:i w:val="false"/>
          <w:color w:val="000000"/>
          <w:sz w:val="28"/>
        </w:rPr>
        <w:t>
      3. Передача сведения о лицах на основании настоящего Соглашения осуществляется в соответствии с национальными законодательствами государств Сторон.</w:t>
      </w:r>
    </w:p>
    <w:bookmarkEnd w:id="24"/>
    <w:bookmarkStart w:name="z87" w:id="25"/>
    <w:p>
      <w:pPr>
        <w:spacing w:after="0"/>
        <w:ind w:left="0"/>
        <w:jc w:val="left"/>
      </w:pPr>
      <w:r>
        <w:rPr>
          <w:rFonts w:ascii="Times New Roman"/>
          <w:b/>
          <w:i w:val="false"/>
          <w:color w:val="000000"/>
        </w:rPr>
        <w:t xml:space="preserve"> 
Статья 11</w:t>
      </w:r>
      <w:r>
        <w:br/>
      </w:r>
      <w:r>
        <w:rPr>
          <w:rFonts w:ascii="Times New Roman"/>
          <w:b/>
          <w:i w:val="false"/>
          <w:color w:val="000000"/>
        </w:rPr>
        <w:t>
Исключения</w:t>
      </w:r>
    </w:p>
    <w:bookmarkEnd w:id="25"/>
    <w:bookmarkStart w:name="z88" w:id="26"/>
    <w:p>
      <w:pPr>
        <w:spacing w:after="0"/>
        <w:ind w:left="0"/>
        <w:jc w:val="both"/>
      </w:pPr>
      <w:r>
        <w:rPr>
          <w:rFonts w:ascii="Times New Roman"/>
          <w:b w:val="false"/>
          <w:i w:val="false"/>
          <w:color w:val="000000"/>
          <w:sz w:val="28"/>
        </w:rPr>
        <w:t>
      1. Если запрашиваемая администрация считает, что оказание содействия может нанести ущерб суверенитету, безопасности или другим важным национальным интересам государства, либо может нарушить промышленную, коммерческую или профессиональную тайну, или противоречит национальному законодательству, она может полностью или частично отказать в содействии или требовать определенных условий оказания содействия.</w:t>
      </w:r>
      <w:r>
        <w:br/>
      </w:r>
      <w:r>
        <w:rPr>
          <w:rFonts w:ascii="Times New Roman"/>
          <w:b w:val="false"/>
          <w:i w:val="false"/>
          <w:color w:val="000000"/>
          <w:sz w:val="28"/>
        </w:rPr>
        <w:t>
</w:t>
      </w:r>
      <w:r>
        <w:rPr>
          <w:rFonts w:ascii="Times New Roman"/>
          <w:b w:val="false"/>
          <w:i w:val="false"/>
          <w:color w:val="000000"/>
          <w:sz w:val="28"/>
        </w:rPr>
        <w:t>
      2.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w:t>
      </w:r>
      <w:r>
        <w:br/>
      </w:r>
      <w:r>
        <w:rPr>
          <w:rFonts w:ascii="Times New Roman"/>
          <w:b w:val="false"/>
          <w:i w:val="false"/>
          <w:color w:val="000000"/>
          <w:sz w:val="28"/>
        </w:rPr>
        <w:t>
</w:t>
      </w:r>
      <w:r>
        <w:rPr>
          <w:rFonts w:ascii="Times New Roman"/>
          <w:b w:val="false"/>
          <w:i w:val="false"/>
          <w:color w:val="000000"/>
          <w:sz w:val="28"/>
        </w:rPr>
        <w:t>
      3. Если в содействии отказано или оно отложено, указывается причина отказа или отсрочки.</w:t>
      </w:r>
    </w:p>
    <w:bookmarkEnd w:id="26"/>
    <w:bookmarkStart w:name="z91" w:id="27"/>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bookmarkEnd w:id="27"/>
    <w:bookmarkStart w:name="z92" w:id="28"/>
    <w:p>
      <w:pPr>
        <w:spacing w:after="0"/>
        <w:ind w:left="0"/>
        <w:jc w:val="both"/>
      </w:pPr>
      <w:r>
        <w:rPr>
          <w:rFonts w:ascii="Times New Roman"/>
          <w:b w:val="false"/>
          <w:i w:val="false"/>
          <w:color w:val="000000"/>
          <w:sz w:val="28"/>
        </w:rPr>
        <w:t>
      1. Таможенные администрации могут отказать в требовании возмещения расходов, вследствие реализации настоящего Соглашения, за исключением расходов по свидетельству, оплате экспертам и переводчикам, не являющимся государственными служащими.</w:t>
      </w:r>
      <w:r>
        <w:br/>
      </w:r>
      <w:r>
        <w:rPr>
          <w:rFonts w:ascii="Times New Roman"/>
          <w:b w:val="false"/>
          <w:i w:val="false"/>
          <w:color w:val="000000"/>
          <w:sz w:val="28"/>
        </w:rPr>
        <w:t>
</w:t>
      </w:r>
      <w:r>
        <w:rPr>
          <w:rFonts w:ascii="Times New Roman"/>
          <w:b w:val="false"/>
          <w:i w:val="false"/>
          <w:color w:val="000000"/>
          <w:sz w:val="28"/>
        </w:rPr>
        <w:t>
      2. Возмещение расходов, связанных с реализацией статьи 4 настоящего Соглашения, несут таможенные администрации государств Сторон.</w:t>
      </w:r>
      <w:r>
        <w:br/>
      </w:r>
      <w:r>
        <w:rPr>
          <w:rFonts w:ascii="Times New Roman"/>
          <w:b w:val="false"/>
          <w:i w:val="false"/>
          <w:color w:val="000000"/>
          <w:sz w:val="28"/>
        </w:rPr>
        <w:t>
</w:t>
      </w:r>
      <w:r>
        <w:rPr>
          <w:rFonts w:ascii="Times New Roman"/>
          <w:b w:val="false"/>
          <w:i w:val="false"/>
          <w:color w:val="000000"/>
          <w:sz w:val="28"/>
        </w:rPr>
        <w:t>
      3. Возмещение расходов, связанных с реализацией статьи 4 настоящего Соглашения, несет запрашивающая администрация.</w:t>
      </w:r>
      <w:r>
        <w:br/>
      </w:r>
      <w:r>
        <w:rPr>
          <w:rFonts w:ascii="Times New Roman"/>
          <w:b w:val="false"/>
          <w:i w:val="false"/>
          <w:color w:val="000000"/>
          <w:sz w:val="28"/>
        </w:rPr>
        <w:t>
</w:t>
      </w:r>
      <w:r>
        <w:rPr>
          <w:rFonts w:ascii="Times New Roman"/>
          <w:b w:val="false"/>
          <w:i w:val="false"/>
          <w:color w:val="000000"/>
          <w:sz w:val="28"/>
        </w:rPr>
        <w:t>
      4. Возмещение расходов, связанных с выполнением положений настоящего Соглашения, может быть предметом отдельной договоренности между таможенными администрациями государств Сторон.</w:t>
      </w:r>
    </w:p>
    <w:bookmarkEnd w:id="28"/>
    <w:bookmarkStart w:name="z96" w:id="29"/>
    <w:p>
      <w:pPr>
        <w:spacing w:after="0"/>
        <w:ind w:left="0"/>
        <w:jc w:val="left"/>
      </w:pPr>
      <w:r>
        <w:rPr>
          <w:rFonts w:ascii="Times New Roman"/>
          <w:b/>
          <w:i w:val="false"/>
          <w:color w:val="000000"/>
        </w:rPr>
        <w:t xml:space="preserve"> 
Статья 13</w:t>
      </w:r>
      <w:r>
        <w:br/>
      </w:r>
      <w:r>
        <w:rPr>
          <w:rFonts w:ascii="Times New Roman"/>
          <w:b/>
          <w:i w:val="false"/>
          <w:color w:val="000000"/>
        </w:rPr>
        <w:t>
Реализация соглашения</w:t>
      </w:r>
    </w:p>
    <w:bookmarkEnd w:id="29"/>
    <w:bookmarkStart w:name="z97" w:id="30"/>
    <w:p>
      <w:pPr>
        <w:spacing w:after="0"/>
        <w:ind w:left="0"/>
        <w:jc w:val="both"/>
      </w:pPr>
      <w:r>
        <w:rPr>
          <w:rFonts w:ascii="Times New Roman"/>
          <w:b w:val="false"/>
          <w:i w:val="false"/>
          <w:color w:val="000000"/>
          <w:sz w:val="28"/>
        </w:rPr>
        <w:t>
      1. Таможенные администрации принимают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w:t>
      </w:r>
      <w:r>
        <w:br/>
      </w:r>
      <w:r>
        <w:rPr>
          <w:rFonts w:ascii="Times New Roman"/>
          <w:b w:val="false"/>
          <w:i w:val="false"/>
          <w:color w:val="000000"/>
          <w:sz w:val="28"/>
        </w:rPr>
        <w:t>
</w:t>
      </w:r>
      <w:r>
        <w:rPr>
          <w:rFonts w:ascii="Times New Roman"/>
          <w:b w:val="false"/>
          <w:i w:val="false"/>
          <w:color w:val="000000"/>
          <w:sz w:val="28"/>
        </w:rPr>
        <w:t>
      2. Таможенные администрации согласовывают дальнейшие действия в рамках настоящего Соглашения, необходимые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3. Таможенные администрации стремятся к разрешению по взаимному согласию любых проблем, вытекающих из толкования или применения настоящего Соглашения.</w:t>
      </w:r>
      <w:r>
        <w:br/>
      </w:r>
      <w:r>
        <w:rPr>
          <w:rFonts w:ascii="Times New Roman"/>
          <w:b w:val="false"/>
          <w:i w:val="false"/>
          <w:color w:val="000000"/>
          <w:sz w:val="28"/>
        </w:rPr>
        <w:t>
</w:t>
      </w:r>
      <w:r>
        <w:rPr>
          <w:rFonts w:ascii="Times New Roman"/>
          <w:b w:val="false"/>
          <w:i w:val="false"/>
          <w:color w:val="000000"/>
          <w:sz w:val="28"/>
        </w:rPr>
        <w:t>
      4. Возникшие споры между Сторонами в отношении толкования и применения настоящего Соглашения будут решаться путем взаимных консультаций и переговоров.</w:t>
      </w:r>
    </w:p>
    <w:bookmarkEnd w:id="30"/>
    <w:bookmarkStart w:name="z101" w:id="31"/>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bookmarkEnd w:id="31"/>
    <w:bookmarkStart w:name="z102" w:id="32"/>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вытекающих из других международных договоров, участниками которых являются их государства.</w:t>
      </w:r>
    </w:p>
    <w:bookmarkEnd w:id="32"/>
    <w:bookmarkStart w:name="z103" w:id="33"/>
    <w:p>
      <w:pPr>
        <w:spacing w:after="0"/>
        <w:ind w:left="0"/>
        <w:jc w:val="left"/>
      </w:pPr>
      <w:r>
        <w:rPr>
          <w:rFonts w:ascii="Times New Roman"/>
          <w:b/>
          <w:i w:val="false"/>
          <w:color w:val="000000"/>
        </w:rPr>
        <w:t xml:space="preserve"> 
Статья 15</w:t>
      </w:r>
      <w:r>
        <w:br/>
      </w:r>
      <w:r>
        <w:rPr>
          <w:rFonts w:ascii="Times New Roman"/>
          <w:b/>
          <w:i w:val="false"/>
          <w:color w:val="000000"/>
        </w:rPr>
        <w:t>
Изменения и дополнения</w:t>
      </w:r>
    </w:p>
    <w:bookmarkEnd w:id="33"/>
    <w:bookmarkStart w:name="z104" w:id="3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неотъемлемыми частями настоящего Соглашения и оформляются отдельными протоколами.</w:t>
      </w:r>
    </w:p>
    <w:bookmarkEnd w:id="34"/>
    <w:bookmarkStart w:name="z105" w:id="35"/>
    <w:p>
      <w:pPr>
        <w:spacing w:after="0"/>
        <w:ind w:left="0"/>
        <w:jc w:val="left"/>
      </w:pPr>
      <w:r>
        <w:rPr>
          <w:rFonts w:ascii="Times New Roman"/>
          <w:b/>
          <w:i w:val="false"/>
          <w:color w:val="000000"/>
        </w:rPr>
        <w:t xml:space="preserve"> 
Статья 16</w:t>
      </w:r>
      <w:r>
        <w:br/>
      </w:r>
      <w:r>
        <w:rPr>
          <w:rFonts w:ascii="Times New Roman"/>
          <w:b/>
          <w:i w:val="false"/>
          <w:color w:val="000000"/>
        </w:rPr>
        <w:t>
Вступление в силу и прекращение</w:t>
      </w:r>
    </w:p>
    <w:bookmarkEnd w:id="35"/>
    <w:bookmarkStart w:name="z106" w:id="36"/>
    <w:p>
      <w:pPr>
        <w:spacing w:after="0"/>
        <w:ind w:left="0"/>
        <w:jc w:val="both"/>
      </w:pPr>
      <w:r>
        <w:rPr>
          <w:rFonts w:ascii="Times New Roman"/>
          <w:b w:val="false"/>
          <w:i w:val="false"/>
          <w:color w:val="000000"/>
          <w:sz w:val="28"/>
        </w:rPr>
        <w:t>
      1. Настоящее Соглашение вступает в силу на тридцатый день после получения последнего письменного уведомления по дипломатическим каналам о выполнении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в течение пяти лет, после чего автоматически продлевается на последующие пятилетние периоды, если ни одна из Сторон не позднее, чем за шесть месяцев до истечения текущего периода, не уведомит в письменной форме по дипломатическим каналам о своем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уполномоченные в установленном национальными законодательствами государств Сторон порядке, подписали настоящее Соглашение.</w:t>
      </w:r>
    </w:p>
    <w:bookmarkEnd w:id="36"/>
    <w:bookmarkStart w:name="z109" w:id="37"/>
    <w:p>
      <w:pPr>
        <w:spacing w:after="0"/>
        <w:ind w:left="0"/>
        <w:jc w:val="both"/>
      </w:pPr>
      <w:r>
        <w:rPr>
          <w:rFonts w:ascii="Times New Roman"/>
          <w:b w:val="false"/>
          <w:i w:val="false"/>
          <w:color w:val="000000"/>
          <w:sz w:val="28"/>
        </w:rPr>
        <w:t>
      Совершено в г. _____ "___" __________ г. в двух экземплярах каждый на казахском, корейском,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w:t>
      </w:r>
    </w:p>
    <w:bookmarkEnd w:id="37"/>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Корея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