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3346" w14:textId="b943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мая 2003 года №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2010 года № 809.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2003 года № 436 "О некоторых вопросах реализации Закона Республики Казахстан "Об инвестициях" (САПП Республики Казахстан, 2003 г., № 19, ст. 192)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инвестиций, предусматривающем инвестиционные преференции,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течение действия рабочей программы:";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видов деятельности на уровне классов общего классификатора видов экономической деятельности, по которым предоставляются инвестиционные преференции,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Максимальные объемы инвестиций,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2010 года № 809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видов деятельности на уровне классов общего</w:t>
      </w:r>
      <w:r>
        <w:br/>
      </w:r>
      <w:r>
        <w:rPr>
          <w:rFonts w:ascii="Times New Roman"/>
          <w:b/>
          <w:i w:val="false"/>
          <w:color w:val="000000"/>
        </w:rPr>
        <w:t>
классификатора видов экономической деятельности, по которым</w:t>
      </w:r>
      <w:r>
        <w:br/>
      </w:r>
      <w:r>
        <w:rPr>
          <w:rFonts w:ascii="Times New Roman"/>
          <w:b/>
          <w:i w:val="false"/>
          <w:color w:val="000000"/>
        </w:rPr>
        <w:t>
предоставляются инвестиционные преференции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962"/>
        <w:gridCol w:w="976"/>
        <w:gridCol w:w="2400"/>
        <w:gridCol w:w="915"/>
        <w:gridCol w:w="5592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риса), бобовых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масличных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 и бахчевых,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волокнистых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сезонных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цветов,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и цветов в бутонах,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цветов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тропических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субтропических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цитрусовых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семечковых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плодовых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кустарников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масленичных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культур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молочных пород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пород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лошадей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свиней и поросят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размножения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аквакультура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аквакультура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консерви-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 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консерви-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моллюсков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переработки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масел и жиров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подобных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молока и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мороженого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хлебобулочных и мучных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хлеба;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свежих мучных кондитерских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тортов и пирожных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сухарей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печенья; производство мучных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тортов,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пирожных, пирогов и бисквитов,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 и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содержащихся на фермах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домашних животных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напитков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ткацкое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 ткацкое и отделочное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трикотажного полотна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кроме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ковров и ковровых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веревок, канатов,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бечевок, шнурков, шнуров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плетения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нетканых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не вошедших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верхней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нижнего белья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и аксессуаров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трикотажных чулочных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вязаных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трикотажных изделий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относящейся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чемоданов,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 выделка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багажных сумок,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дамских сумочек и т.п., шорных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сбруи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пробковых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мебели;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соломки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плетения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плетения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 и панелей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паркетных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конструкций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столярных изделий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гофрированного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картона, бумажной и картонной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писчебумажных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 картона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химикатов,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синтетического каучука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азотосодержащих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каучука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типографской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мастики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аналогичных красящих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косметических средств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парфюмерных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не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покрышек и камер;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резиновой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листов, камер для шин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пластиковых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и обработка листового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полых 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обработка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огнеупорных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глины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строительных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бытовых и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сантехнического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электроизоляторов и изолирующей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бетона готового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асбестоцемента и волокнистого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бетона, строительного гипса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неметаллической 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 включенной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конструкций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дверей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контейнеров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котлов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листогибочной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прессование, штамповка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профилирование листового металла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роликами, и профилировка листового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 на роликовой листогибочной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машине; порошковая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покрытий на металл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обработка; обработка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замков, петель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шарниров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бочек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упаковочного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из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проволоки,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 и пружин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крепежных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изделий,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панелей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навигации;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часов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для измерения,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облучающего,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электротерапевтического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оптических средств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электрораспределительной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включенных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авиационных, автомобильных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шестеренок, элементов зубчатых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 и 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плит, печей и печных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подъемного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 и периферийного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холодильного и вентиляционного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обработки металлов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горнодобывающей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подземной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питания, напитков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текстильных,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швейных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переработки резины, пластмасс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полимерных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группировки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средств; производство трейлеров и полуприцепов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их двигателей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лодок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прогулочных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и т.п.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боевых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мотоциклов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матрасов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принадлежнос-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стоматологических инструментов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машин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электронного и оптического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кораблей и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 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видов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газа,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электроэнергии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газообразного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обработка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отходов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неопасных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отсортированных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отходов и лома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цветных металлов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и шоссе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строительства,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междугородний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наземный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наземных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не отнесенные к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вывозу отходов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воздушный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сухопутного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за исключением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гражданам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гостиницами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лагеря, парки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развлечений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Беспроводная телекоммуникационная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только в части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сотовой связи 3G и 4G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арендуемой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недвижимостью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и эксплуатация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арендуемой недвижимости,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нежилых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выставочные залы,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помещения, земли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(доначальное)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(доначальное)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ступени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больничных учреждений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боулинга, а также организацию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открытом воздухе и в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профессионалов и любителей,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обеспечение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на данных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игровых автоматов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 играми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2010 года № 809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  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Максимальные объемы инвестиций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7"/>
        <w:gridCol w:w="7633"/>
      </w:tblGrid>
      <w:tr>
        <w:trPr>
          <w:trHeight w:val="3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виды деятельности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объем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 объем (млн.)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каждому виду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указанному в Перечне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общего классификатора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предоставляются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преференции,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2003 года № 436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месячный расчетный показатель, устанавливаемый Законом о республиканском бюджете на соответствующий финансовый год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