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e4c4" w14:textId="46be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Норвегия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2010 года № 772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Королевства Норвегия о реадмиссии лиц.</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Королевства Норвегия о реадмиссии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августа 2010 года № 772  </w:t>
      </w:r>
    </w:p>
    <w:bookmarkEnd w:id="1"/>
    <w:p>
      <w:pPr>
        <w:spacing w:after="0"/>
        <w:ind w:left="0"/>
        <w:jc w:val="both"/>
      </w:pPr>
      <w:r>
        <w:rPr>
          <w:rFonts w:ascii="Times New Roman"/>
          <w:b w:val="false"/>
          <w:i w:val="false"/>
          <w:color w:val="000000"/>
          <w:sz w:val="28"/>
        </w:rPr>
        <w:t xml:space="preserve">проект            </w:t>
      </w:r>
    </w:p>
    <w:bookmarkStart w:name="z7"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Королевства Норвегия</w:t>
      </w:r>
      <w:r>
        <w:br/>
      </w:r>
      <w:r>
        <w:rPr>
          <w:rFonts w:ascii="Times New Roman"/>
          <w:b/>
          <w:i w:val="false"/>
          <w:color w:val="000000"/>
        </w:rPr>
        <w:t>
о реадмиссии лиц</w:t>
      </w:r>
    </w:p>
    <w:bookmarkEnd w:id="2"/>
    <w:bookmarkStart w:name="z8" w:id="3"/>
    <w:p>
      <w:pPr>
        <w:spacing w:after="0"/>
        <w:ind w:left="0"/>
        <w:jc w:val="both"/>
      </w:pPr>
      <w:r>
        <w:rPr>
          <w:rFonts w:ascii="Times New Roman"/>
          <w:b w:val="false"/>
          <w:i w:val="false"/>
          <w:color w:val="000000"/>
          <w:sz w:val="28"/>
        </w:rPr>
        <w:t>
      Правительство Республики Казахстан и Правительство Королевства Норвегия, далее именуемые "Договаривающиеся стороны",</w:t>
      </w:r>
      <w:r>
        <w:br/>
      </w:r>
      <w:r>
        <w:rPr>
          <w:rFonts w:ascii="Times New Roman"/>
          <w:b w:val="false"/>
          <w:i w:val="false"/>
          <w:color w:val="000000"/>
          <w:sz w:val="28"/>
        </w:rPr>
        <w:t>
</w:t>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иммиграции;</w:t>
      </w:r>
      <w:r>
        <w:br/>
      </w:r>
      <w:r>
        <w:rPr>
          <w:rFonts w:ascii="Times New Roman"/>
          <w:b w:val="false"/>
          <w:i w:val="false"/>
          <w:color w:val="000000"/>
          <w:sz w:val="28"/>
        </w:rPr>
        <w:t>
</w:t>
      </w:r>
      <w:r>
        <w:rPr>
          <w:rFonts w:ascii="Times New Roman"/>
          <w:b w:val="false"/>
          <w:i w:val="false"/>
          <w:color w:val="000000"/>
          <w:sz w:val="28"/>
        </w:rPr>
        <w:t>
      озабоченные значительным ростом деятельности организованных преступных групп по контрабанде мигрантов,</w:t>
      </w:r>
      <w:r>
        <w:br/>
      </w:r>
      <w:r>
        <w:rPr>
          <w:rFonts w:ascii="Times New Roman"/>
          <w:b w:val="false"/>
          <w:i w:val="false"/>
          <w:color w:val="000000"/>
          <w:sz w:val="28"/>
        </w:rPr>
        <w:t>
</w:t>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безопасного и упорядоченного возвращения лиц, которые не выполняют или перестают выполнять условия въезда, пребывания или проживания на территории государств Договаривающихся сторон, а также способствовать транзиту таких лиц в духе сотрудничества,</w:t>
      </w:r>
      <w:r>
        <w:br/>
      </w:r>
      <w:r>
        <w:rPr>
          <w:rFonts w:ascii="Times New Roman"/>
          <w:b w:val="false"/>
          <w:i w:val="false"/>
          <w:color w:val="000000"/>
          <w:sz w:val="28"/>
        </w:rPr>
        <w:t>
</w:t>
      </w:r>
      <w:r>
        <w:rPr>
          <w:rFonts w:ascii="Times New Roman"/>
          <w:b w:val="false"/>
          <w:i w:val="false"/>
          <w:color w:val="000000"/>
          <w:sz w:val="28"/>
        </w:rPr>
        <w:t>
      принимая во внимание, что в соответствующих случаях Договаривающиеся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w:t>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Договаривающихся сторон в соответствии со Всеобщей декларацией прав человека от 10 декабря 1948 года и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и Протоколом, касающимся статуса беженцев, от 31 января 1967 года, Международным пактом о гражданских и политических правах от 16 декабря 1966 года и международными договорами по вопросам выдачи,</w:t>
      </w:r>
      <w:r>
        <w:br/>
      </w:r>
      <w:r>
        <w:rPr>
          <w:rFonts w:ascii="Times New Roman"/>
          <w:b w:val="false"/>
          <w:i w:val="false"/>
          <w:color w:val="000000"/>
          <w:sz w:val="28"/>
        </w:rPr>
        <w:t>
</w:t>
      </w:r>
      <w:r>
        <w:rPr>
          <w:rFonts w:ascii="Times New Roman"/>
          <w:b w:val="false"/>
          <w:i w:val="false"/>
          <w:color w:val="000000"/>
          <w:sz w:val="28"/>
        </w:rPr>
        <w:t>
      принимая во внимание, что сотрудничество между Договаривающимися сторонами в области реадмиссии и упрощения взаимного пересечения границ представляет общий интерес,</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 на который возлагается реализация настоящего Соглашения;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7"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8" w:id="5"/>
    <w:p>
      <w:pPr>
        <w:spacing w:after="0"/>
        <w:ind w:left="0"/>
        <w:jc w:val="both"/>
      </w:pPr>
      <w:r>
        <w:rPr>
          <w:rFonts w:ascii="Times New Roman"/>
          <w:b w:val="false"/>
          <w:i w:val="false"/>
          <w:color w:val="000000"/>
          <w:sz w:val="28"/>
        </w:rPr>
        <w:t>
      Понятия, используемые в настоящем Соглашении:</w:t>
      </w:r>
      <w:r>
        <w:br/>
      </w:r>
      <w:r>
        <w:rPr>
          <w:rFonts w:ascii="Times New Roman"/>
          <w:b w:val="false"/>
          <w:i w:val="false"/>
          <w:color w:val="000000"/>
          <w:sz w:val="28"/>
        </w:rPr>
        <w:t>
</w:t>
      </w:r>
      <w:r>
        <w:rPr>
          <w:rFonts w:ascii="Times New Roman"/>
          <w:b w:val="false"/>
          <w:i w:val="false"/>
          <w:color w:val="000000"/>
          <w:sz w:val="28"/>
        </w:rPr>
        <w:t>
      (а) реадмиссия - в соответствии с положениями настоящего Соглашения означает возвращение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пребывают или проживают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(b) гражданин Республики Казахстан - лицо, имеющее гражданство Республики Казахстан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(c) гражданин Королевства Норвегия - лицо, имеющее гражданство Королевства Норвегия в соответствии с его законодательством;</w:t>
      </w:r>
      <w:r>
        <w:br/>
      </w:r>
      <w:r>
        <w:rPr>
          <w:rFonts w:ascii="Times New Roman"/>
          <w:b w:val="false"/>
          <w:i w:val="false"/>
          <w:color w:val="000000"/>
          <w:sz w:val="28"/>
        </w:rPr>
        <w:t>
</w:t>
      </w:r>
      <w:r>
        <w:rPr>
          <w:rFonts w:ascii="Times New Roman"/>
          <w:b w:val="false"/>
          <w:i w:val="false"/>
          <w:color w:val="000000"/>
          <w:sz w:val="28"/>
        </w:rPr>
        <w:t>
      (d) гражданин третьего государства - лицо, имеющее иное гражданство, чем гражданство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(e) лицо без гражданства - лицо, не имеющее никакого гражданства;</w:t>
      </w:r>
      <w:r>
        <w:br/>
      </w:r>
      <w:r>
        <w:rPr>
          <w:rFonts w:ascii="Times New Roman"/>
          <w:b w:val="false"/>
          <w:i w:val="false"/>
          <w:color w:val="000000"/>
          <w:sz w:val="28"/>
        </w:rPr>
        <w:t>
</w:t>
      </w:r>
      <w:r>
        <w:rPr>
          <w:rFonts w:ascii="Times New Roman"/>
          <w:b w:val="false"/>
          <w:i w:val="false"/>
          <w:color w:val="000000"/>
          <w:sz w:val="28"/>
        </w:rPr>
        <w:t>
      (f) разрешение на проживание - официальное разрешение любого вида, выданное компетентными органами Договаривающихся сторон, предоставляющее лицу право проживать на территории государств Договаривающихся сторон, не включающее в себя временные разрешения на пребывание на территории государств Договаривающихся сторон в связи с процедурой рассмотрения ходатайства о предоставлении убежища или ходатайства о выдаче разрешения на проживание;</w:t>
      </w:r>
      <w:r>
        <w:br/>
      </w:r>
      <w:r>
        <w:rPr>
          <w:rFonts w:ascii="Times New Roman"/>
          <w:b w:val="false"/>
          <w:i w:val="false"/>
          <w:color w:val="000000"/>
          <w:sz w:val="28"/>
        </w:rPr>
        <w:t>
</w:t>
      </w:r>
      <w:r>
        <w:rPr>
          <w:rFonts w:ascii="Times New Roman"/>
          <w:b w:val="false"/>
          <w:i w:val="false"/>
          <w:color w:val="000000"/>
          <w:sz w:val="28"/>
        </w:rPr>
        <w:t>
      (g) виза - разрешение или документ, выданные компетентными органами Договаривающихся сторон, которое необходимо для въезда на территорию или транзита через территорию государств Договаривающихся сторон, не включающие в себя транзитные визы особых видов, выдаваемых в аэропортах;</w:t>
      </w:r>
      <w:r>
        <w:br/>
      </w:r>
      <w:r>
        <w:rPr>
          <w:rFonts w:ascii="Times New Roman"/>
          <w:b w:val="false"/>
          <w:i w:val="false"/>
          <w:color w:val="000000"/>
          <w:sz w:val="28"/>
        </w:rPr>
        <w:t>
</w:t>
      </w:r>
      <w:r>
        <w:rPr>
          <w:rFonts w:ascii="Times New Roman"/>
          <w:b w:val="false"/>
          <w:i w:val="false"/>
          <w:color w:val="000000"/>
          <w:sz w:val="28"/>
        </w:rPr>
        <w:t>
      (h) транзит - прохождение граждан третьих государств или лиц без гражданства через территорию Запрашиваемого государства при переходе от Запрашивающего государства в государство назначения;</w:t>
      </w:r>
      <w:r>
        <w:br/>
      </w:r>
      <w:r>
        <w:rPr>
          <w:rFonts w:ascii="Times New Roman"/>
          <w:b w:val="false"/>
          <w:i w:val="false"/>
          <w:color w:val="000000"/>
          <w:sz w:val="28"/>
        </w:rPr>
        <w:t>
</w:t>
      </w:r>
      <w:r>
        <w:rPr>
          <w:rFonts w:ascii="Times New Roman"/>
          <w:b w:val="false"/>
          <w:i w:val="false"/>
          <w:color w:val="000000"/>
          <w:sz w:val="28"/>
        </w:rPr>
        <w:t>
      (i) Запрашивающее государство - государство одной из Договаривающихся сторон, которое направляет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или ходатайство о транзите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(j) Запрашиваемое государство - государство одной из Договаривающихся сторон, которому направлено ходатайство о реадмиссии в соответствии со статьей 5 настоящего Соглашения или ходатайство о транзите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(k) компетентный орган - орган Договаривающейся стороны, указанный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 на который возлагается реализация настоящего Соглашения;</w:t>
      </w:r>
      <w:r>
        <w:br/>
      </w:r>
      <w:r>
        <w:rPr>
          <w:rFonts w:ascii="Times New Roman"/>
          <w:b w:val="false"/>
          <w:i w:val="false"/>
          <w:color w:val="000000"/>
          <w:sz w:val="28"/>
        </w:rPr>
        <w:t>
</w:t>
      </w:r>
      <w:r>
        <w:rPr>
          <w:rFonts w:ascii="Times New Roman"/>
          <w:b w:val="false"/>
          <w:i w:val="false"/>
          <w:color w:val="000000"/>
          <w:sz w:val="28"/>
        </w:rPr>
        <w:t>
      (l) приграничный район - территории морских портов, включая таможенные зоны, и международных аэропортов Договаривающихся сторон.</w:t>
      </w:r>
    </w:p>
    <w:bookmarkEnd w:id="5"/>
    <w:bookmarkStart w:name="z31" w:id="6"/>
    <w:p>
      <w:pPr>
        <w:spacing w:after="0"/>
        <w:ind w:left="0"/>
        <w:jc w:val="left"/>
      </w:pPr>
      <w:r>
        <w:rPr>
          <w:rFonts w:ascii="Times New Roman"/>
          <w:b/>
          <w:i w:val="false"/>
          <w:color w:val="000000"/>
        </w:rPr>
        <w:t xml:space="preserve"> 
Раздел I.</w:t>
      </w:r>
      <w:r>
        <w:br/>
      </w:r>
      <w:r>
        <w:rPr>
          <w:rFonts w:ascii="Times New Roman"/>
          <w:b/>
          <w:i w:val="false"/>
          <w:color w:val="000000"/>
        </w:rPr>
        <w:t>
Обязательства в отношении реадмиссии</w:t>
      </w:r>
    </w:p>
    <w:bookmarkEnd w:id="6"/>
    <w:bookmarkStart w:name="z32" w:id="7"/>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7"/>
    <w:bookmarkStart w:name="z33" w:id="8"/>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установлено, что данное лицо является гражданином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w:t>
      </w:r>
      <w:r>
        <w:br/>
      </w:r>
      <w:r>
        <w:rPr>
          <w:rFonts w:ascii="Times New Roman"/>
          <w:b w:val="false"/>
          <w:i w:val="false"/>
          <w:color w:val="000000"/>
          <w:sz w:val="28"/>
        </w:rPr>
        <w:t>
</w:t>
      </w:r>
      <w:r>
        <w:rPr>
          <w:rFonts w:ascii="Times New Roman"/>
          <w:b w:val="false"/>
          <w:i w:val="false"/>
          <w:color w:val="000000"/>
          <w:sz w:val="28"/>
        </w:rPr>
        <w:t>
      2. Одновременно с реадмиссией лиц, указанных в пункте 1 настоящей статьи, Запрашиваемое государство осуществляет реадмиссию их:</w:t>
      </w:r>
      <w:r>
        <w:br/>
      </w:r>
      <w:r>
        <w:rPr>
          <w:rFonts w:ascii="Times New Roman"/>
          <w:b w:val="false"/>
          <w:i w:val="false"/>
          <w:color w:val="000000"/>
          <w:sz w:val="28"/>
        </w:rPr>
        <w:t>
</w:t>
      </w:r>
      <w:r>
        <w:rPr>
          <w:rFonts w:ascii="Times New Roman"/>
          <w:b w:val="false"/>
          <w:i w:val="false"/>
          <w:color w:val="000000"/>
          <w:sz w:val="28"/>
        </w:rPr>
        <w:t>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супругов, имеющих другое гражданство чем у лиц, указанных в пункте 1 настоящей статьи, если они имеют право на въезд, пребывание и проживание или могут получить право въезда, пребывания и проживания на территории Запрашиваемого государства, кроме случаев если они имеют независимое право на пребывание и проживание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и без задержки необходимый для возвращения этого лица проездной документ, срок действия которого составляет не менее 6 месяцев.</w:t>
      </w:r>
      <w:r>
        <w:br/>
      </w:r>
      <w:r>
        <w:rPr>
          <w:rFonts w:ascii="Times New Roman"/>
          <w:b w:val="false"/>
          <w:i w:val="false"/>
          <w:color w:val="000000"/>
          <w:sz w:val="28"/>
        </w:rPr>
        <w:t>
</w:t>
      </w:r>
      <w:r>
        <w:rPr>
          <w:rFonts w:ascii="Times New Roman"/>
          <w:b w:val="false"/>
          <w:i w:val="false"/>
          <w:color w:val="000000"/>
          <w:sz w:val="28"/>
        </w:rPr>
        <w:t>
      Если по юридическим или фактическим причинам указанное лицо не может быть передано в течение срока действия проездного документа, Запрашиваемое государство в течение четырнадцати календарных дней продлевает срок действия проездного документа или при необходимости выдает новый проездной документ с тем же сроком действия.</w:t>
      </w:r>
      <w:r>
        <w:br/>
      </w:r>
      <w:r>
        <w:rPr>
          <w:rFonts w:ascii="Times New Roman"/>
          <w:b w:val="false"/>
          <w:i w:val="false"/>
          <w:color w:val="000000"/>
          <w:sz w:val="28"/>
        </w:rPr>
        <w:t>
</w:t>
      </w:r>
      <w:r>
        <w:rPr>
          <w:rFonts w:ascii="Times New Roman"/>
          <w:b w:val="false"/>
          <w:i w:val="false"/>
          <w:color w:val="000000"/>
          <w:sz w:val="28"/>
        </w:rPr>
        <w:t>
      Если в течение четырнадцати календарных дней Запрашиваемое государство не выдало новый проездной документ или не продлило срок его действия, то Запрашиваемое государство должно принять просроченный документ.</w:t>
      </w:r>
    </w:p>
    <w:bookmarkEnd w:id="8"/>
    <w:bookmarkStart w:name="z41" w:id="9"/>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w:t>
      </w:r>
      <w:r>
        <w:br/>
      </w:r>
      <w:r>
        <w:rPr>
          <w:rFonts w:ascii="Times New Roman"/>
          <w:b/>
          <w:i w:val="false"/>
          <w:color w:val="000000"/>
        </w:rPr>
        <w:t>
и лиц без гражданства</w:t>
      </w:r>
    </w:p>
    <w:bookmarkEnd w:id="9"/>
    <w:bookmarkStart w:name="z42" w:id="10"/>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Запрашивающего государства, если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представлены доказательства того, что такое лицо:</w:t>
      </w:r>
      <w:r>
        <w:br/>
      </w:r>
      <w:r>
        <w:rPr>
          <w:rFonts w:ascii="Times New Roman"/>
          <w:b w:val="false"/>
          <w:i w:val="false"/>
          <w:color w:val="000000"/>
          <w:sz w:val="28"/>
        </w:rPr>
        <w:t>
</w:t>
      </w:r>
      <w:r>
        <w:rPr>
          <w:rFonts w:ascii="Times New Roman"/>
          <w:b w:val="false"/>
          <w:i w:val="false"/>
          <w:color w:val="000000"/>
          <w:sz w:val="28"/>
        </w:rPr>
        <w:t>
      a) незаконно въехало на территорию государства одной Договаривающейся стороны непосредственно с территории государства другой Договаривающейся стороны; или</w:t>
      </w:r>
      <w:r>
        <w:br/>
      </w:r>
      <w:r>
        <w:rPr>
          <w:rFonts w:ascii="Times New Roman"/>
          <w:b w:val="false"/>
          <w:i w:val="false"/>
          <w:color w:val="000000"/>
          <w:sz w:val="28"/>
        </w:rPr>
        <w:t>
</w:t>
      </w:r>
      <w:r>
        <w:rPr>
          <w:rFonts w:ascii="Times New Roman"/>
          <w:b w:val="false"/>
          <w:i w:val="false"/>
          <w:color w:val="000000"/>
          <w:sz w:val="28"/>
        </w:rPr>
        <w:t>
      b) на момент въезда имеет действительное разрешение на проживание, выданное Запрашиваемым государством; или</w:t>
      </w:r>
      <w:r>
        <w:br/>
      </w:r>
      <w:r>
        <w:rPr>
          <w:rFonts w:ascii="Times New Roman"/>
          <w:b w:val="false"/>
          <w:i w:val="false"/>
          <w:color w:val="000000"/>
          <w:sz w:val="28"/>
        </w:rPr>
        <w:t>
</w:t>
      </w:r>
      <w:r>
        <w:rPr>
          <w:rFonts w:ascii="Times New Roman"/>
          <w:b w:val="false"/>
          <w:i w:val="false"/>
          <w:color w:val="000000"/>
          <w:sz w:val="28"/>
        </w:rPr>
        <w:t>
      c) на момент въезда имеет действительную визу, выданную Запрашиваемым государством, и въехало на территорию Запрашивающего государства непосредственно с территории Запрашиваемого государства.</w:t>
      </w:r>
      <w:r>
        <w:br/>
      </w:r>
      <w:r>
        <w:rPr>
          <w:rFonts w:ascii="Times New Roman"/>
          <w:b w:val="false"/>
          <w:i w:val="false"/>
          <w:color w:val="000000"/>
          <w:sz w:val="28"/>
        </w:rPr>
        <w:t>
</w:t>
      </w:r>
      <w:r>
        <w:rPr>
          <w:rFonts w:ascii="Times New Roman"/>
          <w:b w:val="false"/>
          <w:i w:val="false"/>
          <w:color w:val="000000"/>
          <w:sz w:val="28"/>
        </w:rPr>
        <w:t>
      2. Обязательство в отношении реадмиссии, предусмотренное пунктом 1 настоящей статьи, не применяется, если:</w:t>
      </w:r>
      <w:r>
        <w:br/>
      </w:r>
      <w:r>
        <w:rPr>
          <w:rFonts w:ascii="Times New Roman"/>
          <w:b w:val="false"/>
          <w:i w:val="false"/>
          <w:color w:val="000000"/>
          <w:sz w:val="28"/>
        </w:rPr>
        <w:t>
</w:t>
      </w:r>
      <w:r>
        <w:rPr>
          <w:rFonts w:ascii="Times New Roman"/>
          <w:b w:val="false"/>
          <w:i w:val="false"/>
          <w:color w:val="000000"/>
          <w:sz w:val="28"/>
        </w:rPr>
        <w:t>
      a)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w:t>
      </w:r>
      <w:r>
        <w:br/>
      </w:r>
      <w:r>
        <w:rPr>
          <w:rFonts w:ascii="Times New Roman"/>
          <w:b w:val="false"/>
          <w:i w:val="false"/>
          <w:color w:val="000000"/>
          <w:sz w:val="28"/>
        </w:rPr>
        <w:t>
</w:t>
      </w:r>
      <w:r>
        <w:rPr>
          <w:rFonts w:ascii="Times New Roman"/>
          <w:b w:val="false"/>
          <w:i w:val="false"/>
          <w:color w:val="000000"/>
          <w:sz w:val="28"/>
        </w:rPr>
        <w:t>
      b)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
      данное лицо имеет визу или разрешение на проживание, которые выданы Запрашиваемым государством и имеют более длительный срок действия; или</w:t>
      </w:r>
      <w:r>
        <w:br/>
      </w:r>
      <w:r>
        <w:rPr>
          <w:rFonts w:ascii="Times New Roman"/>
          <w:b w:val="false"/>
          <w:i w:val="false"/>
          <w:color w:val="000000"/>
          <w:sz w:val="28"/>
        </w:rPr>
        <w:t>
</w:t>
      </w:r>
      <w:r>
        <w:rPr>
          <w:rFonts w:ascii="Times New Roman"/>
          <w:b w:val="false"/>
          <w:i w:val="false"/>
          <w:color w:val="000000"/>
          <w:sz w:val="28"/>
        </w:rPr>
        <w:t>
      виза или разрешение на проживание, которые выданы Запрашиваемым государством, были получены с помощью поддельных или подложных документов;</w:t>
      </w:r>
      <w:r>
        <w:br/>
      </w:r>
      <w:r>
        <w:rPr>
          <w:rFonts w:ascii="Times New Roman"/>
          <w:b w:val="false"/>
          <w:i w:val="false"/>
          <w:color w:val="000000"/>
          <w:sz w:val="28"/>
        </w:rPr>
        <w:t>
</w:t>
      </w:r>
      <w:r>
        <w:rPr>
          <w:rFonts w:ascii="Times New Roman"/>
          <w:b w:val="false"/>
          <w:i w:val="false"/>
          <w:color w:val="000000"/>
          <w:sz w:val="28"/>
        </w:rPr>
        <w:t>
      c) гражданин третьего государства или лицо без гражданства не нуждаются в визе для въезда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3. После того, как Запрашиваемое государство даст положительный ответ на ходатайство о реадмиссии, Запрашивающее государство выдает лицу, подлежащему реадмиссии, проездной документ, признаваемый Запрашиваемым государством.</w:t>
      </w:r>
    </w:p>
    <w:bookmarkEnd w:id="10"/>
    <w:bookmarkStart w:name="z53" w:id="11"/>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bookmarkEnd w:id="11"/>
    <w:bookmarkStart w:name="z54" w:id="12"/>
    <w:p>
      <w:pPr>
        <w:spacing w:after="0"/>
        <w:ind w:left="0"/>
        <w:jc w:val="both"/>
      </w:pPr>
      <w:r>
        <w:rPr>
          <w:rFonts w:ascii="Times New Roman"/>
          <w:b w:val="false"/>
          <w:i w:val="false"/>
          <w:color w:val="000000"/>
          <w:sz w:val="28"/>
        </w:rPr>
        <w:t>
      Запрашивающее государство принимает любое лицо, возвращенное Запрашиваемым государством, если в течение 3 месяцев после передачи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В таких случаях применяются процессуальные положения настоящего Соглашения с учетом необходимых изменений, и Запрашиваемое государство, передает всю имеющуюся информацию о личности и гражданстве лица, подлежащего реадмиссии.</w:t>
      </w:r>
    </w:p>
    <w:bookmarkEnd w:id="12"/>
    <w:bookmarkStart w:name="z56" w:id="13"/>
    <w:p>
      <w:pPr>
        <w:spacing w:after="0"/>
        <w:ind w:left="0"/>
        <w:jc w:val="left"/>
      </w:pPr>
      <w:r>
        <w:rPr>
          <w:rFonts w:ascii="Times New Roman"/>
          <w:b/>
          <w:i w:val="false"/>
          <w:color w:val="000000"/>
        </w:rPr>
        <w:t xml:space="preserve"> 
Раздел II</w:t>
      </w:r>
      <w:r>
        <w:br/>
      </w:r>
      <w:r>
        <w:rPr>
          <w:rFonts w:ascii="Times New Roman"/>
          <w:b/>
          <w:i w:val="false"/>
          <w:color w:val="000000"/>
        </w:rPr>
        <w:t>
Процедура реадмиссии</w:t>
      </w:r>
    </w:p>
    <w:bookmarkEnd w:id="13"/>
    <w:bookmarkStart w:name="z57" w:id="14"/>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14"/>
    <w:bookmarkStart w:name="z58" w:id="15"/>
    <w:p>
      <w:pPr>
        <w:spacing w:after="0"/>
        <w:ind w:left="0"/>
        <w:jc w:val="both"/>
      </w:pPr>
      <w:r>
        <w:rPr>
          <w:rFonts w:ascii="Times New Roman"/>
          <w:b w:val="false"/>
          <w:i w:val="false"/>
          <w:color w:val="000000"/>
          <w:sz w:val="28"/>
        </w:rPr>
        <w:t>
      1. С соблюдением пункта 2 настоящей статьи, для любой передачи лица, подлежащего реадмиссии на основе одного из обязательств,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необходимо направление ходатайства о реадмиссии в компетентный орган Запрашиваемого государства.</w:t>
      </w:r>
      <w:r>
        <w:br/>
      </w:r>
      <w:r>
        <w:rPr>
          <w:rFonts w:ascii="Times New Roman"/>
          <w:b w:val="false"/>
          <w:i w:val="false"/>
          <w:color w:val="000000"/>
          <w:sz w:val="28"/>
        </w:rPr>
        <w:t>
</w:t>
      </w:r>
      <w:r>
        <w:rPr>
          <w:rFonts w:ascii="Times New Roman"/>
          <w:b w:val="false"/>
          <w:i w:val="false"/>
          <w:color w:val="000000"/>
          <w:sz w:val="28"/>
        </w:rPr>
        <w:t>
      2. Ходатайство о реадмиссии или письменное обращение к компетентному органу Запрашиваемого государства не требуется, если подлежащее реадмиссии лицо имеет действительный проездной документ или удостоверение личности, а в случае, если это лицо является гражданином третьего государства или лицом без гражданства - действительную визу или разрешение на проживание, выданные Запрашиваемым государством.</w:t>
      </w:r>
      <w:r>
        <w:br/>
      </w:r>
      <w:r>
        <w:rPr>
          <w:rFonts w:ascii="Times New Roman"/>
          <w:b w:val="false"/>
          <w:i w:val="false"/>
          <w:color w:val="000000"/>
          <w:sz w:val="28"/>
        </w:rPr>
        <w:t>
</w:t>
      </w:r>
      <w:r>
        <w:rPr>
          <w:rFonts w:ascii="Times New Roman"/>
          <w:b w:val="false"/>
          <w:i w:val="false"/>
          <w:color w:val="000000"/>
          <w:sz w:val="28"/>
        </w:rPr>
        <w:t>
      3. Без ущерба для пункта 2 настоящей статьи, если лицо задержано в приграничном районе Запрашивающего государства в течение 48 часов с момента незаконного пересечения этим лицом государственной границы (включая морские порты и аэропорты), Запрашивающее государство может направить ходатайство о реадмиссии такого лица в течение 2 дней после его задержания, если оно проследовало непосредственно с территории Запрашиваемого государства (ускоренная процедура).</w:t>
      </w:r>
      <w:r>
        <w:br/>
      </w:r>
      <w:r>
        <w:rPr>
          <w:rFonts w:ascii="Times New Roman"/>
          <w:b w:val="false"/>
          <w:i w:val="false"/>
          <w:color w:val="000000"/>
          <w:sz w:val="28"/>
        </w:rPr>
        <w:t>
</w:t>
      </w:r>
      <w:r>
        <w:rPr>
          <w:rFonts w:ascii="Times New Roman"/>
          <w:b w:val="false"/>
          <w:i w:val="false"/>
          <w:color w:val="000000"/>
          <w:sz w:val="28"/>
        </w:rPr>
        <w:t>
      4. Ходатайство о реадмиссии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a) все имеющиеся сведения о лице, подлежащем реадмиссии (имя, фамилия, дата и место рождения, пол, последнее место жительства), подробная информация о его несовершеннолетних, неженатых детях и/или супругах;</w:t>
      </w:r>
      <w:r>
        <w:br/>
      </w:r>
      <w:r>
        <w:rPr>
          <w:rFonts w:ascii="Times New Roman"/>
          <w:b w:val="false"/>
          <w:i w:val="false"/>
          <w:color w:val="000000"/>
          <w:sz w:val="28"/>
        </w:rPr>
        <w:t>
</w:t>
      </w:r>
      <w:r>
        <w:rPr>
          <w:rFonts w:ascii="Times New Roman"/>
          <w:b w:val="false"/>
          <w:i w:val="false"/>
          <w:color w:val="000000"/>
          <w:sz w:val="28"/>
        </w:rPr>
        <w:t>
      b) данные:</w:t>
      </w:r>
      <w:r>
        <w:br/>
      </w:r>
      <w:r>
        <w:rPr>
          <w:rFonts w:ascii="Times New Roman"/>
          <w:b w:val="false"/>
          <w:i w:val="false"/>
          <w:color w:val="000000"/>
          <w:sz w:val="28"/>
        </w:rPr>
        <w:t>
</w:t>
      </w:r>
      <w:r>
        <w:rPr>
          <w:rFonts w:ascii="Times New Roman"/>
          <w:b w:val="false"/>
          <w:i w:val="false"/>
          <w:color w:val="000000"/>
          <w:sz w:val="28"/>
        </w:rPr>
        <w:t>
      о наличии доказательств принадлежности к гражданству Запрашиваемого государства; или</w:t>
      </w:r>
      <w:r>
        <w:br/>
      </w:r>
      <w:r>
        <w:rPr>
          <w:rFonts w:ascii="Times New Roman"/>
          <w:b w:val="false"/>
          <w:i w:val="false"/>
          <w:color w:val="000000"/>
          <w:sz w:val="28"/>
        </w:rPr>
        <w:t>
</w:t>
      </w:r>
      <w:r>
        <w:rPr>
          <w:rFonts w:ascii="Times New Roman"/>
          <w:b w:val="false"/>
          <w:i w:val="false"/>
          <w:color w:val="000000"/>
          <w:sz w:val="28"/>
        </w:rPr>
        <w:t>
      об условиях для реадмиссии гражданина третьего государства; или</w:t>
      </w:r>
      <w:r>
        <w:br/>
      </w:r>
      <w:r>
        <w:rPr>
          <w:rFonts w:ascii="Times New Roman"/>
          <w:b w:val="false"/>
          <w:i w:val="false"/>
          <w:color w:val="000000"/>
          <w:sz w:val="28"/>
        </w:rPr>
        <w:t>
      об условиях для реадмиссии лица без гражданства.</w:t>
      </w:r>
      <w:r>
        <w:br/>
      </w:r>
      <w:r>
        <w:rPr>
          <w:rFonts w:ascii="Times New Roman"/>
          <w:b w:val="false"/>
          <w:i w:val="false"/>
          <w:color w:val="000000"/>
          <w:sz w:val="28"/>
        </w:rPr>
        <w:t>
</w:t>
      </w:r>
      <w:r>
        <w:rPr>
          <w:rFonts w:ascii="Times New Roman"/>
          <w:b w:val="false"/>
          <w:i w:val="false"/>
          <w:color w:val="000000"/>
          <w:sz w:val="28"/>
        </w:rPr>
        <w:t>
      5. Там, где это необходимо, ходатайство о реадмиссии также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a) заявление, свидетельствующее о том, что подлежащее передаче лицо может нуждаться в помощи или медицинском уходе, при условии, что это лицо дало определенно выраженное согласие на такое заявление;</w:t>
      </w:r>
      <w:r>
        <w:br/>
      </w:r>
      <w:r>
        <w:rPr>
          <w:rFonts w:ascii="Times New Roman"/>
          <w:b w:val="false"/>
          <w:i w:val="false"/>
          <w:color w:val="000000"/>
          <w:sz w:val="28"/>
        </w:rPr>
        <w:t>
</w:t>
      </w:r>
      <w:r>
        <w:rPr>
          <w:rFonts w:ascii="Times New Roman"/>
          <w:b w:val="false"/>
          <w:i w:val="false"/>
          <w:color w:val="000000"/>
          <w:sz w:val="28"/>
        </w:rPr>
        <w:t>
      b)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w:t>
      </w:r>
      <w:r>
        <w:rPr>
          <w:rFonts w:ascii="Times New Roman"/>
          <w:b w:val="false"/>
          <w:i w:val="false"/>
          <w:color w:val="000000"/>
          <w:sz w:val="28"/>
        </w:rPr>
        <w:t>
      6. Типовая форма, в соответствии с которой составляется ходатайство о реадмиссии, содержится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w:t>
      </w:r>
    </w:p>
    <w:bookmarkEnd w:id="15"/>
    <w:bookmarkStart w:name="z70" w:id="16"/>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bookmarkEnd w:id="16"/>
    <w:bookmarkStart w:name="z71" w:id="17"/>
    <w:p>
      <w:pPr>
        <w:spacing w:after="0"/>
        <w:ind w:left="0"/>
        <w:jc w:val="both"/>
      </w:pPr>
      <w:r>
        <w:rPr>
          <w:rFonts w:ascii="Times New Roman"/>
          <w:b w:val="false"/>
          <w:i w:val="false"/>
          <w:color w:val="000000"/>
          <w:sz w:val="28"/>
        </w:rPr>
        <w:t>
      1. Принадлежность к гражданству Запрашиваемого государства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настоящего Соглашения может быть:</w:t>
      </w:r>
      <w:r>
        <w:br/>
      </w:r>
      <w:r>
        <w:rPr>
          <w:rFonts w:ascii="Times New Roman"/>
          <w:b w:val="false"/>
          <w:i w:val="false"/>
          <w:color w:val="000000"/>
          <w:sz w:val="28"/>
        </w:rPr>
        <w:t>
</w:t>
      </w:r>
      <w:r>
        <w:rPr>
          <w:rFonts w:ascii="Times New Roman"/>
          <w:b w:val="false"/>
          <w:i w:val="false"/>
          <w:color w:val="000000"/>
          <w:sz w:val="28"/>
        </w:rPr>
        <w:t>
      a) доказана на основании хотя бы одного из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даже если срок его действия истек. В случае предъявления таких документов, Запрашиваемое государство признает гражданство без дальнейшей проверки.</w:t>
      </w:r>
      <w:r>
        <w:br/>
      </w:r>
      <w:r>
        <w:rPr>
          <w:rFonts w:ascii="Times New Roman"/>
          <w:b w:val="false"/>
          <w:i w:val="false"/>
          <w:color w:val="000000"/>
          <w:sz w:val="28"/>
        </w:rPr>
        <w:t>
</w:t>
      </w:r>
      <w:r>
        <w:rPr>
          <w:rFonts w:ascii="Times New Roman"/>
          <w:b w:val="false"/>
          <w:i w:val="false"/>
          <w:color w:val="000000"/>
          <w:sz w:val="28"/>
        </w:rPr>
        <w:t>
      Гражданство не может быть установлено на основании поддельных или подложных документов;</w:t>
      </w:r>
      <w:r>
        <w:br/>
      </w:r>
      <w:r>
        <w:rPr>
          <w:rFonts w:ascii="Times New Roman"/>
          <w:b w:val="false"/>
          <w:i w:val="false"/>
          <w:color w:val="000000"/>
          <w:sz w:val="28"/>
        </w:rPr>
        <w:t>
</w:t>
      </w:r>
      <w:r>
        <w:rPr>
          <w:rFonts w:ascii="Times New Roman"/>
          <w:b w:val="false"/>
          <w:i w:val="false"/>
          <w:color w:val="000000"/>
          <w:sz w:val="28"/>
        </w:rPr>
        <w:t>
      b) установлена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даже если срок его действия истек. В случае предъявления таких документов, Запрашиваемое государство считает гражданство установленным, если оно не может доказать обратного.</w:t>
      </w:r>
      <w:r>
        <w:br/>
      </w:r>
      <w:r>
        <w:rPr>
          <w:rFonts w:ascii="Times New Roman"/>
          <w:b w:val="false"/>
          <w:i w:val="false"/>
          <w:color w:val="000000"/>
          <w:sz w:val="28"/>
        </w:rPr>
        <w:t>
</w:t>
      </w:r>
      <w:r>
        <w:rPr>
          <w:rFonts w:ascii="Times New Roman"/>
          <w:b w:val="false"/>
          <w:i w:val="false"/>
          <w:color w:val="000000"/>
          <w:sz w:val="28"/>
        </w:rPr>
        <w:t>
      Гражданство не может быть установлено на основании поддельных документов.</w:t>
      </w:r>
      <w:r>
        <w:br/>
      </w:r>
      <w:r>
        <w:rPr>
          <w:rFonts w:ascii="Times New Roman"/>
          <w:b w:val="false"/>
          <w:i w:val="false"/>
          <w:color w:val="000000"/>
          <w:sz w:val="28"/>
        </w:rPr>
        <w:t>
</w:t>
      </w:r>
      <w:r>
        <w:rPr>
          <w:rFonts w:ascii="Times New Roman"/>
          <w:b w:val="false"/>
          <w:i w:val="false"/>
          <w:color w:val="000000"/>
          <w:sz w:val="28"/>
        </w:rPr>
        <w:t>
      2. Если ни один из документов,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 не может быть представлен, дипломатическое представительство или консульское учреждение Запрашиваемого государства проводит в течение десяти календарных дней со дня получения ходатайства о реадмиссии собеседование с лицом, подлежащим реадмиссии, с целью установления его гражданства.</w:t>
      </w:r>
    </w:p>
    <w:bookmarkEnd w:id="17"/>
    <w:bookmarkStart w:name="z77" w:id="18"/>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w:t>
      </w:r>
      <w:r>
        <w:br/>
      </w:r>
      <w:r>
        <w:rPr>
          <w:rFonts w:ascii="Times New Roman"/>
          <w:b/>
          <w:i w:val="false"/>
          <w:color w:val="000000"/>
        </w:rPr>
        <w:t>
граждан третьих государств и лиц без гражданства</w:t>
      </w:r>
    </w:p>
    <w:bookmarkEnd w:id="18"/>
    <w:bookmarkStart w:name="z78" w:id="19"/>
    <w:p>
      <w:pPr>
        <w:spacing w:after="0"/>
        <w:ind w:left="0"/>
        <w:jc w:val="both"/>
      </w:pPr>
      <w:r>
        <w:rPr>
          <w:rFonts w:ascii="Times New Roman"/>
          <w:b w:val="false"/>
          <w:i w:val="false"/>
          <w:color w:val="000000"/>
          <w:sz w:val="28"/>
        </w:rPr>
        <w:t>
      1. Условия для реадмиссии граждан третьих государств и лиц без гражданства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могут быть:</w:t>
      </w:r>
      <w:r>
        <w:br/>
      </w:r>
      <w:r>
        <w:rPr>
          <w:rFonts w:ascii="Times New Roman"/>
          <w:b w:val="false"/>
          <w:i w:val="false"/>
          <w:color w:val="000000"/>
          <w:sz w:val="28"/>
        </w:rPr>
        <w:t>
</w:t>
      </w:r>
      <w:r>
        <w:rPr>
          <w:rFonts w:ascii="Times New Roman"/>
          <w:b w:val="false"/>
          <w:i w:val="false"/>
          <w:color w:val="000000"/>
          <w:sz w:val="28"/>
        </w:rPr>
        <w:t>
      a) доказаны путем предоставления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3 к настоящему Соглашению.</w:t>
      </w:r>
      <w:r>
        <w:br/>
      </w:r>
      <w:r>
        <w:rPr>
          <w:rFonts w:ascii="Times New Roman"/>
          <w:b w:val="false"/>
          <w:i w:val="false"/>
          <w:color w:val="000000"/>
          <w:sz w:val="28"/>
        </w:rPr>
        <w:t>
</w:t>
      </w:r>
      <w:r>
        <w:rPr>
          <w:rFonts w:ascii="Times New Roman"/>
          <w:b w:val="false"/>
          <w:i w:val="false"/>
          <w:color w:val="000000"/>
          <w:sz w:val="28"/>
        </w:rPr>
        <w:t>
      В случае предоставления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b) установлены путем предоставления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3 к настоящему Соглашению.</w:t>
      </w:r>
      <w:r>
        <w:br/>
      </w:r>
      <w:r>
        <w:rPr>
          <w:rFonts w:ascii="Times New Roman"/>
          <w:b w:val="false"/>
          <w:i w:val="false"/>
          <w:color w:val="000000"/>
          <w:sz w:val="28"/>
        </w:rPr>
        <w:t>
</w:t>
      </w:r>
      <w:r>
        <w:rPr>
          <w:rFonts w:ascii="Times New Roman"/>
          <w:b w:val="false"/>
          <w:i w:val="false"/>
          <w:color w:val="000000"/>
          <w:sz w:val="28"/>
        </w:rPr>
        <w:t>
      В случае предоставления таких документов, Запрашиваемое государство должно провести расследование и предоставить ответ в течение срока, не превышающего двадцати календарных дней.</w:t>
      </w:r>
      <w:r>
        <w:br/>
      </w:r>
      <w:r>
        <w:rPr>
          <w:rFonts w:ascii="Times New Roman"/>
          <w:b w:val="false"/>
          <w:i w:val="false"/>
          <w:color w:val="000000"/>
          <w:sz w:val="28"/>
        </w:rPr>
        <w:t>
</w:t>
      </w:r>
      <w:r>
        <w:rPr>
          <w:rFonts w:ascii="Times New Roman"/>
          <w:b w:val="false"/>
          <w:i w:val="false"/>
          <w:color w:val="000000"/>
          <w:sz w:val="28"/>
        </w:rPr>
        <w:t>
      В случае положительного ответа или отсутствия ответа по истечению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2. Незаконность въезда на территорию Запрашивающего государства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1 статьи 3 настоящего Соглашения устанавливается по отсутствию в проездных документах соответствующего лица необходимой визы или разрешения на проживание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аналогичным образом, служит доказательством prima facie (на первый взгляд) незаконного въезда, пребывания или проживания этого лица.</w:t>
      </w:r>
      <w:r>
        <w:br/>
      </w:r>
      <w:r>
        <w:rPr>
          <w:rFonts w:ascii="Times New Roman"/>
          <w:b w:val="false"/>
          <w:i w:val="false"/>
          <w:color w:val="000000"/>
          <w:sz w:val="28"/>
        </w:rPr>
        <w:t>
</w:t>
      </w:r>
      <w:r>
        <w:rPr>
          <w:rFonts w:ascii="Times New Roman"/>
          <w:b w:val="false"/>
          <w:i w:val="false"/>
          <w:color w:val="000000"/>
          <w:sz w:val="28"/>
        </w:rPr>
        <w:t>
      3. Условия для реадмиссии граждан третьих государств и лиц без гражданства в соответствии с </w:t>
      </w:r>
      <w:r>
        <w:rPr>
          <w:rFonts w:ascii="Times New Roman"/>
          <w:b w:val="false"/>
          <w:i w:val="false"/>
          <w:color w:val="000000"/>
          <w:sz w:val="28"/>
        </w:rPr>
        <w:t>подпунктами 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пункта 1 статьи 3 настоящего Соглашения могут быть:</w:t>
      </w:r>
      <w:r>
        <w:br/>
      </w:r>
      <w:r>
        <w:rPr>
          <w:rFonts w:ascii="Times New Roman"/>
          <w:b w:val="false"/>
          <w:i w:val="false"/>
          <w:color w:val="000000"/>
          <w:sz w:val="28"/>
        </w:rPr>
        <w:t>
</w:t>
      </w:r>
      <w:r>
        <w:rPr>
          <w:rFonts w:ascii="Times New Roman"/>
          <w:b w:val="false"/>
          <w:i w:val="false"/>
          <w:color w:val="000000"/>
          <w:sz w:val="28"/>
        </w:rPr>
        <w:t>
      a) доказаны путем предоставления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4 к настоящему Соглашению.</w:t>
      </w:r>
      <w:r>
        <w:br/>
      </w:r>
      <w:r>
        <w:rPr>
          <w:rFonts w:ascii="Times New Roman"/>
          <w:b w:val="false"/>
          <w:i w:val="false"/>
          <w:color w:val="000000"/>
          <w:sz w:val="28"/>
        </w:rPr>
        <w:t>
</w:t>
      </w:r>
      <w:r>
        <w:rPr>
          <w:rFonts w:ascii="Times New Roman"/>
          <w:b w:val="false"/>
          <w:i w:val="false"/>
          <w:color w:val="000000"/>
          <w:sz w:val="28"/>
        </w:rPr>
        <w:t>
      В случае предоставления таких документов, Запрашиваемое государство признает проживание таких лиц на своей территории без проведения дальнейшей проверки;</w:t>
      </w:r>
      <w:r>
        <w:br/>
      </w:r>
      <w:r>
        <w:rPr>
          <w:rFonts w:ascii="Times New Roman"/>
          <w:b w:val="false"/>
          <w:i w:val="false"/>
          <w:color w:val="000000"/>
          <w:sz w:val="28"/>
        </w:rPr>
        <w:t>
</w:t>
      </w:r>
      <w:r>
        <w:rPr>
          <w:rFonts w:ascii="Times New Roman"/>
          <w:b w:val="false"/>
          <w:i w:val="false"/>
          <w:color w:val="000000"/>
          <w:sz w:val="28"/>
        </w:rPr>
        <w:t>
      b) установлены путем предоставления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4 к настоящему Соглашению.</w:t>
      </w:r>
      <w:r>
        <w:br/>
      </w:r>
      <w:r>
        <w:rPr>
          <w:rFonts w:ascii="Times New Roman"/>
          <w:b w:val="false"/>
          <w:i w:val="false"/>
          <w:color w:val="000000"/>
          <w:sz w:val="28"/>
        </w:rPr>
        <w:t>
</w:t>
      </w:r>
      <w:r>
        <w:rPr>
          <w:rFonts w:ascii="Times New Roman"/>
          <w:b w:val="false"/>
          <w:i w:val="false"/>
          <w:color w:val="000000"/>
          <w:sz w:val="28"/>
        </w:rPr>
        <w:t>
      В случае предоставления таких документов, Запрашиваемое государство должно провести расследование и предоставить ответ в течение срока, не превышающего двадцати календарных дней.</w:t>
      </w:r>
      <w:r>
        <w:br/>
      </w:r>
      <w:r>
        <w:rPr>
          <w:rFonts w:ascii="Times New Roman"/>
          <w:b w:val="false"/>
          <w:i w:val="false"/>
          <w:color w:val="000000"/>
          <w:sz w:val="28"/>
        </w:rPr>
        <w:t>
</w:t>
      </w:r>
      <w:r>
        <w:rPr>
          <w:rFonts w:ascii="Times New Roman"/>
          <w:b w:val="false"/>
          <w:i w:val="false"/>
          <w:color w:val="000000"/>
          <w:sz w:val="28"/>
        </w:rPr>
        <w:t>
      В случае положительного ответа, или если не доказано обратного, или если по истечению данного срока ответ не поступил, Запрашиваемое государство должно признать проживание таких лиц на своей территории.</w:t>
      </w:r>
      <w:r>
        <w:br/>
      </w:r>
      <w:r>
        <w:rPr>
          <w:rFonts w:ascii="Times New Roman"/>
          <w:b w:val="false"/>
          <w:i w:val="false"/>
          <w:color w:val="000000"/>
          <w:sz w:val="28"/>
        </w:rPr>
        <w:t>
</w:t>
      </w:r>
      <w:r>
        <w:rPr>
          <w:rFonts w:ascii="Times New Roman"/>
          <w:b w:val="false"/>
          <w:i w:val="false"/>
          <w:color w:val="000000"/>
          <w:sz w:val="28"/>
        </w:rPr>
        <w:t>
      4. Если ни один из документов, указанных в общих списках </w:t>
      </w:r>
      <w:r>
        <w:rPr>
          <w:rFonts w:ascii="Times New Roman"/>
          <w:b w:val="false"/>
          <w:i w:val="false"/>
          <w:color w:val="000000"/>
          <w:sz w:val="28"/>
        </w:rPr>
        <w:t>приложений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настоящего Соглашения, не может быть представлен, дипломатическое представительство или консульское учреждение Запрашиваемого Государства проводит в течение максимум десяти календарных дней со дня получения ходатайства о реадмиссии беседу с лицом, подлежащим реадмиссии, с целью установления его гражданства.</w:t>
      </w:r>
      <w:r>
        <w:br/>
      </w:r>
      <w:r>
        <w:rPr>
          <w:rFonts w:ascii="Times New Roman"/>
          <w:b w:val="false"/>
          <w:i w:val="false"/>
          <w:color w:val="000000"/>
          <w:sz w:val="28"/>
        </w:rPr>
        <w:t>
</w:t>
      </w:r>
      <w:r>
        <w:rPr>
          <w:rFonts w:ascii="Times New Roman"/>
          <w:b w:val="false"/>
          <w:i w:val="false"/>
          <w:color w:val="000000"/>
          <w:sz w:val="28"/>
        </w:rPr>
        <w:t>
      5. Поддельные или подложные документы не могут служить доказательством наличия оснований для реадмиссии граждан третьих государств и лиц без гражданства.</w:t>
      </w:r>
    </w:p>
    <w:bookmarkEnd w:id="19"/>
    <w:bookmarkStart w:name="z94" w:id="20"/>
    <w:p>
      <w:pPr>
        <w:spacing w:after="0"/>
        <w:ind w:left="0"/>
        <w:jc w:val="left"/>
      </w:pPr>
      <w:r>
        <w:rPr>
          <w:rFonts w:ascii="Times New Roman"/>
          <w:b/>
          <w:i w:val="false"/>
          <w:color w:val="000000"/>
        </w:rPr>
        <w:t xml:space="preserve"> 
Статья 8</w:t>
      </w:r>
      <w:r>
        <w:br/>
      </w:r>
      <w:r>
        <w:rPr>
          <w:rFonts w:ascii="Times New Roman"/>
          <w:b/>
          <w:i w:val="false"/>
          <w:color w:val="000000"/>
        </w:rPr>
        <w:t>
Сроки</w:t>
      </w:r>
    </w:p>
    <w:bookmarkEnd w:id="20"/>
    <w:bookmarkStart w:name="z95" w:id="21"/>
    <w:p>
      <w:pPr>
        <w:spacing w:after="0"/>
        <w:ind w:left="0"/>
        <w:jc w:val="both"/>
      </w:pPr>
      <w:r>
        <w:rPr>
          <w:rFonts w:ascii="Times New Roman"/>
          <w:b w:val="false"/>
          <w:i w:val="false"/>
          <w:color w:val="000000"/>
          <w:sz w:val="28"/>
        </w:rPr>
        <w:t>
      1. Ходатайство о реадмиссии передается компетентному органу Запрашиваемого государства в срок, не превышающий одного года с даты, когда компетентному органу Запрашивающего государства стало известно о том, что гражданин третьего государства и (или) лицо без гражданства не выполняют или перестают выполнять условия въезда, пребывания или проживания.</w:t>
      </w:r>
      <w:r>
        <w:br/>
      </w:r>
      <w:r>
        <w:rPr>
          <w:rFonts w:ascii="Times New Roman"/>
          <w:b w:val="false"/>
          <w:i w:val="false"/>
          <w:color w:val="000000"/>
          <w:sz w:val="28"/>
        </w:rPr>
        <w:t>
</w:t>
      </w:r>
      <w:r>
        <w:rPr>
          <w:rFonts w:ascii="Times New Roman"/>
          <w:b w:val="false"/>
          <w:i w:val="false"/>
          <w:color w:val="000000"/>
          <w:sz w:val="28"/>
        </w:rPr>
        <w:t>
      Обязательство в отношении реадмиссии не возникает в случае, если ходатайство о реадмиссии таких лиц подано по истечению вышеуказанного срока.</w:t>
      </w:r>
      <w:r>
        <w:br/>
      </w:r>
      <w:r>
        <w:rPr>
          <w:rFonts w:ascii="Times New Roman"/>
          <w:b w:val="false"/>
          <w:i w:val="false"/>
          <w:color w:val="000000"/>
          <w:sz w:val="28"/>
        </w:rPr>
        <w:t>
</w:t>
      </w:r>
      <w:r>
        <w:rPr>
          <w:rFonts w:ascii="Times New Roman"/>
          <w:b w:val="false"/>
          <w:i w:val="false"/>
          <w:color w:val="000000"/>
          <w:sz w:val="28"/>
        </w:rPr>
        <w:t>
      При наличии обстоятельств, препятствующих подаче своевременного ходатайства, сроки дачи ответа на основании обоснованного запроса продлеваются до их решения.</w:t>
      </w:r>
      <w:r>
        <w:br/>
      </w:r>
      <w:r>
        <w:rPr>
          <w:rFonts w:ascii="Times New Roman"/>
          <w:b w:val="false"/>
          <w:i w:val="false"/>
          <w:color w:val="000000"/>
          <w:sz w:val="28"/>
        </w:rPr>
        <w:t>
</w:t>
      </w:r>
      <w:r>
        <w:rPr>
          <w:rFonts w:ascii="Times New Roman"/>
          <w:b w:val="false"/>
          <w:i w:val="false"/>
          <w:color w:val="000000"/>
          <w:sz w:val="28"/>
        </w:rPr>
        <w:t>
      2. За исключением сроков, указанных в подпунктах b)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 настоящего Соглашения, ответ на ходатайство о реадмиссии должен быть направлен Запрашиваемым государством без неоправданных задержек и в любом случае в срок, не превышающий четырнадцати календарных дней с даты получения такого ходатайства.</w:t>
      </w:r>
      <w:r>
        <w:br/>
      </w:r>
      <w:r>
        <w:rPr>
          <w:rFonts w:ascii="Times New Roman"/>
          <w:b w:val="false"/>
          <w:i w:val="false"/>
          <w:color w:val="000000"/>
          <w:sz w:val="28"/>
        </w:rPr>
        <w:t>
</w:t>
      </w:r>
      <w:r>
        <w:rPr>
          <w:rFonts w:ascii="Times New Roman"/>
          <w:b w:val="false"/>
          <w:i w:val="false"/>
          <w:color w:val="000000"/>
          <w:sz w:val="28"/>
        </w:rPr>
        <w:t>
      При наличии обстоятельств, препятствующих даче своевременного ответа на ходатайство, во всех случаях сроки дачи ответа на основании обоснованного запроса продлеваются до тридцати календарных дней.</w:t>
      </w:r>
      <w:r>
        <w:br/>
      </w:r>
      <w:r>
        <w:rPr>
          <w:rFonts w:ascii="Times New Roman"/>
          <w:b w:val="false"/>
          <w:i w:val="false"/>
          <w:color w:val="000000"/>
          <w:sz w:val="28"/>
        </w:rPr>
        <w:t>
</w:t>
      </w:r>
      <w:r>
        <w:rPr>
          <w:rFonts w:ascii="Times New Roman"/>
          <w:b w:val="false"/>
          <w:i w:val="false"/>
          <w:color w:val="000000"/>
          <w:sz w:val="28"/>
        </w:rPr>
        <w:t>
      3. В случае направления ходатайства о реадмиссии по ускоренной процедуре,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Соглашения, ответ дается в течение двух рабочих дней с даты получения ходатайства о реадмиссии.</w:t>
      </w:r>
      <w:r>
        <w:br/>
      </w:r>
      <w:r>
        <w:rPr>
          <w:rFonts w:ascii="Times New Roman"/>
          <w:b w:val="false"/>
          <w:i w:val="false"/>
          <w:color w:val="000000"/>
          <w:sz w:val="28"/>
        </w:rPr>
        <w:t>
</w:t>
      </w:r>
      <w:r>
        <w:rPr>
          <w:rFonts w:ascii="Times New Roman"/>
          <w:b w:val="false"/>
          <w:i w:val="false"/>
          <w:color w:val="000000"/>
          <w:sz w:val="28"/>
        </w:rPr>
        <w:t>
      При необходимости на основании обоснованного запроса Запрашиваемого государства и после одобрения Запрашивающего государства срок ответа на ходатайство может быть продлен на один рабочий день.</w:t>
      </w:r>
      <w:r>
        <w:br/>
      </w:r>
      <w:r>
        <w:rPr>
          <w:rFonts w:ascii="Times New Roman"/>
          <w:b w:val="false"/>
          <w:i w:val="false"/>
          <w:color w:val="000000"/>
          <w:sz w:val="28"/>
        </w:rPr>
        <w:t>
</w:t>
      </w:r>
      <w:r>
        <w:rPr>
          <w:rFonts w:ascii="Times New Roman"/>
          <w:b w:val="false"/>
          <w:i w:val="false"/>
          <w:color w:val="000000"/>
          <w:sz w:val="28"/>
        </w:rPr>
        <w:t>
      4. Если ответ не был получен в течение сроков, указанных в пунктах 2 и 3 настоящей статьи, вопрос о передаче считается согласованным.</w:t>
      </w:r>
      <w:r>
        <w:br/>
      </w:r>
      <w:r>
        <w:rPr>
          <w:rFonts w:ascii="Times New Roman"/>
          <w:b w:val="false"/>
          <w:i w:val="false"/>
          <w:color w:val="000000"/>
          <w:sz w:val="28"/>
        </w:rPr>
        <w:t>
</w:t>
      </w:r>
      <w:r>
        <w:rPr>
          <w:rFonts w:ascii="Times New Roman"/>
          <w:b w:val="false"/>
          <w:i w:val="false"/>
          <w:color w:val="000000"/>
          <w:sz w:val="28"/>
        </w:rPr>
        <w:t>
      5. Запрашивающему государству указываются причины отклонения ходатайства о реадмиссии.</w:t>
      </w:r>
      <w:r>
        <w:br/>
      </w:r>
      <w:r>
        <w:rPr>
          <w:rFonts w:ascii="Times New Roman"/>
          <w:b w:val="false"/>
          <w:i w:val="false"/>
          <w:color w:val="000000"/>
          <w:sz w:val="28"/>
        </w:rPr>
        <w:t>
</w:t>
      </w:r>
      <w:r>
        <w:rPr>
          <w:rFonts w:ascii="Times New Roman"/>
          <w:b w:val="false"/>
          <w:i w:val="false"/>
          <w:color w:val="000000"/>
          <w:sz w:val="28"/>
        </w:rPr>
        <w:t>
      6. По достижению согласия или, когда это применимо, по истечению сроков, указанных в пункте 2 настоящей статьи, лицо, подлежащее реадмиссии, без задержек передается в соответствии с условиями, оговоренными между компетентными органами Договаривающихся сторон как предусмотрено пунктом 1 статьи 9 настоящего Соглашения.</w:t>
      </w:r>
      <w:r>
        <w:br/>
      </w:r>
      <w:r>
        <w:rPr>
          <w:rFonts w:ascii="Times New Roman"/>
          <w:b w:val="false"/>
          <w:i w:val="false"/>
          <w:color w:val="000000"/>
          <w:sz w:val="28"/>
        </w:rPr>
        <w:t>
</w:t>
      </w:r>
      <w:r>
        <w:rPr>
          <w:rFonts w:ascii="Times New Roman"/>
          <w:b w:val="false"/>
          <w:i w:val="false"/>
          <w:color w:val="000000"/>
          <w:sz w:val="28"/>
        </w:rPr>
        <w:t>
      По просьбе Запрашивающего государства этот срок может быть продлен с учетом времени, необходимого для устранения юридических или практических препятствий.</w:t>
      </w:r>
    </w:p>
    <w:bookmarkEnd w:id="21"/>
    <w:bookmarkStart w:name="z106" w:id="22"/>
    <w:p>
      <w:pPr>
        <w:spacing w:after="0"/>
        <w:ind w:left="0"/>
        <w:jc w:val="left"/>
      </w:pPr>
      <w:r>
        <w:rPr>
          <w:rFonts w:ascii="Times New Roman"/>
          <w:b/>
          <w:i w:val="false"/>
          <w:color w:val="000000"/>
        </w:rPr>
        <w:t xml:space="preserve"> 
Статья 9</w:t>
      </w:r>
      <w:r>
        <w:br/>
      </w:r>
      <w:r>
        <w:rPr>
          <w:rFonts w:ascii="Times New Roman"/>
          <w:b/>
          <w:i w:val="false"/>
          <w:color w:val="000000"/>
        </w:rPr>
        <w:t>
Условия передачи и виды транспорта</w:t>
      </w:r>
    </w:p>
    <w:bookmarkEnd w:id="22"/>
    <w:bookmarkStart w:name="z107" w:id="23"/>
    <w:p>
      <w:pPr>
        <w:spacing w:after="0"/>
        <w:ind w:left="0"/>
        <w:jc w:val="both"/>
      </w:pPr>
      <w:r>
        <w:rPr>
          <w:rFonts w:ascii="Times New Roman"/>
          <w:b w:val="false"/>
          <w:i w:val="false"/>
          <w:color w:val="000000"/>
          <w:sz w:val="28"/>
        </w:rPr>
        <w:t>
      1. До передачи лица, подлежащего реадмиссии, компетентные органы Запрашивающего государства и Запрашиваемого государства заблаговременно в письменной форме договариваются о дате передачи, пункте пропуска через границу, возможном сопровождении и другой информации, касающейся передачи.</w:t>
      </w:r>
      <w:r>
        <w:br/>
      </w:r>
      <w:r>
        <w:rPr>
          <w:rFonts w:ascii="Times New Roman"/>
          <w:b w:val="false"/>
          <w:i w:val="false"/>
          <w:color w:val="000000"/>
          <w:sz w:val="28"/>
        </w:rPr>
        <w:t>
</w:t>
      </w:r>
      <w:r>
        <w:rPr>
          <w:rFonts w:ascii="Times New Roman"/>
          <w:b w:val="false"/>
          <w:i w:val="false"/>
          <w:color w:val="000000"/>
          <w:sz w:val="28"/>
        </w:rPr>
        <w:t>
      2. Для передачи лица, подлежащего реадмиссии, могут использоваться воздушный, сухопутный или морской виды транспорта. При перевозке такого лица воздушным транспортом выбор не ограничивается использованием национальной авиакомпании Запрашивающего государства или Запрашиваемого государства. Для этих целей могут использоваться как регулярные, так и чартерные рейсы. При необходимости в сопровождении, оно ограничивается уполномоченными лицами одной из Договаривающихся Сторон.</w:t>
      </w:r>
    </w:p>
    <w:bookmarkEnd w:id="23"/>
    <w:bookmarkStart w:name="z109" w:id="24"/>
    <w:p>
      <w:pPr>
        <w:spacing w:after="0"/>
        <w:ind w:left="0"/>
        <w:jc w:val="left"/>
      </w:pPr>
      <w:r>
        <w:rPr>
          <w:rFonts w:ascii="Times New Roman"/>
          <w:b/>
          <w:i w:val="false"/>
          <w:color w:val="000000"/>
        </w:rPr>
        <w:t xml:space="preserve"> 
Раздел III</w:t>
      </w:r>
      <w:r>
        <w:br/>
      </w:r>
      <w:r>
        <w:rPr>
          <w:rFonts w:ascii="Times New Roman"/>
          <w:b/>
          <w:i w:val="false"/>
          <w:color w:val="000000"/>
        </w:rPr>
        <w:t>
Порядок транзита</w:t>
      </w:r>
    </w:p>
    <w:bookmarkEnd w:id="24"/>
    <w:bookmarkStart w:name="z110" w:id="25"/>
    <w:p>
      <w:pPr>
        <w:spacing w:after="0"/>
        <w:ind w:left="0"/>
        <w:jc w:val="left"/>
      </w:pPr>
      <w:r>
        <w:rPr>
          <w:rFonts w:ascii="Times New Roman"/>
          <w:b/>
          <w:i w:val="false"/>
          <w:color w:val="000000"/>
        </w:rPr>
        <w:t xml:space="preserve"> 
Статья 10</w:t>
      </w:r>
      <w:r>
        <w:br/>
      </w:r>
      <w:r>
        <w:rPr>
          <w:rFonts w:ascii="Times New Roman"/>
          <w:b/>
          <w:i w:val="false"/>
          <w:color w:val="000000"/>
        </w:rPr>
        <w:t>
Принципы</w:t>
      </w:r>
    </w:p>
    <w:bookmarkEnd w:id="25"/>
    <w:bookmarkStart w:name="z111" w:id="26"/>
    <w:p>
      <w:pPr>
        <w:spacing w:after="0"/>
        <w:ind w:left="0"/>
        <w:jc w:val="both"/>
      </w:pPr>
      <w:r>
        <w:rPr>
          <w:rFonts w:ascii="Times New Roman"/>
          <w:b w:val="false"/>
          <w:i w:val="false"/>
          <w:color w:val="000000"/>
          <w:sz w:val="28"/>
        </w:rPr>
        <w:t>
      1. Договаривающиеся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w:t>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их дальнейшего проезда через территорию всех государств транзита в государство назначения и принятие их этим государством.</w:t>
      </w:r>
      <w:r>
        <w:br/>
      </w:r>
      <w:r>
        <w:rPr>
          <w:rFonts w:ascii="Times New Roman"/>
          <w:b w:val="false"/>
          <w:i w:val="false"/>
          <w:color w:val="000000"/>
          <w:sz w:val="28"/>
        </w:rPr>
        <w:t>
</w:t>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w:t>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w:t>
      </w:r>
      <w:r>
        <w:rPr>
          <w:rFonts w:ascii="Times New Roman"/>
          <w:b w:val="false"/>
          <w:i w:val="false"/>
          <w:color w:val="000000"/>
          <w:sz w:val="28"/>
        </w:rPr>
        <w:t>
      a)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w:t>
      </w:r>
      <w:r>
        <w:rPr>
          <w:rFonts w:ascii="Times New Roman"/>
          <w:b w:val="false"/>
          <w:i w:val="false"/>
          <w:color w:val="000000"/>
          <w:sz w:val="28"/>
        </w:rPr>
        <w:t>
      b) если в Запрашиваемом государстве или государстве транзита гражданин третьего государства или лицо без гражданства может подвергнуться уголовному преследованию или наказанию;</w:t>
      </w:r>
      <w:r>
        <w:br/>
      </w:r>
      <w:r>
        <w:rPr>
          <w:rFonts w:ascii="Times New Roman"/>
          <w:b w:val="false"/>
          <w:i w:val="false"/>
          <w:color w:val="000000"/>
          <w:sz w:val="28"/>
        </w:rPr>
        <w:t>
</w:t>
      </w:r>
      <w:r>
        <w:rPr>
          <w:rFonts w:ascii="Times New Roman"/>
          <w:b w:val="false"/>
          <w:i w:val="false"/>
          <w:color w:val="000000"/>
          <w:sz w:val="28"/>
        </w:rPr>
        <w:t>
      c) по соображениям охраны здоровья населения, национальной безопасности, общественного порядка или иных национальных интересов Запрашиваемого государства.</w:t>
      </w:r>
      <w:r>
        <w:br/>
      </w:r>
      <w:r>
        <w:rPr>
          <w:rFonts w:ascii="Times New Roman"/>
          <w:b w:val="false"/>
          <w:i w:val="false"/>
          <w:color w:val="000000"/>
          <w:sz w:val="28"/>
        </w:rPr>
        <w:t>
</w:t>
      </w:r>
      <w:r>
        <w:rPr>
          <w:rFonts w:ascii="Times New Roman"/>
          <w:b w:val="false"/>
          <w:i w:val="false"/>
          <w:color w:val="000000"/>
          <w:sz w:val="28"/>
        </w:rPr>
        <w:t>
      5. Запрашиваемое государство может отозвать любое выданное разрешение, если впоследствии возникли или выявились препятствующие транзиту обстоятельства, предусмотренные пунктом 4 настоящей статьи, либо если проезд лица через возможный транзит в государство назначения или его принятие государством назначения более не гарантируется. В этом случае, Запрашивающее государство должно принять обратно гражданина третьего государства или лицо без гражданства без задержек.</w:t>
      </w:r>
    </w:p>
    <w:bookmarkEnd w:id="26"/>
    <w:bookmarkStart w:name="z119" w:id="27"/>
    <w:p>
      <w:pPr>
        <w:spacing w:after="0"/>
        <w:ind w:left="0"/>
        <w:jc w:val="left"/>
      </w:pPr>
      <w:r>
        <w:rPr>
          <w:rFonts w:ascii="Times New Roman"/>
          <w:b/>
          <w:i w:val="false"/>
          <w:color w:val="000000"/>
        </w:rPr>
        <w:t xml:space="preserve"> 
Статья 11</w:t>
      </w:r>
      <w:r>
        <w:br/>
      </w:r>
      <w:r>
        <w:rPr>
          <w:rFonts w:ascii="Times New Roman"/>
          <w:b/>
          <w:i w:val="false"/>
          <w:color w:val="000000"/>
        </w:rPr>
        <w:t>
Процедура транзита</w:t>
      </w:r>
    </w:p>
    <w:bookmarkEnd w:id="27"/>
    <w:bookmarkStart w:name="z120" w:id="28"/>
    <w:p>
      <w:pPr>
        <w:spacing w:after="0"/>
        <w:ind w:left="0"/>
        <w:jc w:val="both"/>
      </w:pPr>
      <w:r>
        <w:rPr>
          <w:rFonts w:ascii="Times New Roman"/>
          <w:b w:val="false"/>
          <w:i w:val="false"/>
          <w:color w:val="000000"/>
          <w:sz w:val="28"/>
        </w:rPr>
        <w:t>
      1. Ходатайство о транзите представляется в компетентные органы Запрашиваемого государства в письменной форме и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a) вид транзита (воздушным, сухопутным или морским транспортом),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w:t>
      </w:r>
      <w:r>
        <w:rPr>
          <w:rFonts w:ascii="Times New Roman"/>
          <w:b w:val="false"/>
          <w:i w:val="false"/>
          <w:color w:val="000000"/>
          <w:sz w:val="28"/>
        </w:rPr>
        <w:t>
      b) сведения о соответствующем лице (имя, фамилия, прежняя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w:t>
      </w:r>
      <w:r>
        <w:br/>
      </w:r>
      <w:r>
        <w:rPr>
          <w:rFonts w:ascii="Times New Roman"/>
          <w:b w:val="false"/>
          <w:i w:val="false"/>
          <w:color w:val="000000"/>
          <w:sz w:val="28"/>
        </w:rPr>
        <w:t>
</w:t>
      </w:r>
      <w:r>
        <w:rPr>
          <w:rFonts w:ascii="Times New Roman"/>
          <w:b w:val="false"/>
          <w:i w:val="false"/>
          <w:color w:val="000000"/>
          <w:sz w:val="28"/>
        </w:rPr>
        <w:t>
      c) пункт пропуска через границу, который предполагается использовать, время передачи лица и возможное сопровождение;</w:t>
      </w:r>
      <w:r>
        <w:br/>
      </w:r>
      <w:r>
        <w:rPr>
          <w:rFonts w:ascii="Times New Roman"/>
          <w:b w:val="false"/>
          <w:i w:val="false"/>
          <w:color w:val="000000"/>
          <w:sz w:val="28"/>
        </w:rPr>
        <w:t>
</w:t>
      </w:r>
      <w:r>
        <w:rPr>
          <w:rFonts w:ascii="Times New Roman"/>
          <w:b w:val="false"/>
          <w:i w:val="false"/>
          <w:color w:val="000000"/>
          <w:sz w:val="28"/>
        </w:rPr>
        <w:t>
      d) заявление Запрашивающего государства о том, что, по его мнению,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Соглашения, выполнены и что ему неизвестно об обстоятельствах, являющихся основанием для отказа в транзите в соответствии с пунктом 4 статьи 10 настоящего Соглашения.</w:t>
      </w:r>
      <w:r>
        <w:br/>
      </w:r>
      <w:r>
        <w:rPr>
          <w:rFonts w:ascii="Times New Roman"/>
          <w:b w:val="false"/>
          <w:i w:val="false"/>
          <w:color w:val="000000"/>
          <w:sz w:val="28"/>
        </w:rPr>
        <w:t>
</w:t>
      </w:r>
      <w:r>
        <w:rPr>
          <w:rFonts w:ascii="Times New Roman"/>
          <w:b w:val="false"/>
          <w:i w:val="false"/>
          <w:color w:val="000000"/>
          <w:sz w:val="28"/>
        </w:rPr>
        <w:t>
      Типовая форма в соответствии с которой составляется ходатайство о транзите содержится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получения такого ходатайства Запрашиваемое государство в письменной форме уведомляет компетентные органы Запрашивающего государства о согласии на транзит лица, подтверждает пункт пропуска через границу и предполагаемое время принятия лица либо уведомляет их об отказе в транзите и его причинах.</w:t>
      </w:r>
      <w:r>
        <w:br/>
      </w:r>
      <w:r>
        <w:rPr>
          <w:rFonts w:ascii="Times New Roman"/>
          <w:b w:val="false"/>
          <w:i w:val="false"/>
          <w:color w:val="000000"/>
          <w:sz w:val="28"/>
        </w:rPr>
        <w:t>
</w:t>
      </w:r>
      <w:r>
        <w:rPr>
          <w:rFonts w:ascii="Times New Roman"/>
          <w:b w:val="false"/>
          <w:i w:val="false"/>
          <w:color w:val="000000"/>
          <w:sz w:val="28"/>
        </w:rPr>
        <w:t>
      3. Если транзит осуществляется воздушным транспортом, то лицо, подлежащее реадмиссии, и возможные сопровождающие его лица освобождаются от необходимости получения транзитных виз особого вида в аэропорту.</w:t>
      </w:r>
      <w:r>
        <w:br/>
      </w:r>
      <w:r>
        <w:rPr>
          <w:rFonts w:ascii="Times New Roman"/>
          <w:b w:val="false"/>
          <w:i w:val="false"/>
          <w:color w:val="000000"/>
          <w:sz w:val="28"/>
        </w:rPr>
        <w:t>
</w:t>
      </w:r>
      <w:r>
        <w:rPr>
          <w:rFonts w:ascii="Times New Roman"/>
          <w:b w:val="false"/>
          <w:i w:val="false"/>
          <w:color w:val="000000"/>
          <w:sz w:val="28"/>
        </w:rPr>
        <w:t>
      4. Компетентные органы Запрашиваемого государства при условии проведения взаимных консультаций содействуют осуществлению транзита, в частности, путем обеспечения наблюдения за указанными лицами и предоставления необходимых возможностей.</w:t>
      </w:r>
    </w:p>
    <w:bookmarkEnd w:id="28"/>
    <w:bookmarkStart w:name="z129" w:id="29"/>
    <w:p>
      <w:pPr>
        <w:spacing w:after="0"/>
        <w:ind w:left="0"/>
        <w:jc w:val="left"/>
      </w:pPr>
      <w:r>
        <w:rPr>
          <w:rFonts w:ascii="Times New Roman"/>
          <w:b/>
          <w:i w:val="false"/>
          <w:color w:val="000000"/>
        </w:rPr>
        <w:t xml:space="preserve"> 
Раздел IV</w:t>
      </w:r>
      <w:r>
        <w:br/>
      </w:r>
      <w:r>
        <w:rPr>
          <w:rFonts w:ascii="Times New Roman"/>
          <w:b/>
          <w:i w:val="false"/>
          <w:color w:val="000000"/>
        </w:rPr>
        <w:t>
Расходы</w:t>
      </w:r>
    </w:p>
    <w:bookmarkEnd w:id="29"/>
    <w:bookmarkStart w:name="z130" w:id="30"/>
    <w:p>
      <w:pPr>
        <w:spacing w:after="0"/>
        <w:ind w:left="0"/>
        <w:jc w:val="left"/>
      </w:pPr>
      <w:r>
        <w:rPr>
          <w:rFonts w:ascii="Times New Roman"/>
          <w:b/>
          <w:i w:val="false"/>
          <w:color w:val="000000"/>
        </w:rPr>
        <w:t xml:space="preserve"> 
Статья 12</w:t>
      </w:r>
      <w:r>
        <w:br/>
      </w:r>
      <w:r>
        <w:rPr>
          <w:rFonts w:ascii="Times New Roman"/>
          <w:b/>
          <w:i w:val="false"/>
          <w:color w:val="000000"/>
        </w:rPr>
        <w:t>
Транспортные и транзитные расходы</w:t>
      </w:r>
    </w:p>
    <w:bookmarkEnd w:id="30"/>
    <w:bookmarkStart w:name="z131" w:id="31"/>
    <w:p>
      <w:pPr>
        <w:spacing w:after="0"/>
        <w:ind w:left="0"/>
        <w:jc w:val="both"/>
      </w:pPr>
      <w:r>
        <w:rPr>
          <w:rFonts w:ascii="Times New Roman"/>
          <w:b w:val="false"/>
          <w:i w:val="false"/>
          <w:color w:val="000000"/>
          <w:sz w:val="28"/>
        </w:rPr>
        <w:t>
      Все транспортные расходы, возникающие при осуществлении реадмиссии и транзита в соответствии с настоящим Соглашением до пункта пропуска через границу государства конечного назначения, а также транспортные и эксплуатационные расходы Запрашиваемого государства, которое оно несет в связи с возвращением лиц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покрываются Запрашивающим государством без ущерба для права компетентных органов Договаривающихся сторон на возмещение таких расходов за счет лиц, подлежащих реадмиссии, или третьих сторон.</w:t>
      </w:r>
    </w:p>
    <w:bookmarkEnd w:id="31"/>
    <w:bookmarkStart w:name="z132" w:id="32"/>
    <w:p>
      <w:pPr>
        <w:spacing w:after="0"/>
        <w:ind w:left="0"/>
        <w:jc w:val="left"/>
      </w:pPr>
      <w:r>
        <w:rPr>
          <w:rFonts w:ascii="Times New Roman"/>
          <w:b/>
          <w:i w:val="false"/>
          <w:color w:val="000000"/>
        </w:rPr>
        <w:t xml:space="preserve"> 
Раздел V</w:t>
      </w:r>
      <w:r>
        <w:br/>
      </w:r>
      <w:r>
        <w:rPr>
          <w:rFonts w:ascii="Times New Roman"/>
          <w:b/>
          <w:i w:val="false"/>
          <w:color w:val="000000"/>
        </w:rPr>
        <w:t>
Защита данных и соотношение с иными</w:t>
      </w:r>
      <w:r>
        <w:br/>
      </w:r>
      <w:r>
        <w:rPr>
          <w:rFonts w:ascii="Times New Roman"/>
          <w:b/>
          <w:i w:val="false"/>
          <w:color w:val="000000"/>
        </w:rPr>
        <w:t>
международными обязательствами</w:t>
      </w:r>
    </w:p>
    <w:bookmarkEnd w:id="32"/>
    <w:bookmarkStart w:name="z133" w:id="33"/>
    <w:p>
      <w:pPr>
        <w:spacing w:after="0"/>
        <w:ind w:left="0"/>
        <w:jc w:val="left"/>
      </w:pPr>
      <w:r>
        <w:rPr>
          <w:rFonts w:ascii="Times New Roman"/>
          <w:b/>
          <w:i w:val="false"/>
          <w:color w:val="000000"/>
        </w:rPr>
        <w:t xml:space="preserve"> 
Статья 13</w:t>
      </w:r>
      <w:r>
        <w:br/>
      </w:r>
      <w:r>
        <w:rPr>
          <w:rFonts w:ascii="Times New Roman"/>
          <w:b/>
          <w:i w:val="false"/>
          <w:color w:val="000000"/>
        </w:rPr>
        <w:t>
Защита данных</w:t>
      </w:r>
    </w:p>
    <w:bookmarkEnd w:id="33"/>
    <w:bookmarkStart w:name="z134" w:id="34"/>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Договаривающихся сторон. В каждом конкретном случае при передаче, обработке и использовании персональных данных компетентные органы Договаривающихся сторон действуют в соответствии с законодательствами своих государств.</w:t>
      </w:r>
      <w:r>
        <w:br/>
      </w:r>
      <w:r>
        <w:rPr>
          <w:rFonts w:ascii="Times New Roman"/>
          <w:b w:val="false"/>
          <w:i w:val="false"/>
          <w:color w:val="000000"/>
          <w:sz w:val="28"/>
        </w:rPr>
        <w:t>
</w:t>
      </w:r>
      <w:r>
        <w:rPr>
          <w:rFonts w:ascii="Times New Roman"/>
          <w:b w:val="false"/>
          <w:i w:val="false"/>
          <w:color w:val="000000"/>
          <w:sz w:val="28"/>
        </w:rPr>
        <w:t>
      В дополнение к этому подлежат применению следующие принципы:</w:t>
      </w:r>
      <w:r>
        <w:br/>
      </w:r>
      <w:r>
        <w:rPr>
          <w:rFonts w:ascii="Times New Roman"/>
          <w:b w:val="false"/>
          <w:i w:val="false"/>
          <w:color w:val="000000"/>
          <w:sz w:val="28"/>
        </w:rPr>
        <w:t>
</w:t>
      </w:r>
      <w:r>
        <w:rPr>
          <w:rFonts w:ascii="Times New Roman"/>
          <w:b w:val="false"/>
          <w:i w:val="false"/>
          <w:color w:val="000000"/>
          <w:sz w:val="28"/>
        </w:rPr>
        <w:t>
      а) персональные данные должны обрабатываться на справедливой и законной основе;</w:t>
      </w:r>
      <w:r>
        <w:br/>
      </w:r>
      <w:r>
        <w:rPr>
          <w:rFonts w:ascii="Times New Roman"/>
          <w:b w:val="false"/>
          <w:i w:val="false"/>
          <w:color w:val="000000"/>
          <w:sz w:val="28"/>
        </w:rPr>
        <w:t>
</w:t>
      </w:r>
      <w:r>
        <w:rPr>
          <w:rFonts w:ascii="Times New Roman"/>
          <w:b w:val="false"/>
          <w:i w:val="false"/>
          <w:color w:val="000000"/>
          <w:sz w:val="28"/>
        </w:rPr>
        <w:t>
      b)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компетентным органом, проводящим их сбор, так и компетентным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w:t>
      </w:r>
      <w:r>
        <w:rPr>
          <w:rFonts w:ascii="Times New Roman"/>
          <w:b w:val="false"/>
          <w:i w:val="false"/>
          <w:color w:val="000000"/>
          <w:sz w:val="28"/>
        </w:rPr>
        <w:t>
      c) персональные данные должны быть адекватными, относящимися к делу и не чрезмерными в свете цели, для которой ведется их сбор и/или с которой осуществляется их последующая обработка.</w:t>
      </w:r>
      <w:r>
        <w:br/>
      </w:r>
      <w:r>
        <w:rPr>
          <w:rFonts w:ascii="Times New Roman"/>
          <w:b w:val="false"/>
          <w:i w:val="false"/>
          <w:color w:val="000000"/>
          <w:sz w:val="28"/>
        </w:rPr>
        <w:t>
</w:t>
      </w:r>
      <w:r>
        <w:rPr>
          <w:rFonts w:ascii="Times New Roman"/>
          <w:b w:val="false"/>
          <w:i w:val="false"/>
          <w:color w:val="000000"/>
          <w:sz w:val="28"/>
        </w:rPr>
        <w:t>
      В частности, передаваемые персональные данные могут касаться исключительно следующего:</w:t>
      </w:r>
      <w:r>
        <w:br/>
      </w:r>
      <w:r>
        <w:rPr>
          <w:rFonts w:ascii="Times New Roman"/>
          <w:b w:val="false"/>
          <w:i w:val="false"/>
          <w:color w:val="000000"/>
          <w:sz w:val="28"/>
        </w:rPr>
        <w:t>
</w:t>
      </w:r>
      <w:r>
        <w:rPr>
          <w:rFonts w:ascii="Times New Roman"/>
          <w:b w:val="false"/>
          <w:i w:val="false"/>
          <w:color w:val="000000"/>
          <w:sz w:val="28"/>
        </w:rPr>
        <w:t>
      сведений о лице, подлежащем реадмиссии (имя, фамилия, иные имена, используемые лицом, или имена, под которыми оно известно, псевдонимы, пол, гражданское состояние, дата и место рождения, настоящее и любое прежнее гражданство);</w:t>
      </w:r>
      <w:r>
        <w:br/>
      </w:r>
      <w:r>
        <w:rPr>
          <w:rFonts w:ascii="Times New Roman"/>
          <w:b w:val="false"/>
          <w:i w:val="false"/>
          <w:color w:val="000000"/>
          <w:sz w:val="28"/>
        </w:rPr>
        <w:t>
</w:t>
      </w:r>
      <w:r>
        <w:rPr>
          <w:rFonts w:ascii="Times New Roman"/>
          <w:b w:val="false"/>
          <w:i w:val="false"/>
          <w:color w:val="000000"/>
          <w:sz w:val="28"/>
        </w:rPr>
        <w:t>
      паспорта, удостоверения личности, водительских прав или других удостоверений личности или проездных документов (номер, срок действия, дата выдачи, выдавший орган, место выдачи);</w:t>
      </w:r>
      <w:r>
        <w:br/>
      </w:r>
      <w:r>
        <w:rPr>
          <w:rFonts w:ascii="Times New Roman"/>
          <w:b w:val="false"/>
          <w:i w:val="false"/>
          <w:color w:val="000000"/>
          <w:sz w:val="28"/>
        </w:rPr>
        <w:t>
</w:t>
      </w:r>
      <w:r>
        <w:rPr>
          <w:rFonts w:ascii="Times New Roman"/>
          <w:b w:val="false"/>
          <w:i w:val="false"/>
          <w:color w:val="000000"/>
          <w:sz w:val="28"/>
        </w:rPr>
        <w:t>
      мест остановки и маршрутов передвижения;</w:t>
      </w:r>
      <w:r>
        <w:br/>
      </w:r>
      <w:r>
        <w:rPr>
          <w:rFonts w:ascii="Times New Roman"/>
          <w:b w:val="false"/>
          <w:i w:val="false"/>
          <w:color w:val="000000"/>
          <w:sz w:val="28"/>
        </w:rPr>
        <w:t>
</w:t>
      </w:r>
      <w:r>
        <w:rPr>
          <w:rFonts w:ascii="Times New Roman"/>
          <w:b w:val="false"/>
          <w:i w:val="false"/>
          <w:color w:val="000000"/>
          <w:sz w:val="28"/>
        </w:rPr>
        <w:t>
      иной информации, необходимой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w:t>
      </w:r>
      <w:r>
        <w:br/>
      </w:r>
      <w:r>
        <w:rPr>
          <w:rFonts w:ascii="Times New Roman"/>
          <w:b w:val="false"/>
          <w:i w:val="false"/>
          <w:color w:val="000000"/>
          <w:sz w:val="28"/>
        </w:rPr>
        <w:t>
</w:t>
      </w:r>
      <w:r>
        <w:rPr>
          <w:rFonts w:ascii="Times New Roman"/>
          <w:b w:val="false"/>
          <w:i w:val="false"/>
          <w:color w:val="000000"/>
          <w:sz w:val="28"/>
        </w:rPr>
        <w:t>
      (d) персональные данные должны быть точными и, когда это необходимо, обновленными;</w:t>
      </w:r>
      <w:r>
        <w:br/>
      </w:r>
      <w:r>
        <w:rPr>
          <w:rFonts w:ascii="Times New Roman"/>
          <w:b w:val="false"/>
          <w:i w:val="false"/>
          <w:color w:val="000000"/>
          <w:sz w:val="28"/>
        </w:rPr>
        <w:t>
</w:t>
      </w:r>
      <w:r>
        <w:rPr>
          <w:rFonts w:ascii="Times New Roman"/>
          <w:b w:val="false"/>
          <w:i w:val="false"/>
          <w:color w:val="000000"/>
          <w:sz w:val="28"/>
        </w:rPr>
        <w:t>
      (e)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w:t>
      </w:r>
      <w:r>
        <w:br/>
      </w:r>
      <w:r>
        <w:rPr>
          <w:rFonts w:ascii="Times New Roman"/>
          <w:b w:val="false"/>
          <w:i w:val="false"/>
          <w:color w:val="000000"/>
          <w:sz w:val="28"/>
        </w:rPr>
        <w:t>
</w:t>
      </w:r>
      <w:r>
        <w:rPr>
          <w:rFonts w:ascii="Times New Roman"/>
          <w:b w:val="false"/>
          <w:i w:val="false"/>
          <w:color w:val="000000"/>
          <w:sz w:val="28"/>
        </w:rPr>
        <w:t>
      (f)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Договаривающейся стороны о любых исправлениях, об уничтожении или о блокировании указанных данных;</w:t>
      </w:r>
      <w:r>
        <w:br/>
      </w:r>
      <w:r>
        <w:rPr>
          <w:rFonts w:ascii="Times New Roman"/>
          <w:b w:val="false"/>
          <w:i w:val="false"/>
          <w:color w:val="000000"/>
          <w:sz w:val="28"/>
        </w:rPr>
        <w:t>
</w:t>
      </w:r>
      <w:r>
        <w:rPr>
          <w:rFonts w:ascii="Times New Roman"/>
          <w:b w:val="false"/>
          <w:i w:val="false"/>
          <w:color w:val="000000"/>
          <w:sz w:val="28"/>
        </w:rPr>
        <w:t>
      (g)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w:t>
      </w:r>
      <w:r>
        <w:rPr>
          <w:rFonts w:ascii="Times New Roman"/>
          <w:b w:val="false"/>
          <w:i w:val="false"/>
          <w:color w:val="000000"/>
          <w:sz w:val="28"/>
        </w:rPr>
        <w:t>
      (h)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w:t>
      </w:r>
      <w:r>
        <w:rPr>
          <w:rFonts w:ascii="Times New Roman"/>
          <w:b w:val="false"/>
          <w:i w:val="false"/>
          <w:color w:val="000000"/>
          <w:sz w:val="28"/>
        </w:rPr>
        <w:t>
      (i)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bookmarkEnd w:id="34"/>
    <w:bookmarkStart w:name="z150" w:id="35"/>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с иными международными обязательствами</w:t>
      </w:r>
    </w:p>
    <w:bookmarkEnd w:id="35"/>
    <w:bookmarkStart w:name="z151" w:id="36"/>
    <w:p>
      <w:pPr>
        <w:spacing w:after="0"/>
        <w:ind w:left="0"/>
        <w:jc w:val="both"/>
      </w:pPr>
      <w:r>
        <w:rPr>
          <w:rFonts w:ascii="Times New Roman"/>
          <w:b w:val="false"/>
          <w:i w:val="false"/>
          <w:color w:val="000000"/>
          <w:sz w:val="28"/>
        </w:rPr>
        <w:t>
      Настоящее Соглашение не наносит ущерба правам и обязательствам Договаривающихся сторон в соответствии с любыми международными договорами, участниками которых являются их государства, включая перечисленные в преамбуле настоящего Соглашения.</w:t>
      </w:r>
    </w:p>
    <w:bookmarkEnd w:id="36"/>
    <w:bookmarkStart w:name="z152" w:id="37"/>
    <w:p>
      <w:pPr>
        <w:spacing w:after="0"/>
        <w:ind w:left="0"/>
        <w:jc w:val="left"/>
      </w:pPr>
      <w:r>
        <w:rPr>
          <w:rFonts w:ascii="Times New Roman"/>
          <w:b/>
          <w:i w:val="false"/>
          <w:color w:val="000000"/>
        </w:rPr>
        <w:t xml:space="preserve"> 
Раздел VI</w:t>
      </w:r>
      <w:r>
        <w:br/>
      </w:r>
      <w:r>
        <w:rPr>
          <w:rFonts w:ascii="Times New Roman"/>
          <w:b/>
          <w:i w:val="false"/>
          <w:color w:val="000000"/>
        </w:rPr>
        <w:t>
Выполнение и применение</w:t>
      </w:r>
    </w:p>
    <w:bookmarkEnd w:id="37"/>
    <w:bookmarkStart w:name="z153" w:id="38"/>
    <w:p>
      <w:pPr>
        <w:spacing w:after="0"/>
        <w:ind w:left="0"/>
        <w:jc w:val="left"/>
      </w:pPr>
      <w:r>
        <w:rPr>
          <w:rFonts w:ascii="Times New Roman"/>
          <w:b/>
          <w:i w:val="false"/>
          <w:color w:val="000000"/>
        </w:rPr>
        <w:t xml:space="preserve"> 
Статья 15</w:t>
      </w:r>
      <w:r>
        <w:br/>
      </w:r>
      <w:r>
        <w:rPr>
          <w:rFonts w:ascii="Times New Roman"/>
          <w:b/>
          <w:i w:val="false"/>
          <w:color w:val="000000"/>
        </w:rPr>
        <w:t>
Исполнительные положения</w:t>
      </w:r>
    </w:p>
    <w:bookmarkEnd w:id="38"/>
    <w:bookmarkStart w:name="z154" w:id="39"/>
    <w:p>
      <w:pPr>
        <w:spacing w:after="0"/>
        <w:ind w:left="0"/>
        <w:jc w:val="both"/>
      </w:pPr>
      <w:r>
        <w:rPr>
          <w:rFonts w:ascii="Times New Roman"/>
          <w:b w:val="false"/>
          <w:i w:val="false"/>
          <w:color w:val="000000"/>
          <w:sz w:val="28"/>
        </w:rPr>
        <w:t>
      1. Компетентные органы для реализации настоящего Соглашения:</w:t>
      </w:r>
      <w:r>
        <w:br/>
      </w:r>
      <w:r>
        <w:rPr>
          <w:rFonts w:ascii="Times New Roman"/>
          <w:b w:val="false"/>
          <w:i w:val="false"/>
          <w:color w:val="000000"/>
          <w:sz w:val="28"/>
        </w:rPr>
        <w:t>
      (а) для Республики Казахстан:</w:t>
      </w:r>
      <w:r>
        <w:br/>
      </w: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Адрес: проспект Тәуелсіздік, 1</w:t>
      </w:r>
      <w:r>
        <w:br/>
      </w:r>
      <w:r>
        <w:rPr>
          <w:rFonts w:ascii="Times New Roman"/>
          <w:b w:val="false"/>
          <w:i w:val="false"/>
          <w:color w:val="000000"/>
          <w:sz w:val="28"/>
        </w:rPr>
        <w:t>
      Телефонные номера: +7 7172 714007; +7 7172 714008; +7 7172 714009</w:t>
      </w:r>
      <w:r>
        <w:br/>
      </w:r>
      <w:r>
        <w:rPr>
          <w:rFonts w:ascii="Times New Roman"/>
          <w:b w:val="false"/>
          <w:i w:val="false"/>
          <w:color w:val="000000"/>
          <w:sz w:val="28"/>
        </w:rPr>
        <w:t>
      Номера факса: + 7 7172 714564; +7 7172 371778</w:t>
      </w:r>
    </w:p>
    <w:bookmarkEnd w:id="39"/>
    <w:bookmarkStart w:name="z155" w:id="40"/>
    <w:p>
      <w:pPr>
        <w:spacing w:after="0"/>
        <w:ind w:left="0"/>
        <w:jc w:val="both"/>
      </w:pPr>
      <w:r>
        <w:rPr>
          <w:rFonts w:ascii="Times New Roman"/>
          <w:b w:val="false"/>
          <w:i w:val="false"/>
          <w:color w:val="000000"/>
          <w:sz w:val="28"/>
        </w:rPr>
        <w:t>
      (b) для Королевства Норвегия, от имени Министерства юстиции и полиции:</w:t>
      </w:r>
      <w:r>
        <w:br/>
      </w:r>
      <w:r>
        <w:rPr>
          <w:rFonts w:ascii="Times New Roman"/>
          <w:b w:val="false"/>
          <w:i w:val="false"/>
          <w:color w:val="000000"/>
          <w:sz w:val="28"/>
        </w:rPr>
        <w:t>
      Службы Иммиграции Национальной Полиции (Politiets Utlendingsenhet)</w:t>
      </w:r>
      <w:r>
        <w:br/>
      </w:r>
      <w:r>
        <w:rPr>
          <w:rFonts w:ascii="Times New Roman"/>
          <w:b w:val="false"/>
          <w:i w:val="false"/>
          <w:color w:val="000000"/>
          <w:sz w:val="28"/>
        </w:rPr>
        <w:t>
      Почтовый ящик 8102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 +47 22 34 24 00</w:t>
      </w:r>
      <w:r>
        <w:br/>
      </w:r>
      <w:r>
        <w:rPr>
          <w:rFonts w:ascii="Times New Roman"/>
          <w:b w:val="false"/>
          <w:i w:val="false"/>
          <w:color w:val="000000"/>
          <w:sz w:val="28"/>
        </w:rPr>
        <w:t>
      Телефакс: +47 22 34 24 80</w:t>
      </w:r>
      <w:r>
        <w:br/>
      </w:r>
      <w:r>
        <w:rPr>
          <w:rFonts w:ascii="Times New Roman"/>
          <w:b w:val="false"/>
          <w:i w:val="false"/>
          <w:color w:val="000000"/>
          <w:sz w:val="28"/>
        </w:rPr>
        <w:t>
      Электронная почта: politiets.utlendingsenhet@politiet.no</w:t>
      </w:r>
    </w:p>
    <w:bookmarkEnd w:id="40"/>
    <w:bookmarkStart w:name="z156" w:id="41"/>
    <w:p>
      <w:pPr>
        <w:spacing w:after="0"/>
        <w:ind w:left="0"/>
        <w:jc w:val="both"/>
      </w:pPr>
      <w:r>
        <w:rPr>
          <w:rFonts w:ascii="Times New Roman"/>
          <w:b w:val="false"/>
          <w:i w:val="false"/>
          <w:color w:val="000000"/>
          <w:sz w:val="28"/>
        </w:rPr>
        <w:t>
      Управление Иммиграции (Utlendingsdirektoratet)</w:t>
      </w:r>
      <w:r>
        <w:br/>
      </w:r>
      <w:r>
        <w:rPr>
          <w:rFonts w:ascii="Times New Roman"/>
          <w:b w:val="false"/>
          <w:i w:val="false"/>
          <w:color w:val="000000"/>
          <w:sz w:val="28"/>
        </w:rPr>
        <w:t>
      Почтовый ящик 8108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Телефон:+47 23 35 15 00</w:t>
      </w:r>
      <w:r>
        <w:br/>
      </w:r>
      <w:r>
        <w:rPr>
          <w:rFonts w:ascii="Times New Roman"/>
          <w:b w:val="false"/>
          <w:i w:val="false"/>
          <w:color w:val="000000"/>
          <w:sz w:val="28"/>
        </w:rPr>
        <w:t>
      Телефакс:+47 23 35 15 01</w:t>
      </w:r>
      <w:r>
        <w:br/>
      </w:r>
      <w:r>
        <w:rPr>
          <w:rFonts w:ascii="Times New Roman"/>
          <w:b w:val="false"/>
          <w:i w:val="false"/>
          <w:color w:val="000000"/>
          <w:sz w:val="28"/>
        </w:rPr>
        <w:t>
      Электронная почта: udi@udi.no</w:t>
      </w:r>
    </w:p>
    <w:bookmarkEnd w:id="41"/>
    <w:bookmarkStart w:name="z157" w:id="42"/>
    <w:p>
      <w:pPr>
        <w:spacing w:after="0"/>
        <w:ind w:left="0"/>
        <w:jc w:val="both"/>
      </w:pPr>
      <w:r>
        <w:rPr>
          <w:rFonts w:ascii="Times New Roman"/>
          <w:b w:val="false"/>
          <w:i w:val="false"/>
          <w:color w:val="000000"/>
          <w:sz w:val="28"/>
        </w:rPr>
        <w:t>
      2. Для реализации данного Соглашения должны использоваться следующие пункты пересечения государственных границ:</w:t>
      </w:r>
      <w:r>
        <w:br/>
      </w:r>
      <w:r>
        <w:rPr>
          <w:rFonts w:ascii="Times New Roman"/>
          <w:b w:val="false"/>
          <w:i w:val="false"/>
          <w:color w:val="000000"/>
          <w:sz w:val="28"/>
        </w:rPr>
        <w:t>
</w:t>
      </w:r>
      <w:r>
        <w:rPr>
          <w:rFonts w:ascii="Times New Roman"/>
          <w:b w:val="false"/>
          <w:i w:val="false"/>
          <w:color w:val="000000"/>
          <w:sz w:val="28"/>
        </w:rPr>
        <w:t>
 (a) для Республики Казахстан:</w:t>
      </w:r>
      <w:r>
        <w:br/>
      </w:r>
      <w:r>
        <w:rPr>
          <w:rFonts w:ascii="Times New Roman"/>
          <w:b w:val="false"/>
          <w:i w:val="false"/>
          <w:color w:val="000000"/>
          <w:sz w:val="28"/>
        </w:rPr>
        <w:t>
      Международный аэропорт г.Астаны</w:t>
      </w:r>
      <w:r>
        <w:br/>
      </w:r>
      <w:r>
        <w:rPr>
          <w:rFonts w:ascii="Times New Roman"/>
          <w:b w:val="false"/>
          <w:i w:val="false"/>
          <w:color w:val="000000"/>
          <w:sz w:val="28"/>
        </w:rPr>
        <w:t>
      Международный аэропорт г.Алматы</w:t>
      </w:r>
    </w:p>
    <w:bookmarkEnd w:id="42"/>
    <w:bookmarkStart w:name="z159" w:id="43"/>
    <w:p>
      <w:pPr>
        <w:spacing w:after="0"/>
        <w:ind w:left="0"/>
        <w:jc w:val="both"/>
      </w:pPr>
      <w:r>
        <w:rPr>
          <w:rFonts w:ascii="Times New Roman"/>
          <w:b w:val="false"/>
          <w:i w:val="false"/>
          <w:color w:val="000000"/>
          <w:sz w:val="28"/>
        </w:rPr>
        <w:t>
      (b) для Королевства Норвегии:</w:t>
      </w:r>
      <w:r>
        <w:br/>
      </w:r>
      <w:r>
        <w:rPr>
          <w:rFonts w:ascii="Times New Roman"/>
          <w:b w:val="false"/>
          <w:i w:val="false"/>
          <w:color w:val="000000"/>
          <w:sz w:val="28"/>
        </w:rPr>
        <w:t>
      Аэропорт Осло Gardermoen;</w:t>
      </w:r>
      <w:r>
        <w:br/>
      </w:r>
      <w:r>
        <w:rPr>
          <w:rFonts w:ascii="Times New Roman"/>
          <w:b w:val="false"/>
          <w:i w:val="false"/>
          <w:color w:val="000000"/>
          <w:sz w:val="28"/>
        </w:rPr>
        <w:t>
      Осло (Центральная Железнодорожная Станция);</w:t>
      </w:r>
      <w:r>
        <w:br/>
      </w:r>
      <w:r>
        <w:rPr>
          <w:rFonts w:ascii="Times New Roman"/>
          <w:b w:val="false"/>
          <w:i w:val="false"/>
          <w:color w:val="000000"/>
          <w:sz w:val="28"/>
        </w:rPr>
        <w:t>
      Халден (переход Svinesund).</w:t>
      </w:r>
    </w:p>
    <w:bookmarkEnd w:id="43"/>
    <w:bookmarkStart w:name="z160" w:id="44"/>
    <w:p>
      <w:pPr>
        <w:spacing w:after="0"/>
        <w:ind w:left="0"/>
        <w:jc w:val="both"/>
      </w:pPr>
      <w:r>
        <w:rPr>
          <w:rFonts w:ascii="Times New Roman"/>
          <w:b w:val="false"/>
          <w:i w:val="false"/>
          <w:color w:val="000000"/>
          <w:sz w:val="28"/>
        </w:rPr>
        <w:t>
      3. Договаривающиеся стороны информируют друг друга по дипломатическим каналам в случае изменений в наименованиях или функциях компетентных органов.</w:t>
      </w:r>
      <w:r>
        <w:br/>
      </w:r>
      <w:r>
        <w:rPr>
          <w:rFonts w:ascii="Times New Roman"/>
          <w:b w:val="false"/>
          <w:i w:val="false"/>
          <w:color w:val="000000"/>
          <w:sz w:val="28"/>
        </w:rPr>
        <w:t>
</w:t>
      </w:r>
      <w:r>
        <w:rPr>
          <w:rFonts w:ascii="Times New Roman"/>
          <w:b w:val="false"/>
          <w:i w:val="false"/>
          <w:color w:val="000000"/>
          <w:sz w:val="28"/>
        </w:rPr>
        <w:t>
      4. Переписка между компетентными органами Договаривающихся сторон осуществляется на русском или английском языках.</w:t>
      </w:r>
    </w:p>
    <w:bookmarkEnd w:id="44"/>
    <w:bookmarkStart w:name="z162" w:id="45"/>
    <w:p>
      <w:pPr>
        <w:spacing w:after="0"/>
        <w:ind w:left="0"/>
        <w:jc w:val="left"/>
      </w:pPr>
      <w:r>
        <w:rPr>
          <w:rFonts w:ascii="Times New Roman"/>
          <w:b/>
          <w:i w:val="false"/>
          <w:color w:val="000000"/>
        </w:rPr>
        <w:t xml:space="preserve"> 
Раздел VII</w:t>
      </w:r>
      <w:r>
        <w:br/>
      </w:r>
      <w:r>
        <w:rPr>
          <w:rFonts w:ascii="Times New Roman"/>
          <w:b/>
          <w:i w:val="false"/>
          <w:color w:val="000000"/>
        </w:rPr>
        <w:t>
Заключительные положения</w:t>
      </w:r>
    </w:p>
    <w:bookmarkEnd w:id="45"/>
    <w:bookmarkStart w:name="z163" w:id="46"/>
    <w:p>
      <w:pPr>
        <w:spacing w:after="0"/>
        <w:ind w:left="0"/>
        <w:jc w:val="left"/>
      </w:pPr>
      <w:r>
        <w:rPr>
          <w:rFonts w:ascii="Times New Roman"/>
          <w:b/>
          <w:i w:val="false"/>
          <w:color w:val="000000"/>
        </w:rPr>
        <w:t xml:space="preserve"> 
Статья 16</w:t>
      </w:r>
      <w:r>
        <w:br/>
      </w:r>
      <w:r>
        <w:rPr>
          <w:rFonts w:ascii="Times New Roman"/>
          <w:b/>
          <w:i w:val="false"/>
          <w:color w:val="000000"/>
        </w:rPr>
        <w:t>
Поправки к Соглашению</w:t>
      </w:r>
    </w:p>
    <w:bookmarkEnd w:id="46"/>
    <w:bookmarkStart w:name="z164" w:id="47"/>
    <w:p>
      <w:pPr>
        <w:spacing w:after="0"/>
        <w:ind w:left="0"/>
        <w:jc w:val="both"/>
      </w:pPr>
      <w:r>
        <w:rPr>
          <w:rFonts w:ascii="Times New Roman"/>
          <w:b w:val="false"/>
          <w:i w:val="false"/>
          <w:color w:val="000000"/>
          <w:sz w:val="28"/>
        </w:rPr>
        <w:t>
      1. Для целей мониторинга и (или) внесения предложений об изменении настоящего Соглашения или приложений к нему любая из Договаривающихся сторон может организовать заседание экспертов.</w:t>
      </w:r>
      <w:r>
        <w:br/>
      </w:r>
      <w:r>
        <w:rPr>
          <w:rFonts w:ascii="Times New Roman"/>
          <w:b w:val="false"/>
          <w:i w:val="false"/>
          <w:color w:val="000000"/>
          <w:sz w:val="28"/>
        </w:rPr>
        <w:t>
</w:t>
      </w:r>
      <w:r>
        <w:rPr>
          <w:rFonts w:ascii="Times New Roman"/>
          <w:b w:val="false"/>
          <w:i w:val="false"/>
          <w:color w:val="000000"/>
          <w:sz w:val="28"/>
        </w:rPr>
        <w:t>
      2. Договаривающиеся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статьей 18 настоящего Соглашения.</w:t>
      </w:r>
    </w:p>
    <w:bookmarkEnd w:id="47"/>
    <w:bookmarkStart w:name="z166" w:id="48"/>
    <w:p>
      <w:pPr>
        <w:spacing w:after="0"/>
        <w:ind w:left="0"/>
        <w:jc w:val="left"/>
      </w:pPr>
      <w:r>
        <w:rPr>
          <w:rFonts w:ascii="Times New Roman"/>
          <w:b/>
          <w:i w:val="false"/>
          <w:color w:val="000000"/>
        </w:rPr>
        <w:t xml:space="preserve"> 
Статья 17</w:t>
      </w:r>
      <w:r>
        <w:br/>
      </w:r>
      <w:r>
        <w:rPr>
          <w:rFonts w:ascii="Times New Roman"/>
          <w:b/>
          <w:i w:val="false"/>
          <w:color w:val="000000"/>
        </w:rPr>
        <w:t>
Приложения</w:t>
      </w:r>
    </w:p>
    <w:bookmarkEnd w:id="48"/>
    <w:bookmarkStart w:name="z167" w:id="49"/>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к настоящему Соглашению являются неотъемлемыми частями настоящего Соглашения.</w:t>
      </w:r>
    </w:p>
    <w:bookmarkEnd w:id="49"/>
    <w:bookmarkStart w:name="z168" w:id="50"/>
    <w:p>
      <w:pPr>
        <w:spacing w:after="0"/>
        <w:ind w:left="0"/>
        <w:jc w:val="left"/>
      </w:pPr>
      <w:r>
        <w:rPr>
          <w:rFonts w:ascii="Times New Roman"/>
          <w:b/>
          <w:i w:val="false"/>
          <w:color w:val="000000"/>
        </w:rPr>
        <w:t xml:space="preserve"> 
Статья 18</w:t>
      </w:r>
      <w:r>
        <w:br/>
      </w:r>
      <w:r>
        <w:rPr>
          <w:rFonts w:ascii="Times New Roman"/>
          <w:b/>
          <w:i w:val="false"/>
          <w:color w:val="000000"/>
        </w:rPr>
        <w:t>
Вступление в силу, срок действия, приостановление и прекращение</w:t>
      </w:r>
      <w:r>
        <w:br/>
      </w:r>
      <w:r>
        <w:rPr>
          <w:rFonts w:ascii="Times New Roman"/>
          <w:b/>
          <w:i w:val="false"/>
          <w:color w:val="000000"/>
        </w:rPr>
        <w:t>
действия настоящего Соглашения</w:t>
      </w:r>
    </w:p>
    <w:bookmarkEnd w:id="50"/>
    <w:bookmarkStart w:name="z169" w:id="51"/>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из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Выполнение положений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становится обязательным для Договаривающихся сторон по истечении трех лет с даты указанной в пункте 1 настоящей статьи.</w:t>
      </w:r>
      <w:r>
        <w:br/>
      </w:r>
      <w:r>
        <w:rPr>
          <w:rFonts w:ascii="Times New Roman"/>
          <w:b w:val="false"/>
          <w:i w:val="false"/>
          <w:color w:val="000000"/>
          <w:sz w:val="28"/>
        </w:rPr>
        <w:t>
</w:t>
      </w:r>
      <w:r>
        <w:rPr>
          <w:rFonts w:ascii="Times New Roman"/>
          <w:b w:val="false"/>
          <w:i w:val="false"/>
          <w:color w:val="000000"/>
          <w:sz w:val="28"/>
        </w:rPr>
        <w:t>
      В течение этого трехлетнего периода указанные положения применяются только к лицам без гражданства из тех третьих государств и к гражданам тех третьих государств, с которыми Договаривающиеся стороны заключили международные договоры о реадмиссии.</w:t>
      </w:r>
      <w:r>
        <w:br/>
      </w:r>
      <w:r>
        <w:rPr>
          <w:rFonts w:ascii="Times New Roman"/>
          <w:b w:val="false"/>
          <w:i w:val="false"/>
          <w:color w:val="000000"/>
          <w:sz w:val="28"/>
        </w:rPr>
        <w:t>
</w:t>
      </w:r>
      <w:r>
        <w:rPr>
          <w:rFonts w:ascii="Times New Roman"/>
          <w:b w:val="false"/>
          <w:i w:val="false"/>
          <w:color w:val="000000"/>
          <w:sz w:val="28"/>
        </w:rPr>
        <w:t>
      3.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4. Настоящее Соглашение остается в силе до истечения шести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w:t>
      </w:r>
    </w:p>
    <w:bookmarkEnd w:id="51"/>
    <w:bookmarkStart w:name="z174" w:id="52"/>
    <w:p>
      <w:pPr>
        <w:spacing w:after="0"/>
        <w:ind w:left="0"/>
        <w:jc w:val="both"/>
      </w:pPr>
      <w:r>
        <w:rPr>
          <w:rFonts w:ascii="Times New Roman"/>
          <w:b w:val="false"/>
          <w:i w:val="false"/>
          <w:color w:val="000000"/>
          <w:sz w:val="28"/>
        </w:rPr>
        <w:t>      
 Совершено в _______ "__" _____________________ года в двух экземплярах, каждый на казахском, норвежском, русском и английском языках, причем все тексты имеют одинаковую юридическую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bookmarkEnd w:id="52"/>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Королевства Норвегия</w:t>
      </w:r>
    </w:p>
    <w:bookmarkStart w:name="z176" w:id="5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53"/>
    <w:bookmarkStart w:name="z177" w:id="54"/>
    <w:p>
      <w:pPr>
        <w:spacing w:after="0"/>
        <w:ind w:left="0"/>
        <w:jc w:val="left"/>
      </w:pPr>
      <w:r>
        <w:rPr>
          <w:rFonts w:ascii="Times New Roman"/>
          <w:b/>
          <w:i w:val="false"/>
          <w:color w:val="000000"/>
        </w:rPr>
        <w:t xml:space="preserve"> 
Общий список документов, доказывающих гражданство</w:t>
      </w:r>
      <w:r>
        <w:br/>
      </w:r>
      <w:r>
        <w:rPr>
          <w:rFonts w:ascii="Times New Roman"/>
          <w:b/>
          <w:i w:val="false"/>
          <w:color w:val="000000"/>
        </w:rPr>
        <w:t>
(подпункт А пункта 1 статьи 6)</w:t>
      </w:r>
    </w:p>
    <w:bookmarkEnd w:id="54"/>
    <w:bookmarkStart w:name="z178" w:id="55"/>
    <w:p>
      <w:pPr>
        <w:spacing w:after="0"/>
        <w:ind w:left="0"/>
        <w:jc w:val="both"/>
      </w:pPr>
      <w:r>
        <w:rPr>
          <w:rFonts w:ascii="Times New Roman"/>
          <w:b w:val="false"/>
          <w:i w:val="false"/>
          <w:color w:val="000000"/>
          <w:sz w:val="28"/>
        </w:rPr>
        <w:t>
      Паспорта любого вида (например, национальные паспорта, дипломатические паспорта, специальные паспорта, служебные паспорта, коллективные паспорта и документы, заменяющие паспорта, в том числе детские паспорта);</w:t>
      </w:r>
      <w:r>
        <w:br/>
      </w:r>
      <w:r>
        <w:rPr>
          <w:rFonts w:ascii="Times New Roman"/>
          <w:b w:val="false"/>
          <w:i w:val="false"/>
          <w:color w:val="000000"/>
          <w:sz w:val="28"/>
        </w:rPr>
        <w:t>
</w:t>
      </w:r>
      <w:r>
        <w:rPr>
          <w:rFonts w:ascii="Times New Roman"/>
          <w:b w:val="false"/>
          <w:i w:val="false"/>
          <w:color w:val="000000"/>
          <w:sz w:val="28"/>
        </w:rPr>
        <w:t>
      национальное удостоверение личности (в том числе временное); служебная книжка и удостоверение личности военнослужащего;</w:t>
      </w:r>
      <w:r>
        <w:br/>
      </w:r>
      <w:r>
        <w:rPr>
          <w:rFonts w:ascii="Times New Roman"/>
          <w:b w:val="false"/>
          <w:i w:val="false"/>
          <w:color w:val="000000"/>
          <w:sz w:val="28"/>
        </w:rPr>
        <w:t>
</w:t>
      </w:r>
      <w:r>
        <w:rPr>
          <w:rFonts w:ascii="Times New Roman"/>
          <w:b w:val="false"/>
          <w:i w:val="false"/>
          <w:color w:val="000000"/>
          <w:sz w:val="28"/>
        </w:rPr>
        <w:t>
      регистрационная книжка моряка, капитанская служебная карточка и паспорт моряка;</w:t>
      </w:r>
      <w:r>
        <w:br/>
      </w:r>
      <w:r>
        <w:rPr>
          <w:rFonts w:ascii="Times New Roman"/>
          <w:b w:val="false"/>
          <w:i w:val="false"/>
          <w:color w:val="000000"/>
          <w:sz w:val="28"/>
        </w:rPr>
        <w:t>
</w:t>
      </w:r>
      <w:r>
        <w:rPr>
          <w:rFonts w:ascii="Times New Roman"/>
          <w:b w:val="false"/>
          <w:i w:val="false"/>
          <w:color w:val="000000"/>
          <w:sz w:val="28"/>
        </w:rPr>
        <w:t>
      свидетельство о гражданстве или другой официальный документ, в котором упоминается или указывается гражданство.</w:t>
      </w:r>
    </w:p>
    <w:bookmarkEnd w:id="55"/>
    <w:bookmarkStart w:name="z182" w:id="5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56"/>
    <w:bookmarkStart w:name="z183" w:id="57"/>
    <w:p>
      <w:pPr>
        <w:spacing w:after="0"/>
        <w:ind w:left="0"/>
        <w:jc w:val="left"/>
      </w:pPr>
      <w:r>
        <w:rPr>
          <w:rFonts w:ascii="Times New Roman"/>
          <w:b/>
          <w:i w:val="false"/>
          <w:color w:val="000000"/>
        </w:rPr>
        <w:t xml:space="preserve"> 
Общий список документов, доказывающих гражданство</w:t>
      </w:r>
      <w:r>
        <w:br/>
      </w:r>
      <w:r>
        <w:rPr>
          <w:rFonts w:ascii="Times New Roman"/>
          <w:b/>
          <w:i w:val="false"/>
          <w:color w:val="000000"/>
        </w:rPr>
        <w:t>
(подпункт В пункта 1 статьи 6)</w:t>
      </w:r>
    </w:p>
    <w:bookmarkEnd w:id="57"/>
    <w:bookmarkStart w:name="z184" w:id="58"/>
    <w:p>
      <w:pPr>
        <w:spacing w:after="0"/>
        <w:ind w:left="0"/>
        <w:jc w:val="both"/>
      </w:pPr>
      <w:r>
        <w:rPr>
          <w:rFonts w:ascii="Times New Roman"/>
          <w:b w:val="false"/>
          <w:i w:val="false"/>
          <w:color w:val="000000"/>
          <w:sz w:val="28"/>
        </w:rPr>
        <w:t>
      Фотокопия любого документа, перечисленного в приложении 1 к настоящему Соглашению;</w:t>
      </w:r>
      <w:r>
        <w:br/>
      </w:r>
      <w:r>
        <w:rPr>
          <w:rFonts w:ascii="Times New Roman"/>
          <w:b w:val="false"/>
          <w:i w:val="false"/>
          <w:color w:val="000000"/>
          <w:sz w:val="28"/>
        </w:rPr>
        <w:t>
</w:t>
      </w:r>
      <w:r>
        <w:rPr>
          <w:rFonts w:ascii="Times New Roman"/>
          <w:b w:val="false"/>
          <w:i w:val="false"/>
          <w:color w:val="000000"/>
          <w:sz w:val="28"/>
        </w:rPr>
        <w:t>
      водительское удостоверение или его фотокопия;</w:t>
      </w:r>
      <w:r>
        <w:br/>
      </w:r>
      <w:r>
        <w:rPr>
          <w:rFonts w:ascii="Times New Roman"/>
          <w:b w:val="false"/>
          <w:i w:val="false"/>
          <w:color w:val="000000"/>
          <w:sz w:val="28"/>
        </w:rPr>
        <w:t>
</w:t>
      </w:r>
      <w:r>
        <w:rPr>
          <w:rFonts w:ascii="Times New Roman"/>
          <w:b w:val="false"/>
          <w:i w:val="false"/>
          <w:color w:val="000000"/>
          <w:sz w:val="28"/>
        </w:rPr>
        <w:t>
      свидетельство о рождении или его фотокопия;</w:t>
      </w:r>
      <w:r>
        <w:br/>
      </w:r>
      <w:r>
        <w:rPr>
          <w:rFonts w:ascii="Times New Roman"/>
          <w:b w:val="false"/>
          <w:i w:val="false"/>
          <w:color w:val="000000"/>
          <w:sz w:val="28"/>
        </w:rPr>
        <w:t>
</w:t>
      </w:r>
      <w:r>
        <w:rPr>
          <w:rFonts w:ascii="Times New Roman"/>
          <w:b w:val="false"/>
          <w:i w:val="false"/>
          <w:color w:val="000000"/>
          <w:sz w:val="28"/>
        </w:rPr>
        <w:t>
      служебное удостоверение или его фотокопия;</w:t>
      </w:r>
      <w:r>
        <w:br/>
      </w:r>
      <w:r>
        <w:rPr>
          <w:rFonts w:ascii="Times New Roman"/>
          <w:b w:val="false"/>
          <w:i w:val="false"/>
          <w:color w:val="000000"/>
          <w:sz w:val="28"/>
        </w:rPr>
        <w:t>
</w:t>
      </w:r>
      <w:r>
        <w:rPr>
          <w:rFonts w:ascii="Times New Roman"/>
          <w:b w:val="false"/>
          <w:i w:val="false"/>
          <w:color w:val="000000"/>
          <w:sz w:val="28"/>
        </w:rPr>
        <w:t>
      заявление свидетеля;</w:t>
      </w:r>
      <w:r>
        <w:br/>
      </w:r>
      <w:r>
        <w:rPr>
          <w:rFonts w:ascii="Times New Roman"/>
          <w:b w:val="false"/>
          <w:i w:val="false"/>
          <w:color w:val="000000"/>
          <w:sz w:val="28"/>
        </w:rPr>
        <w:t>
</w:t>
      </w:r>
      <w:r>
        <w:rPr>
          <w:rFonts w:ascii="Times New Roman"/>
          <w:b w:val="false"/>
          <w:i w:val="false"/>
          <w:color w:val="000000"/>
          <w:sz w:val="28"/>
        </w:rPr>
        <w:t>
      письменное заявление, сделанное соответствующим лицом, и язык, на котором оно говорит, включая результаты официального тестирования.</w:t>
      </w:r>
      <w:r>
        <w:br/>
      </w:r>
      <w:r>
        <w:rPr>
          <w:rFonts w:ascii="Times New Roman"/>
          <w:b w:val="false"/>
          <w:i w:val="false"/>
          <w:color w:val="000000"/>
          <w:sz w:val="28"/>
        </w:rPr>
        <w:t>
</w:t>
      </w:r>
      <w:r>
        <w:rPr>
          <w:rFonts w:ascii="Times New Roman"/>
          <w:b w:val="false"/>
          <w:i w:val="false"/>
          <w:color w:val="000000"/>
          <w:sz w:val="28"/>
        </w:rPr>
        <w:t>
      В целях обеспечения выполнения данного приложения понятие "официальное тестирование" определяется как тестирование, выполненное органами Запрашивающего государства и признанное Запрашиваемым государством;</w:t>
      </w:r>
      <w:r>
        <w:br/>
      </w:r>
      <w:r>
        <w:rPr>
          <w:rFonts w:ascii="Times New Roman"/>
          <w:b w:val="false"/>
          <w:i w:val="false"/>
          <w:color w:val="000000"/>
          <w:sz w:val="28"/>
        </w:rPr>
        <w:t>
</w:t>
      </w:r>
      <w:r>
        <w:rPr>
          <w:rFonts w:ascii="Times New Roman"/>
          <w:b w:val="false"/>
          <w:i w:val="false"/>
          <w:color w:val="000000"/>
          <w:sz w:val="28"/>
        </w:rPr>
        <w:t>
      любые другие документы, которые могут помочь установить гражданство соответствующего лица.</w:t>
      </w:r>
    </w:p>
    <w:bookmarkEnd w:id="58"/>
    <w:bookmarkStart w:name="z192" w:id="5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59"/>
    <w:bookmarkStart w:name="z193" w:id="60"/>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для граждан третьих государств и лиц без гражданства</w:t>
      </w:r>
      <w:r>
        <w:br/>
      </w:r>
      <w:r>
        <w:rPr>
          <w:rFonts w:ascii="Times New Roman"/>
          <w:b/>
          <w:i w:val="false"/>
          <w:color w:val="000000"/>
        </w:rPr>
        <w:t>
(пункт 1 статьи 7)</w:t>
      </w:r>
    </w:p>
    <w:bookmarkEnd w:id="60"/>
    <w:bookmarkStart w:name="z194" w:id="61"/>
    <w:p>
      <w:pPr>
        <w:spacing w:after="0"/>
        <w:ind w:left="0"/>
        <w:jc w:val="both"/>
      </w:pPr>
      <w:r>
        <w:rPr>
          <w:rFonts w:ascii="Times New Roman"/>
          <w:b w:val="false"/>
          <w:i w:val="false"/>
          <w:color w:val="000000"/>
          <w:sz w:val="28"/>
        </w:rPr>
        <w:t>
ЧАСТЬ А</w:t>
      </w:r>
    </w:p>
    <w:bookmarkEnd w:id="61"/>
    <w:bookmarkStart w:name="z195" w:id="62"/>
    <w:p>
      <w:pPr>
        <w:spacing w:after="0"/>
        <w:ind w:left="0"/>
        <w:jc w:val="both"/>
      </w:pPr>
      <w:r>
        <w:rPr>
          <w:rFonts w:ascii="Times New Roman"/>
          <w:b w:val="false"/>
          <w:i w:val="false"/>
          <w:color w:val="000000"/>
          <w:sz w:val="28"/>
        </w:rPr>
        <w:t>
      Официальные заявления, сделанные в целях осуществления ускоренной процедуры, в частности, уполномоченными сотрудниками пограничных служб, способными засвидетельствовать факт пересечения границы соответствующим лицом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Именные билеты на авиарейсы, поезда, автобусы, осуществляющие международные перевозки, или на морские и речные суда, которые подтверждают нахождение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bookmarkEnd w:id="62"/>
    <w:bookmarkStart w:name="z198" w:id="63"/>
    <w:p>
      <w:pPr>
        <w:spacing w:after="0"/>
        <w:ind w:left="0"/>
        <w:jc w:val="both"/>
      </w:pPr>
      <w:r>
        <w:rPr>
          <w:rFonts w:ascii="Times New Roman"/>
          <w:b w:val="false"/>
          <w:i w:val="false"/>
          <w:color w:val="000000"/>
          <w:sz w:val="28"/>
        </w:rPr>
        <w:t>
ЧАСТЬ В</w:t>
      </w:r>
    </w:p>
    <w:bookmarkEnd w:id="63"/>
    <w:bookmarkStart w:name="z199" w:id="64"/>
    <w:p>
      <w:pPr>
        <w:spacing w:after="0"/>
        <w:ind w:left="0"/>
        <w:jc w:val="both"/>
      </w:pPr>
      <w:r>
        <w:rPr>
          <w:rFonts w:ascii="Times New Roman"/>
          <w:b w:val="false"/>
          <w:i w:val="false"/>
          <w:color w:val="000000"/>
          <w:sz w:val="28"/>
        </w:rPr>
        <w:t>
      Официальные заявления, сделанные, в частности, сотрудниками пограничных служб Запрашивающего государства и другими свидетелями, способными подтвердить факт пересечения границы соответствующим лицом;</w:t>
      </w:r>
      <w:r>
        <w:br/>
      </w:r>
      <w:r>
        <w:rPr>
          <w:rFonts w:ascii="Times New Roman"/>
          <w:b w:val="false"/>
          <w:i w:val="false"/>
          <w:color w:val="000000"/>
          <w:sz w:val="28"/>
        </w:rPr>
        <w:t>
</w:t>
      </w:r>
      <w:r>
        <w:rPr>
          <w:rFonts w:ascii="Times New Roman"/>
          <w:b w:val="false"/>
          <w:i w:val="false"/>
          <w:color w:val="000000"/>
          <w:sz w:val="28"/>
        </w:rPr>
        <w:t>
      билеты, а также справки и квитанции любого рода (например, счета за гостиницу, талоны на посещение врачей/стоматологов, входные пропуска в государственные (частные) учреждения, контракты на аренду автомобилей, квитанции об оплате кредитными карточками и т.д.), которые однозначно подтверждают, что соответствующее лицо находилось на территории Запрашиваемого государства;</w:t>
      </w:r>
      <w:r>
        <w:br/>
      </w:r>
      <w:r>
        <w:rPr>
          <w:rFonts w:ascii="Times New Roman"/>
          <w:b w:val="false"/>
          <w:i w:val="false"/>
          <w:color w:val="000000"/>
          <w:sz w:val="28"/>
        </w:rPr>
        <w:t>
</w:t>
      </w:r>
      <w:r>
        <w:rPr>
          <w:rFonts w:ascii="Times New Roman"/>
          <w:b w:val="false"/>
          <w:i w:val="false"/>
          <w:color w:val="000000"/>
          <w:sz w:val="28"/>
        </w:rPr>
        <w:t>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w:t>
      </w:r>
      <w:r>
        <w:rPr>
          <w:rFonts w:ascii="Times New Roman"/>
          <w:b w:val="false"/>
          <w:i w:val="false"/>
          <w:color w:val="000000"/>
          <w:sz w:val="28"/>
        </w:rPr>
        <w:t>
      официальное заявление, сделанное соответствующим лицом в ходе судебной или административной процедуры.</w:t>
      </w:r>
    </w:p>
    <w:bookmarkEnd w:id="64"/>
    <w:bookmarkStart w:name="z203" w:id="6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65"/>
    <w:bookmarkStart w:name="z204" w:id="66"/>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для граждан третьих государств и лиц без гражданства</w:t>
      </w:r>
      <w:r>
        <w:br/>
      </w:r>
      <w:r>
        <w:rPr>
          <w:rFonts w:ascii="Times New Roman"/>
          <w:b/>
          <w:i w:val="false"/>
          <w:color w:val="000000"/>
        </w:rPr>
        <w:t>
(пункт 3 статьи 7)</w:t>
      </w:r>
    </w:p>
    <w:bookmarkEnd w:id="66"/>
    <w:bookmarkStart w:name="z205" w:id="67"/>
    <w:p>
      <w:pPr>
        <w:spacing w:after="0"/>
        <w:ind w:left="0"/>
        <w:jc w:val="both"/>
      </w:pPr>
      <w:r>
        <w:rPr>
          <w:rFonts w:ascii="Times New Roman"/>
          <w:b w:val="false"/>
          <w:i w:val="false"/>
          <w:color w:val="000000"/>
          <w:sz w:val="28"/>
        </w:rPr>
        <w:t>
ЧАСТЬ А</w:t>
      </w:r>
    </w:p>
    <w:bookmarkEnd w:id="67"/>
    <w:bookmarkStart w:name="z206" w:id="68"/>
    <w:p>
      <w:pPr>
        <w:spacing w:after="0"/>
        <w:ind w:left="0"/>
        <w:jc w:val="both"/>
      </w:pPr>
      <w:r>
        <w:rPr>
          <w:rFonts w:ascii="Times New Roman"/>
          <w:b w:val="false"/>
          <w:i w:val="false"/>
          <w:color w:val="000000"/>
          <w:sz w:val="28"/>
        </w:rPr>
        <w:t>
      Действительная виза и (или) разрешение на проживание, выданные Запрашиваемым государством;</w:t>
      </w:r>
      <w:r>
        <w:br/>
      </w:r>
      <w:r>
        <w:rPr>
          <w:rFonts w:ascii="Times New Roman"/>
          <w:b w:val="false"/>
          <w:i w:val="false"/>
          <w:color w:val="000000"/>
          <w:sz w:val="28"/>
        </w:rPr>
        <w:t>
</w:t>
      </w:r>
      <w:r>
        <w:rPr>
          <w:rFonts w:ascii="Times New Roman"/>
          <w:b w:val="false"/>
          <w:i w:val="false"/>
          <w:color w:val="000000"/>
          <w:sz w:val="28"/>
        </w:rPr>
        <w:t>
      штампы о въезде (выезде) или аналогичные отметки в проездном документе соответствующего лица или иные доказательства въезда (выезда).</w:t>
      </w:r>
    </w:p>
    <w:bookmarkEnd w:id="68"/>
    <w:bookmarkStart w:name="z208" w:id="69"/>
    <w:p>
      <w:pPr>
        <w:spacing w:after="0"/>
        <w:ind w:left="0"/>
        <w:jc w:val="both"/>
      </w:pPr>
      <w:r>
        <w:rPr>
          <w:rFonts w:ascii="Times New Roman"/>
          <w:b w:val="false"/>
          <w:i w:val="false"/>
          <w:color w:val="000000"/>
          <w:sz w:val="28"/>
        </w:rPr>
        <w:t>
ЧАСТЬ В</w:t>
      </w:r>
    </w:p>
    <w:bookmarkEnd w:id="69"/>
    <w:bookmarkStart w:name="z209" w:id="70"/>
    <w:p>
      <w:pPr>
        <w:spacing w:after="0"/>
        <w:ind w:left="0"/>
        <w:jc w:val="both"/>
      </w:pPr>
      <w:r>
        <w:rPr>
          <w:rFonts w:ascii="Times New Roman"/>
          <w:b w:val="false"/>
          <w:i w:val="false"/>
          <w:color w:val="000000"/>
          <w:sz w:val="28"/>
        </w:rPr>
        <w:t>
      Фотокопия любого документа, перечисленного в части А.</w:t>
      </w:r>
    </w:p>
    <w:bookmarkEnd w:id="70"/>
    <w:bookmarkStart w:name="z210" w:id="7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71"/>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____________________________________________  _______________________</w:t>
      </w:r>
      <w:r>
        <w:br/>
      </w:r>
      <w:r>
        <w:rPr>
          <w:rFonts w:ascii="Times New Roman"/>
          <w:b w:val="false"/>
          <w:i w:val="false"/>
          <w:color w:val="000000"/>
          <w:sz w:val="28"/>
        </w:rPr>
        <w:t>
      (наименование компетентного органа           (место и дата)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Референс ________________________</w:t>
      </w:r>
      <w:r>
        <w:br/>
      </w:r>
      <w:r>
        <w:rPr>
          <w:rFonts w:ascii="Times New Roman"/>
          <w:b w:val="false"/>
          <w:i w:val="false"/>
          <w:color w:val="000000"/>
          <w:sz w:val="28"/>
        </w:rPr>
        <w:t>
                                           _</w:t>
      </w:r>
      <w:r>
        <w:br/>
      </w:r>
      <w:r>
        <w:rPr>
          <w:rFonts w:ascii="Times New Roman"/>
          <w:b w:val="false"/>
          <w:i w:val="false"/>
          <w:color w:val="000000"/>
          <w:sz w:val="28"/>
        </w:rPr>
        <w:t>
                                          |_| Ускоренная процедура</w:t>
      </w:r>
    </w:p>
    <w:p>
      <w:pPr>
        <w:spacing w:after="0"/>
        <w:ind w:left="0"/>
        <w:jc w:val="both"/>
      </w:pPr>
      <w:r>
        <w:rPr>
          <w:rFonts w:ascii="Times New Roman"/>
          <w:b w:val="false"/>
          <w:i w:val="false"/>
          <w:color w:val="000000"/>
          <w:sz w:val="28"/>
        </w:rPr>
        <w:t>Кому __________________________________</w:t>
      </w:r>
      <w:r>
        <w:br/>
      </w:r>
      <w:r>
        <w:rPr>
          <w:rFonts w:ascii="Times New Roman"/>
          <w:b w:val="false"/>
          <w:i w:val="false"/>
          <w:color w:val="000000"/>
          <w:sz w:val="28"/>
        </w:rPr>
        <w:t>
     (наименование компетентного органа</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запрашиваемого государства)</w:t>
      </w:r>
    </w:p>
    <w:bookmarkStart w:name="z211" w:id="72"/>
    <w:p>
      <w:pPr>
        <w:spacing w:after="0"/>
        <w:ind w:left="0"/>
        <w:jc w:val="left"/>
      </w:pPr>
      <w:r>
        <w:rPr>
          <w:rFonts w:ascii="Times New Roman"/>
          <w:b/>
          <w:i w:val="false"/>
          <w:color w:val="000000"/>
        </w:rPr>
        <w:t xml:space="preserve"> 
Ходатайство о реадмиссии</w:t>
      </w:r>
      <w:r>
        <w:br/>
      </w:r>
      <w:r>
        <w:rPr>
          <w:rFonts w:ascii="Times New Roman"/>
          <w:b/>
          <w:i w:val="false"/>
          <w:color w:val="000000"/>
        </w:rPr>
        <w:t>
в соответствии со статьей 5 Соглашения</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Королевства Норвегия</w:t>
      </w:r>
      <w:r>
        <w:br/>
      </w:r>
      <w:r>
        <w:rPr>
          <w:rFonts w:ascii="Times New Roman"/>
          <w:b/>
          <w:i w:val="false"/>
          <w:color w:val="000000"/>
        </w:rPr>
        <w:t>
о реадмиссии лиц</w:t>
      </w:r>
    </w:p>
    <w:bookmarkEnd w:id="72"/>
    <w:bookmarkStart w:name="z212" w:id="73"/>
    <w:p>
      <w:pPr>
        <w:spacing w:after="0"/>
        <w:ind w:left="0"/>
        <w:jc w:val="both"/>
      </w:pPr>
      <w:r>
        <w:rPr>
          <w:rFonts w:ascii="Times New Roman"/>
          <w:b w:val="false"/>
          <w:i w:val="false"/>
          <w:color w:val="000000"/>
          <w:sz w:val="28"/>
        </w:rPr>
        <w:t>
А. Персональные данные                                    |--------|</w:t>
      </w:r>
      <w:r>
        <w:br/>
      </w:r>
      <w:r>
        <w:rPr>
          <w:rFonts w:ascii="Times New Roman"/>
          <w:b w:val="false"/>
          <w:i w:val="false"/>
          <w:color w:val="000000"/>
          <w:sz w:val="28"/>
        </w:rPr>
        <w:t>
                                                          |        |</w:t>
      </w:r>
      <w:r>
        <w:br/>
      </w:r>
      <w:r>
        <w:rPr>
          <w:rFonts w:ascii="Times New Roman"/>
          <w:b w:val="false"/>
          <w:i w:val="false"/>
          <w:color w:val="000000"/>
          <w:sz w:val="28"/>
        </w:rPr>
        <w:t>
1. Полное имя (подчеркнуть фамилию)_____________________  |        |</w:t>
      </w:r>
      <w:r>
        <w:br/>
      </w:r>
      <w:r>
        <w:rPr>
          <w:rFonts w:ascii="Times New Roman"/>
          <w:b w:val="false"/>
          <w:i w:val="false"/>
          <w:color w:val="000000"/>
          <w:sz w:val="28"/>
        </w:rPr>
        <w:t>
________________________________________________________  |        |</w:t>
      </w:r>
      <w:r>
        <w:br/>
      </w:r>
      <w:r>
        <w:rPr>
          <w:rFonts w:ascii="Times New Roman"/>
          <w:b w:val="false"/>
          <w:i w:val="false"/>
          <w:color w:val="000000"/>
          <w:sz w:val="28"/>
        </w:rPr>
        <w:t>
2. Прежняя фамилия______________________________________  |  Фото  |</w:t>
      </w:r>
      <w:r>
        <w:br/>
      </w:r>
      <w:r>
        <w:rPr>
          <w:rFonts w:ascii="Times New Roman"/>
          <w:b w:val="false"/>
          <w:i w:val="false"/>
          <w:color w:val="000000"/>
          <w:sz w:val="28"/>
        </w:rPr>
        <w:t>
3. Дата и место рождения________________________________  |        |</w:t>
      </w:r>
      <w:r>
        <w:br/>
      </w:r>
      <w:r>
        <w:rPr>
          <w:rFonts w:ascii="Times New Roman"/>
          <w:b w:val="false"/>
          <w:i w:val="false"/>
          <w:color w:val="000000"/>
          <w:sz w:val="28"/>
        </w:rPr>
        <w:t>
                                                          ----------</w:t>
      </w:r>
      <w:r>
        <w:br/>
      </w:r>
      <w:r>
        <w:rPr>
          <w:rFonts w:ascii="Times New Roman"/>
          <w:b w:val="false"/>
          <w:i w:val="false"/>
          <w:color w:val="000000"/>
          <w:sz w:val="28"/>
        </w:rPr>
        <w:t>
4. Адрес проживания в государстве проживания или место постоянного проживания___________________________________________________________</w:t>
      </w:r>
      <w:r>
        <w:br/>
      </w:r>
      <w:r>
        <w:rPr>
          <w:rFonts w:ascii="Times New Roman"/>
          <w:b w:val="false"/>
          <w:i w:val="false"/>
          <w:color w:val="000000"/>
          <w:sz w:val="28"/>
        </w:rPr>
        <w:t>
5. Гражданство и язык________________________________________________</w:t>
      </w:r>
      <w:r>
        <w:br/>
      </w:r>
      <w:r>
        <w:rPr>
          <w:rFonts w:ascii="Times New Roman"/>
          <w:b w:val="false"/>
          <w:i w:val="false"/>
          <w:color w:val="000000"/>
          <w:sz w:val="28"/>
        </w:rPr>
        <w:t>
6. Гражданское состояние_____________________________________________</w:t>
      </w:r>
      <w:r>
        <w:br/>
      </w:r>
      <w:r>
        <w:rPr>
          <w:rFonts w:ascii="Times New Roman"/>
          <w:b w:val="false"/>
          <w:i w:val="false"/>
          <w:color w:val="000000"/>
          <w:sz w:val="28"/>
        </w:rPr>
        <w:t>
 __                    _            _              _</w:t>
      </w:r>
      <w:r>
        <w:br/>
      </w:r>
      <w:r>
        <w:rPr>
          <w:rFonts w:ascii="Times New Roman"/>
          <w:b w:val="false"/>
          <w:i w:val="false"/>
          <w:color w:val="000000"/>
          <w:sz w:val="28"/>
        </w:rPr>
        <w:t>
 |_| женат, замужем   |_| холост   |_| разведен   |_| вдовец, вдова</w:t>
      </w:r>
      <w:r>
        <w:br/>
      </w:r>
      <w:r>
        <w:rPr>
          <w:rFonts w:ascii="Times New Roman"/>
          <w:b w:val="false"/>
          <w:i w:val="false"/>
          <w:color w:val="000000"/>
          <w:sz w:val="28"/>
        </w:rPr>
        <w:t>
7. Пол и описание внешности (рост, цвет глаз, отличительные приметы и т.п.)________________________________________________________________</w:t>
      </w:r>
    </w:p>
    <w:bookmarkEnd w:id="73"/>
    <w:p>
      <w:pPr>
        <w:spacing w:after="0"/>
        <w:ind w:left="0"/>
        <w:jc w:val="both"/>
      </w:pPr>
      <w:r>
        <w:rPr>
          <w:rFonts w:ascii="Times New Roman"/>
          <w:b w:val="false"/>
          <w:i w:val="false"/>
          <w:color w:val="000000"/>
          <w:sz w:val="28"/>
        </w:rPr>
        <w:t>8. Известен также как (бывшие имена, иные имена, используемые лицом,</w:t>
      </w:r>
      <w:r>
        <w:br/>
      </w:r>
      <w:r>
        <w:rPr>
          <w:rFonts w:ascii="Times New Roman"/>
          <w:b w:val="false"/>
          <w:i w:val="false"/>
          <w:color w:val="000000"/>
          <w:sz w:val="28"/>
        </w:rPr>
        <w:t>
под которыми оно известно, или псевдонимы)___________________________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супруга (если женат, замужем)____________________________________</w:t>
      </w:r>
      <w:r>
        <w:br/>
      </w:r>
      <w:r>
        <w:rPr>
          <w:rFonts w:ascii="Times New Roman"/>
          <w:b w:val="false"/>
          <w:i w:val="false"/>
          <w:color w:val="000000"/>
          <w:sz w:val="28"/>
        </w:rPr>
        <w:t>
Имена и возраст детей (если есть)____________________________________</w:t>
      </w:r>
      <w:r>
        <w:br/>
      </w:r>
      <w:r>
        <w:rPr>
          <w:rFonts w:ascii="Times New Roman"/>
          <w:b w:val="false"/>
          <w:i w:val="false"/>
          <w:color w:val="000000"/>
          <w:sz w:val="28"/>
        </w:rPr>
        <w:t>
9. Последний адрес в запрашивающем государстве_______________________</w:t>
      </w:r>
      <w:r>
        <w:br/>
      </w:r>
      <w:r>
        <w:rPr>
          <w:rFonts w:ascii="Times New Roman"/>
          <w:b w:val="false"/>
          <w:i w:val="false"/>
          <w:color w:val="000000"/>
          <w:sz w:val="28"/>
        </w:rPr>
        <w:t>
_____________________________________________________________________</w:t>
      </w:r>
    </w:p>
    <w:bookmarkStart w:name="z213" w:id="74"/>
    <w:p>
      <w:pPr>
        <w:spacing w:after="0"/>
        <w:ind w:left="0"/>
        <w:jc w:val="both"/>
      </w:pPr>
      <w:r>
        <w:rPr>
          <w:rFonts w:ascii="Times New Roman"/>
          <w:b w:val="false"/>
          <w:i w:val="false"/>
          <w:color w:val="000000"/>
          <w:sz w:val="28"/>
        </w:rPr>
        <w:t>
B. Личные данные супруга/супруги (если есть)</w:t>
      </w:r>
    </w:p>
    <w:bookmarkEnd w:id="74"/>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Прежняя фамилия...................................................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Дата и место рождения.............................................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Пол и физическое описание (рост, цвет глаз, отличительные черты и т.д.)................................................................</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Также известный как (прежние имена, другие используемые имена</w:t>
      </w:r>
      <w:r>
        <w:br/>
      </w:r>
      <w:r>
        <w:rPr>
          <w:rFonts w:ascii="Times New Roman"/>
          <w:b w:val="false"/>
          <w:i w:val="false"/>
          <w:color w:val="000000"/>
          <w:sz w:val="28"/>
        </w:rPr>
        <w:t>
(известные псевдонимы)...............................................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Гражданство и язык................................................</w:t>
      </w:r>
      <w:r>
        <w:br/>
      </w:r>
      <w:r>
        <w:rPr>
          <w:rFonts w:ascii="Times New Roman"/>
          <w:b w:val="false"/>
          <w:i w:val="false"/>
          <w:color w:val="000000"/>
          <w:sz w:val="28"/>
        </w:rPr>
        <w:t>
.....................................................................</w:t>
      </w:r>
    </w:p>
    <w:bookmarkStart w:name="z214" w:id="75"/>
    <w:p>
      <w:pPr>
        <w:spacing w:after="0"/>
        <w:ind w:left="0"/>
        <w:jc w:val="both"/>
      </w:pPr>
      <w:r>
        <w:rPr>
          <w:rFonts w:ascii="Times New Roman"/>
          <w:b w:val="false"/>
          <w:i w:val="false"/>
          <w:color w:val="000000"/>
          <w:sz w:val="28"/>
        </w:rPr>
        <w:t>
С. Личные данные детей (если есть)</w:t>
      </w:r>
    </w:p>
    <w:bookmarkEnd w:id="75"/>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Дата и место рождения.............................................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Пол и физическое описание (рост, цвет глаз, отличительные черты и т.д.)................................................................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Гражданство и язык................................................</w:t>
      </w:r>
      <w:r>
        <w:br/>
      </w:r>
      <w:r>
        <w:rPr>
          <w:rFonts w:ascii="Times New Roman"/>
          <w:b w:val="false"/>
          <w:i w:val="false"/>
          <w:color w:val="000000"/>
          <w:sz w:val="28"/>
        </w:rPr>
        <w:t>
.....................................................................</w:t>
      </w:r>
    </w:p>
    <w:bookmarkStart w:name="z215" w:id="76"/>
    <w:p>
      <w:pPr>
        <w:spacing w:after="0"/>
        <w:ind w:left="0"/>
        <w:jc w:val="both"/>
      </w:pPr>
      <w:r>
        <w:rPr>
          <w:rFonts w:ascii="Times New Roman"/>
          <w:b w:val="false"/>
          <w:i w:val="false"/>
          <w:color w:val="000000"/>
          <w:sz w:val="28"/>
        </w:rPr>
        <w:t>
D. Прилагаемые доказательства</w:t>
      </w:r>
      <w:r>
        <w:br/>
      </w:r>
      <w:r>
        <w:rPr>
          <w:rFonts w:ascii="Times New Roman"/>
          <w:b w:val="false"/>
          <w:i w:val="false"/>
          <w:color w:val="000000"/>
          <w:sz w:val="28"/>
        </w:rPr>
        <w:t>
1. ______________________________    ________________________________</w:t>
      </w:r>
      <w:r>
        <w:br/>
      </w:r>
      <w:r>
        <w:rPr>
          <w:rFonts w:ascii="Times New Roman"/>
          <w:b w:val="false"/>
          <w:i w:val="false"/>
          <w:color w:val="000000"/>
          <w:sz w:val="28"/>
        </w:rPr>
        <w:t>
         (паспорт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r>
        <w:br/>
      </w:r>
      <w:r>
        <w:rPr>
          <w:rFonts w:ascii="Times New Roman"/>
          <w:b w:val="false"/>
          <w:i w:val="false"/>
          <w:color w:val="000000"/>
          <w:sz w:val="28"/>
        </w:rPr>
        <w:t>
2. ______________________________    ________________________________</w:t>
      </w:r>
      <w:r>
        <w:br/>
      </w:r>
      <w:r>
        <w:rPr>
          <w:rFonts w:ascii="Times New Roman"/>
          <w:b w:val="false"/>
          <w:i w:val="false"/>
          <w:color w:val="000000"/>
          <w:sz w:val="28"/>
        </w:rPr>
        <w:t>
     (удостоверение личности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r>
        <w:br/>
      </w:r>
      <w:r>
        <w:rPr>
          <w:rFonts w:ascii="Times New Roman"/>
          <w:b w:val="false"/>
          <w:i w:val="false"/>
          <w:color w:val="000000"/>
          <w:sz w:val="28"/>
        </w:rPr>
        <w:t>
3. ______________________________    ________________________________</w:t>
      </w:r>
      <w:r>
        <w:br/>
      </w:r>
      <w:r>
        <w:rPr>
          <w:rFonts w:ascii="Times New Roman"/>
          <w:b w:val="false"/>
          <w:i w:val="false"/>
          <w:color w:val="000000"/>
          <w:sz w:val="28"/>
        </w:rPr>
        <w:t>
   (водительское удостоверение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r>
        <w:br/>
      </w:r>
      <w:r>
        <w:rPr>
          <w:rFonts w:ascii="Times New Roman"/>
          <w:b w:val="false"/>
          <w:i w:val="false"/>
          <w:color w:val="000000"/>
          <w:sz w:val="28"/>
        </w:rPr>
        <w:t>
4. ______________________________    ________________________________</w:t>
      </w:r>
      <w:r>
        <w:br/>
      </w:r>
      <w:r>
        <w:rPr>
          <w:rFonts w:ascii="Times New Roman"/>
          <w:b w:val="false"/>
          <w:i w:val="false"/>
          <w:color w:val="000000"/>
          <w:sz w:val="28"/>
        </w:rPr>
        <w:t>
   (иной официальный документ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p>
    <w:bookmarkEnd w:id="76"/>
    <w:bookmarkStart w:name="z216" w:id="77"/>
    <w:p>
      <w:pPr>
        <w:spacing w:after="0"/>
        <w:ind w:left="0"/>
        <w:jc w:val="both"/>
      </w:pPr>
      <w:r>
        <w:rPr>
          <w:rFonts w:ascii="Times New Roman"/>
          <w:b w:val="false"/>
          <w:i w:val="false"/>
          <w:color w:val="000000"/>
          <w:sz w:val="28"/>
        </w:rPr>
        <w:t>
Е. Особые обстоятельства, относящиеся к передаваемому лицу</w:t>
      </w:r>
      <w:r>
        <w:br/>
      </w:r>
      <w:r>
        <w:rPr>
          <w:rFonts w:ascii="Times New Roman"/>
          <w:b w:val="false"/>
          <w:i w:val="false"/>
          <w:color w:val="000000"/>
          <w:sz w:val="28"/>
        </w:rPr>
        <w:t>
1. Состояние здоровья (например, возможные указания на необходимость</w:t>
      </w:r>
      <w:r>
        <w:br/>
      </w:r>
      <w:r>
        <w:rPr>
          <w:rFonts w:ascii="Times New Roman"/>
          <w:b w:val="false"/>
          <w:i w:val="false"/>
          <w:color w:val="000000"/>
          <w:sz w:val="28"/>
        </w:rPr>
        <w:t>
особого медицинского ухода, латинское название болезни)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(например, подозреваемый в</w:t>
      </w:r>
      <w:r>
        <w:br/>
      </w:r>
      <w:r>
        <w:rPr>
          <w:rFonts w:ascii="Times New Roman"/>
          <w:b w:val="false"/>
          <w:i w:val="false"/>
          <w:color w:val="000000"/>
          <w:sz w:val="28"/>
        </w:rPr>
        <w:t>
правонарушении, с агрессивным поведением) ___________________________</w:t>
      </w:r>
      <w:r>
        <w:br/>
      </w:r>
      <w:r>
        <w:rPr>
          <w:rFonts w:ascii="Times New Roman"/>
          <w:b w:val="false"/>
          <w:i w:val="false"/>
          <w:color w:val="000000"/>
          <w:sz w:val="28"/>
        </w:rPr>
        <w:t>
_____________________________________________________________________</w:t>
      </w:r>
    </w:p>
    <w:bookmarkEnd w:id="77"/>
    <w:bookmarkStart w:name="z217" w:id="78"/>
    <w:p>
      <w:pPr>
        <w:spacing w:after="0"/>
        <w:ind w:left="0"/>
        <w:jc w:val="both"/>
      </w:pPr>
      <w:r>
        <w:rPr>
          <w:rFonts w:ascii="Times New Roman"/>
          <w:b w:val="false"/>
          <w:i w:val="false"/>
          <w:color w:val="000000"/>
          <w:sz w:val="28"/>
        </w:rPr>
        <w:t>
F.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8"/>
    <w:p>
      <w:pPr>
        <w:spacing w:after="0"/>
        <w:ind w:left="0"/>
        <w:jc w:val="both"/>
      </w:pPr>
      <w:r>
        <w:rPr>
          <w:rFonts w:ascii="Times New Roman"/>
          <w:b w:val="false"/>
          <w:i w:val="false"/>
          <w:color w:val="000000"/>
          <w:sz w:val="28"/>
        </w:rPr>
        <w:t>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                  ____________________</w:t>
      </w:r>
      <w:r>
        <w:br/>
      </w:r>
      <w:r>
        <w:rPr>
          <w:rFonts w:ascii="Times New Roman"/>
          <w:b w:val="false"/>
          <w:i w:val="false"/>
          <w:color w:val="000000"/>
          <w:sz w:val="28"/>
        </w:rPr>
        <w:t>
        М.П.</w:t>
      </w:r>
    </w:p>
    <w:bookmarkStart w:name="z218" w:id="7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79"/>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____________________________________________  _______________________</w:t>
      </w:r>
      <w:r>
        <w:br/>
      </w:r>
      <w:r>
        <w:rPr>
          <w:rFonts w:ascii="Times New Roman"/>
          <w:b w:val="false"/>
          <w:i w:val="false"/>
          <w:color w:val="000000"/>
          <w:sz w:val="28"/>
        </w:rPr>
        <w:t>
      (наименование компетентного органа           (место и дата)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Референс ________________________</w:t>
      </w:r>
      <w:r>
        <w:br/>
      </w:r>
      <w:r>
        <w:rPr>
          <w:rFonts w:ascii="Times New Roman"/>
          <w:b w:val="false"/>
          <w:i w:val="false"/>
          <w:color w:val="000000"/>
          <w:sz w:val="28"/>
        </w:rPr>
        <w:t>
Кому __________________________________</w:t>
      </w:r>
      <w:r>
        <w:br/>
      </w:r>
      <w:r>
        <w:rPr>
          <w:rFonts w:ascii="Times New Roman"/>
          <w:b w:val="false"/>
          <w:i w:val="false"/>
          <w:color w:val="000000"/>
          <w:sz w:val="28"/>
        </w:rPr>
        <w:t>
     (наименование компетентного органа</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запрашиваемого государства)</w:t>
      </w:r>
    </w:p>
    <w:bookmarkStart w:name="z219" w:id="80"/>
    <w:p>
      <w:pPr>
        <w:spacing w:after="0"/>
        <w:ind w:left="0"/>
        <w:jc w:val="left"/>
      </w:pPr>
      <w:r>
        <w:rPr>
          <w:rFonts w:ascii="Times New Roman"/>
          <w:b/>
          <w:i w:val="false"/>
          <w:color w:val="000000"/>
        </w:rPr>
        <w:t xml:space="preserve"> 
ХОДАТАЙСТВО О ТРАНЗИТЕ</w:t>
      </w:r>
      <w:r>
        <w:br/>
      </w:r>
      <w:r>
        <w:rPr>
          <w:rFonts w:ascii="Times New Roman"/>
          <w:b/>
          <w:i w:val="false"/>
          <w:color w:val="000000"/>
        </w:rPr>
        <w:t>
в соответствии со статьей 11 Соглашения</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Королевства Норвегия</w:t>
      </w:r>
      <w:r>
        <w:br/>
      </w:r>
      <w:r>
        <w:rPr>
          <w:rFonts w:ascii="Times New Roman"/>
          <w:b/>
          <w:i w:val="false"/>
          <w:color w:val="000000"/>
        </w:rPr>
        <w:t>
о реадмиссии лиц</w:t>
      </w:r>
    </w:p>
    <w:bookmarkEnd w:id="80"/>
    <w:bookmarkStart w:name="z220" w:id="81"/>
    <w:p>
      <w:pPr>
        <w:spacing w:after="0"/>
        <w:ind w:left="0"/>
        <w:jc w:val="both"/>
      </w:pPr>
      <w:r>
        <w:rPr>
          <w:rFonts w:ascii="Times New Roman"/>
          <w:b w:val="false"/>
          <w:i w:val="false"/>
          <w:color w:val="000000"/>
          <w:sz w:val="28"/>
        </w:rPr>
        <w:t>
А. Персональные данные                                    |--------|</w:t>
      </w:r>
      <w:r>
        <w:br/>
      </w:r>
      <w:r>
        <w:rPr>
          <w:rFonts w:ascii="Times New Roman"/>
          <w:b w:val="false"/>
          <w:i w:val="false"/>
          <w:color w:val="000000"/>
          <w:sz w:val="28"/>
        </w:rPr>
        <w:t>
                                                          |        |</w:t>
      </w:r>
      <w:r>
        <w:br/>
      </w:r>
      <w:r>
        <w:rPr>
          <w:rFonts w:ascii="Times New Roman"/>
          <w:b w:val="false"/>
          <w:i w:val="false"/>
          <w:color w:val="000000"/>
          <w:sz w:val="28"/>
        </w:rPr>
        <w:t>
1. Полное имя (подчеркнуть фамилию)_____________________  |        |</w:t>
      </w:r>
      <w:r>
        <w:br/>
      </w:r>
      <w:r>
        <w:rPr>
          <w:rFonts w:ascii="Times New Roman"/>
          <w:b w:val="false"/>
          <w:i w:val="false"/>
          <w:color w:val="000000"/>
          <w:sz w:val="28"/>
        </w:rPr>
        <w:t>
________________________________________________________  |        |</w:t>
      </w:r>
      <w:r>
        <w:br/>
      </w:r>
      <w:r>
        <w:rPr>
          <w:rFonts w:ascii="Times New Roman"/>
          <w:b w:val="false"/>
          <w:i w:val="false"/>
          <w:color w:val="000000"/>
          <w:sz w:val="28"/>
        </w:rPr>
        <w:t>
2. Прежняя фамилия______________________________________  |  Фото  |</w:t>
      </w:r>
      <w:r>
        <w:br/>
      </w:r>
      <w:r>
        <w:rPr>
          <w:rFonts w:ascii="Times New Roman"/>
          <w:b w:val="false"/>
          <w:i w:val="false"/>
          <w:color w:val="000000"/>
          <w:sz w:val="28"/>
        </w:rPr>
        <w:t>
3. Дата и место рождения________________________________  |        |</w:t>
      </w:r>
      <w:r>
        <w:br/>
      </w:r>
      <w:r>
        <w:rPr>
          <w:rFonts w:ascii="Times New Roman"/>
          <w:b w:val="false"/>
          <w:i w:val="false"/>
          <w:color w:val="000000"/>
          <w:sz w:val="28"/>
        </w:rPr>
        <w:t>
                                                          ----------</w:t>
      </w:r>
      <w:r>
        <w:br/>
      </w:r>
      <w:r>
        <w:rPr>
          <w:rFonts w:ascii="Times New Roman"/>
          <w:b w:val="false"/>
          <w:i w:val="false"/>
          <w:color w:val="000000"/>
          <w:sz w:val="28"/>
        </w:rPr>
        <w:t>
4. Пол и описание внешности (рост, цвет глаз, отличительные приметы и т.п.)________________________________________________________________</w:t>
      </w:r>
    </w:p>
    <w:bookmarkEnd w:id="81"/>
    <w:p>
      <w:pPr>
        <w:spacing w:after="0"/>
        <w:ind w:left="0"/>
        <w:jc w:val="both"/>
      </w:pPr>
      <w:r>
        <w:rPr>
          <w:rFonts w:ascii="Times New Roman"/>
          <w:b w:val="false"/>
          <w:i w:val="false"/>
          <w:color w:val="000000"/>
          <w:sz w:val="28"/>
        </w:rPr>
        <w:t>5. Известен также как (бывшие имена, иные имена, используемые лицом,</w:t>
      </w:r>
      <w:r>
        <w:br/>
      </w:r>
      <w:r>
        <w:rPr>
          <w:rFonts w:ascii="Times New Roman"/>
          <w:b w:val="false"/>
          <w:i w:val="false"/>
          <w:color w:val="000000"/>
          <w:sz w:val="28"/>
        </w:rPr>
        <w:t>
под которыми оно известно, или псевдонимы)___________________________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язык________________________________________________</w:t>
      </w:r>
    </w:p>
    <w:bookmarkStart w:name="z221" w:id="82"/>
    <w:p>
      <w:pPr>
        <w:spacing w:after="0"/>
        <w:ind w:left="0"/>
        <w:jc w:val="both"/>
      </w:pPr>
      <w:r>
        <w:rPr>
          <w:rFonts w:ascii="Times New Roman"/>
          <w:b w:val="false"/>
          <w:i w:val="false"/>
          <w:color w:val="000000"/>
          <w:sz w:val="28"/>
        </w:rPr>
        <w:t>
В. Транзитная операция</w:t>
      </w:r>
    </w:p>
    <w:bookmarkEnd w:id="82"/>
    <w:p>
      <w:pPr>
        <w:spacing w:after="0"/>
        <w:ind w:left="0"/>
        <w:jc w:val="both"/>
      </w:pPr>
      <w:r>
        <w:rPr>
          <w:rFonts w:ascii="Times New Roman"/>
          <w:b w:val="false"/>
          <w:i w:val="false"/>
          <w:color w:val="000000"/>
          <w:sz w:val="28"/>
        </w:rPr>
        <w:t>1. Тип транзита:</w:t>
      </w:r>
      <w:r>
        <w:br/>
      </w:r>
      <w:r>
        <w:rPr>
          <w:rFonts w:ascii="Times New Roman"/>
          <w:b w:val="false"/>
          <w:i w:val="false"/>
          <w:color w:val="000000"/>
          <w:sz w:val="28"/>
        </w:rPr>
        <w:t>
       _                          _                      _</w:t>
      </w:r>
      <w:r>
        <w:br/>
      </w:r>
      <w:r>
        <w:rPr>
          <w:rFonts w:ascii="Times New Roman"/>
          <w:b w:val="false"/>
          <w:i w:val="false"/>
          <w:color w:val="000000"/>
          <w:sz w:val="28"/>
        </w:rPr>
        <w:t>
      |_| по воздуху             |_| морем              |_| по суше</w:t>
      </w:r>
    </w:p>
    <w:p>
      <w:pPr>
        <w:spacing w:after="0"/>
        <w:ind w:left="0"/>
        <w:jc w:val="both"/>
      </w:pPr>
      <w:r>
        <w:rPr>
          <w:rFonts w:ascii="Times New Roman"/>
          <w:b w:val="false"/>
          <w:i w:val="false"/>
          <w:color w:val="000000"/>
          <w:sz w:val="28"/>
        </w:rPr>
        <w:t>2. Государство конечного назначения__________________________________</w:t>
      </w:r>
      <w:r>
        <w:br/>
      </w:r>
      <w:r>
        <w:rPr>
          <w:rFonts w:ascii="Times New Roman"/>
          <w:b w:val="false"/>
          <w:i w:val="false"/>
          <w:color w:val="000000"/>
          <w:sz w:val="28"/>
        </w:rPr>
        <w:t>
3. Другие возможные государства транзита_____________________________</w:t>
      </w:r>
      <w:r>
        <w:br/>
      </w:r>
      <w:r>
        <w:rPr>
          <w:rFonts w:ascii="Times New Roman"/>
          <w:b w:val="false"/>
          <w:i w:val="false"/>
          <w:color w:val="000000"/>
          <w:sz w:val="28"/>
        </w:rPr>
        <w:t>
4. Предлагаемое место пересечения границы, дата, время и возможное сопровождение________________________________________________________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Принятие гарантировано любым другим государством транзита и</w:t>
      </w:r>
      <w:r>
        <w:br/>
      </w:r>
      <w:r>
        <w:rPr>
          <w:rFonts w:ascii="Times New Roman"/>
          <w:b w:val="false"/>
          <w:i w:val="false"/>
          <w:color w:val="000000"/>
          <w:sz w:val="28"/>
        </w:rPr>
        <w:t>
государством конечного назначения (пункт 2 статьи 10)</w:t>
      </w:r>
      <w:r>
        <w:br/>
      </w:r>
      <w:r>
        <w:rPr>
          <w:rFonts w:ascii="Times New Roman"/>
          <w:b w:val="false"/>
          <w:i w:val="false"/>
          <w:color w:val="000000"/>
          <w:sz w:val="28"/>
        </w:rPr>
        <w:t>
       _                      _</w:t>
      </w:r>
      <w:r>
        <w:br/>
      </w:r>
      <w:r>
        <w:rPr>
          <w:rFonts w:ascii="Times New Roman"/>
          <w:b w:val="false"/>
          <w:i w:val="false"/>
          <w:color w:val="000000"/>
          <w:sz w:val="28"/>
        </w:rPr>
        <w:t>
      |_|  да                |_| нет</w:t>
      </w:r>
      <w:r>
        <w:br/>
      </w:r>
      <w:r>
        <w:rPr>
          <w:rFonts w:ascii="Times New Roman"/>
          <w:b w:val="false"/>
          <w:i w:val="false"/>
          <w:color w:val="000000"/>
          <w:sz w:val="28"/>
        </w:rPr>
        <w:t>
6. Сведения о причинах отказа в транзите (пункт 4 статьи 10)</w:t>
      </w:r>
    </w:p>
    <w:bookmarkStart w:name="z222" w:id="83"/>
    <w:p>
      <w:pPr>
        <w:spacing w:after="0"/>
        <w:ind w:left="0"/>
        <w:jc w:val="both"/>
      </w:pPr>
      <w:r>
        <w:rPr>
          <w:rFonts w:ascii="Times New Roman"/>
          <w:b w:val="false"/>
          <w:i w:val="false"/>
          <w:color w:val="000000"/>
          <w:sz w:val="28"/>
        </w:rPr>
        <w:t>
С.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83"/>
    <w:p>
      <w:pPr>
        <w:spacing w:after="0"/>
        <w:ind w:left="0"/>
        <w:jc w:val="both"/>
      </w:pPr>
      <w:r>
        <w:rPr>
          <w:rFonts w:ascii="Times New Roman"/>
          <w:b w:val="false"/>
          <w:i w:val="false"/>
          <w:color w:val="000000"/>
          <w:sz w:val="28"/>
        </w:rPr>
        <w:t>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                  ____________________</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