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945ee" w14:textId="a4945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Технического регламента "Требования к безопасности углей и производственных процессов их добычи, переработки, хранения и транспортировки"</w:t>
      </w:r>
    </w:p>
    <w:p>
      <w:pPr>
        <w:spacing w:after="0"/>
        <w:ind w:left="0"/>
        <w:jc w:val="both"/>
      </w:pPr>
      <w:r>
        <w:rPr>
          <w:rFonts w:ascii="Times New Roman"/>
          <w:b w:val="false"/>
          <w:i w:val="false"/>
          <w:color w:val="000000"/>
          <w:sz w:val="28"/>
        </w:rPr>
        <w:t>Постановление Правительства Республики Казахстан от 17 июля 2010 года № 731</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ноября 2004 года "О техническом регулировании"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прилагаемый Технический регламент "Требования к безопасности углей и производственных процессов их добычи, переработки, хранения и транспортировки".</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шести месяцев со дня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4"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17 июля 2010 года № 731 </w:t>
      </w:r>
    </w:p>
    <w:bookmarkEnd w:id="1"/>
    <w:bookmarkStart w:name="z5" w:id="2"/>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
"Требования к безопасности углей и производственных процессов</w:t>
      </w:r>
      <w:r>
        <w:br/>
      </w:r>
      <w:r>
        <w:rPr>
          <w:rFonts w:ascii="Times New Roman"/>
          <w:b/>
          <w:i w:val="false"/>
          <w:color w:val="000000"/>
        </w:rPr>
        <w:t>
их добычи, переработки, хранения и транспортировки"</w:t>
      </w:r>
    </w:p>
    <w:bookmarkEnd w:id="2"/>
    <w:bookmarkStart w:name="z6" w:id="3"/>
    <w:p>
      <w:pPr>
        <w:spacing w:after="0"/>
        <w:ind w:left="0"/>
        <w:jc w:val="left"/>
      </w:pPr>
      <w:r>
        <w:rPr>
          <w:rFonts w:ascii="Times New Roman"/>
          <w:b/>
          <w:i w:val="false"/>
          <w:color w:val="000000"/>
        </w:rPr>
        <w:t xml:space="preserve"> 
1. Область применения</w:t>
      </w:r>
    </w:p>
    <w:bookmarkEnd w:id="3"/>
    <w:bookmarkStart w:name="z7" w:id="4"/>
    <w:p>
      <w:pPr>
        <w:spacing w:after="0"/>
        <w:ind w:left="0"/>
        <w:jc w:val="both"/>
      </w:pPr>
      <w:r>
        <w:rPr>
          <w:rFonts w:ascii="Times New Roman"/>
          <w:b w:val="false"/>
          <w:i w:val="false"/>
          <w:color w:val="000000"/>
          <w:sz w:val="28"/>
        </w:rPr>
        <w:t>
      1. Настоящий Технический регламент "Требования к безопасности углей и производственных процессов их добычи, переработки, хранения и транспортировки" (далее - Технический регламент) устанавливает требования к безопасности углей и продуктов их переработки и процессов.</w:t>
      </w:r>
      <w:r>
        <w:br/>
      </w:r>
      <w:r>
        <w:rPr>
          <w:rFonts w:ascii="Times New Roman"/>
          <w:b w:val="false"/>
          <w:i w:val="false"/>
          <w:color w:val="000000"/>
          <w:sz w:val="28"/>
        </w:rPr>
        <w:t>
</w:t>
      </w:r>
      <w:r>
        <w:rPr>
          <w:rFonts w:ascii="Times New Roman"/>
          <w:b w:val="false"/>
          <w:i w:val="false"/>
          <w:color w:val="000000"/>
          <w:sz w:val="28"/>
        </w:rPr>
        <w:t>
      2. Объектами технического регулирования в настоящем Техническом регламенте являются:</w:t>
      </w:r>
      <w:r>
        <w:br/>
      </w:r>
      <w:r>
        <w:rPr>
          <w:rFonts w:ascii="Times New Roman"/>
          <w:b w:val="false"/>
          <w:i w:val="false"/>
          <w:color w:val="000000"/>
          <w:sz w:val="28"/>
        </w:rPr>
        <w:t>
</w:t>
      </w:r>
      <w:r>
        <w:rPr>
          <w:rFonts w:ascii="Times New Roman"/>
          <w:b w:val="false"/>
          <w:i w:val="false"/>
          <w:color w:val="000000"/>
          <w:sz w:val="28"/>
        </w:rPr>
        <w:t>
      1) уголь каменный, лигнит или бурый уголь (далее - угли), уголь рассортированный и обогащенный, брикеты и аналогичные виды агломерированного топлива (далее - продукты их переработки);</w:t>
      </w:r>
      <w:r>
        <w:br/>
      </w:r>
      <w:r>
        <w:rPr>
          <w:rFonts w:ascii="Times New Roman"/>
          <w:b w:val="false"/>
          <w:i w:val="false"/>
          <w:color w:val="000000"/>
          <w:sz w:val="28"/>
        </w:rPr>
        <w:t>
</w:t>
      </w:r>
      <w:r>
        <w:rPr>
          <w:rFonts w:ascii="Times New Roman"/>
          <w:b w:val="false"/>
          <w:i w:val="false"/>
          <w:color w:val="000000"/>
          <w:sz w:val="28"/>
        </w:rPr>
        <w:t>
      2) процессы добычи, переработки, хранения, транспортировки и реализации продукции.</w:t>
      </w:r>
      <w:r>
        <w:br/>
      </w:r>
      <w:r>
        <w:rPr>
          <w:rFonts w:ascii="Times New Roman"/>
          <w:b w:val="false"/>
          <w:i w:val="false"/>
          <w:color w:val="000000"/>
          <w:sz w:val="28"/>
        </w:rPr>
        <w:t>
</w:t>
      </w:r>
      <w:r>
        <w:rPr>
          <w:rFonts w:ascii="Times New Roman"/>
          <w:b w:val="false"/>
          <w:i w:val="false"/>
          <w:color w:val="000000"/>
          <w:sz w:val="28"/>
        </w:rPr>
        <w:t>
      Перечень углей и продуктов их переработки согласно Товарной номенклатуре внешнеэкономической деятельности таможенного союза (далее - ТН ВЭД ТС) приведен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Техническому регламенту.</w:t>
      </w:r>
      <w:r>
        <w:br/>
      </w:r>
      <w:r>
        <w:rPr>
          <w:rFonts w:ascii="Times New Roman"/>
          <w:b w:val="false"/>
          <w:i w:val="false"/>
          <w:color w:val="000000"/>
          <w:sz w:val="28"/>
        </w:rPr>
        <w:t>
</w:t>
      </w:r>
      <w:r>
        <w:rPr>
          <w:rFonts w:ascii="Times New Roman"/>
          <w:b w:val="false"/>
          <w:i w:val="false"/>
          <w:color w:val="000000"/>
          <w:sz w:val="28"/>
        </w:rPr>
        <w:t>
      3. Основными опасными факторами (рисками), которых следует избегать, являются:</w:t>
      </w:r>
      <w:r>
        <w:br/>
      </w:r>
      <w:r>
        <w:rPr>
          <w:rFonts w:ascii="Times New Roman"/>
          <w:b w:val="false"/>
          <w:i w:val="false"/>
          <w:color w:val="000000"/>
          <w:sz w:val="28"/>
        </w:rPr>
        <w:t>
</w:t>
      </w:r>
      <w:r>
        <w:rPr>
          <w:rFonts w:ascii="Times New Roman"/>
          <w:b w:val="false"/>
          <w:i w:val="false"/>
          <w:color w:val="000000"/>
          <w:sz w:val="28"/>
        </w:rPr>
        <w:t>
      1) наличие производственного шума, превышающего нормативные значения, оказывающего отрицательное воздействие на органы слуха, нервную систему, концентрацию внимания;</w:t>
      </w:r>
      <w:r>
        <w:br/>
      </w:r>
      <w:r>
        <w:rPr>
          <w:rFonts w:ascii="Times New Roman"/>
          <w:b w:val="false"/>
          <w:i w:val="false"/>
          <w:color w:val="000000"/>
          <w:sz w:val="28"/>
        </w:rPr>
        <w:t>
</w:t>
      </w:r>
      <w:r>
        <w:rPr>
          <w:rFonts w:ascii="Times New Roman"/>
          <w:b w:val="false"/>
          <w:i w:val="false"/>
          <w:color w:val="000000"/>
          <w:sz w:val="28"/>
        </w:rPr>
        <w:t>
      2) наличие в производственных помещениях (цехах) общей и локальной вибрации выше допустимых уровней и времени действия на человека;</w:t>
      </w:r>
      <w:r>
        <w:br/>
      </w:r>
      <w:r>
        <w:rPr>
          <w:rFonts w:ascii="Times New Roman"/>
          <w:b w:val="false"/>
          <w:i w:val="false"/>
          <w:color w:val="000000"/>
          <w:sz w:val="28"/>
        </w:rPr>
        <w:t>
</w:t>
      </w:r>
      <w:r>
        <w:rPr>
          <w:rFonts w:ascii="Times New Roman"/>
          <w:b w:val="false"/>
          <w:i w:val="false"/>
          <w:color w:val="000000"/>
          <w:sz w:val="28"/>
        </w:rPr>
        <w:t>
      3) наличие в углях источников радиоактивного излучения, превышающие предельно допустимые значения, которые могут оказать негативное воздействие на организм человека;</w:t>
      </w:r>
      <w:r>
        <w:br/>
      </w:r>
      <w:r>
        <w:rPr>
          <w:rFonts w:ascii="Times New Roman"/>
          <w:b w:val="false"/>
          <w:i w:val="false"/>
          <w:color w:val="000000"/>
          <w:sz w:val="28"/>
        </w:rPr>
        <w:t>
</w:t>
      </w:r>
      <w:r>
        <w:rPr>
          <w:rFonts w:ascii="Times New Roman"/>
          <w:b w:val="false"/>
          <w:i w:val="false"/>
          <w:color w:val="000000"/>
          <w:sz w:val="28"/>
        </w:rPr>
        <w:t>
      4) запыленность и загазованность воздуха рабочей зоны;</w:t>
      </w:r>
      <w:r>
        <w:br/>
      </w:r>
      <w:r>
        <w:rPr>
          <w:rFonts w:ascii="Times New Roman"/>
          <w:b w:val="false"/>
          <w:i w:val="false"/>
          <w:color w:val="000000"/>
          <w:sz w:val="28"/>
        </w:rPr>
        <w:t>
</w:t>
      </w:r>
      <w:r>
        <w:rPr>
          <w:rFonts w:ascii="Times New Roman"/>
          <w:b w:val="false"/>
          <w:i w:val="false"/>
          <w:color w:val="000000"/>
          <w:sz w:val="28"/>
        </w:rPr>
        <w:t>
      5) взрыво-пожароопасность, в том числе самовозгорание углей и угольной пыли;</w:t>
      </w:r>
      <w:r>
        <w:br/>
      </w:r>
      <w:r>
        <w:rPr>
          <w:rFonts w:ascii="Times New Roman"/>
          <w:b w:val="false"/>
          <w:i w:val="false"/>
          <w:color w:val="000000"/>
          <w:sz w:val="28"/>
        </w:rPr>
        <w:t>
</w:t>
      </w:r>
      <w:r>
        <w:rPr>
          <w:rFonts w:ascii="Times New Roman"/>
          <w:b w:val="false"/>
          <w:i w:val="false"/>
          <w:color w:val="000000"/>
          <w:sz w:val="28"/>
        </w:rPr>
        <w:t>
      6) проявления горного давления, внезапный выброс угля и газа;</w:t>
      </w:r>
      <w:r>
        <w:br/>
      </w:r>
      <w:r>
        <w:rPr>
          <w:rFonts w:ascii="Times New Roman"/>
          <w:b w:val="false"/>
          <w:i w:val="false"/>
          <w:color w:val="000000"/>
          <w:sz w:val="28"/>
        </w:rPr>
        <w:t>
</w:t>
      </w:r>
      <w:r>
        <w:rPr>
          <w:rFonts w:ascii="Times New Roman"/>
          <w:b w:val="false"/>
          <w:i w:val="false"/>
          <w:color w:val="000000"/>
          <w:sz w:val="28"/>
        </w:rPr>
        <w:t>
      7) прорывы воды и пульпы;</w:t>
      </w:r>
      <w:r>
        <w:br/>
      </w:r>
      <w:r>
        <w:rPr>
          <w:rFonts w:ascii="Times New Roman"/>
          <w:b w:val="false"/>
          <w:i w:val="false"/>
          <w:color w:val="000000"/>
          <w:sz w:val="28"/>
        </w:rPr>
        <w:t>
</w:t>
      </w:r>
      <w:r>
        <w:rPr>
          <w:rFonts w:ascii="Times New Roman"/>
          <w:b w:val="false"/>
          <w:i w:val="false"/>
          <w:color w:val="000000"/>
          <w:sz w:val="28"/>
        </w:rPr>
        <w:t>
      8) загрязнение воздушного пространства, поверхностных и грунтовых вод, загрязнение и оседание земной поверхности, заболачивание районов и регионов, создание искусственно повышенной сейсмичности, ухудшение плодородия земель.</w:t>
      </w:r>
      <w:r>
        <w:br/>
      </w:r>
      <w:r>
        <w:rPr>
          <w:rFonts w:ascii="Times New Roman"/>
          <w:b w:val="false"/>
          <w:i w:val="false"/>
          <w:color w:val="000000"/>
          <w:sz w:val="28"/>
        </w:rPr>
        <w:t>
</w:t>
      </w:r>
      <w:r>
        <w:rPr>
          <w:rFonts w:ascii="Times New Roman"/>
          <w:b w:val="false"/>
          <w:i w:val="false"/>
          <w:color w:val="000000"/>
          <w:sz w:val="28"/>
        </w:rPr>
        <w:t>
      4. Идентификация углей и продуктов их переработки должны осуществляться путем проверки документов изготовителя (контракт на право недропользования, лицензия на вид деятельности, проект, технологический регламент, нормативный документ по стандартизации на продукцию, план развития производства по добыче и переработке углей, разрешение на эмиссии в окружающую среду) и проведения испытаний образцов продукции по показателям идентификации, классификации, кодификации: технологическая марка (группа, подгруппа), ранг (категория, подкатегория), размер кусков, кодовое число.</w:t>
      </w:r>
    </w:p>
    <w:bookmarkEnd w:id="4"/>
    <w:bookmarkStart w:name="z22" w:id="5"/>
    <w:p>
      <w:pPr>
        <w:spacing w:after="0"/>
        <w:ind w:left="0"/>
        <w:jc w:val="left"/>
      </w:pPr>
      <w:r>
        <w:rPr>
          <w:rFonts w:ascii="Times New Roman"/>
          <w:b/>
          <w:i w:val="false"/>
          <w:color w:val="000000"/>
        </w:rPr>
        <w:t xml:space="preserve"> 
2. Термины и определения</w:t>
      </w:r>
    </w:p>
    <w:bookmarkEnd w:id="5"/>
    <w:bookmarkStart w:name="z23" w:id="6"/>
    <w:p>
      <w:pPr>
        <w:spacing w:after="0"/>
        <w:ind w:left="0"/>
        <w:jc w:val="both"/>
      </w:pPr>
      <w:r>
        <w:rPr>
          <w:rFonts w:ascii="Times New Roman"/>
          <w:b w:val="false"/>
          <w:i w:val="false"/>
          <w:color w:val="000000"/>
          <w:sz w:val="28"/>
        </w:rPr>
        <w:t>
      5. В настоящем Техническом регламенте используются термины и определения, установленные законодательными, нормативными правовыми и иными актами в области </w:t>
      </w:r>
      <w:r>
        <w:rPr>
          <w:rFonts w:ascii="Times New Roman"/>
          <w:b w:val="false"/>
          <w:i w:val="false"/>
          <w:color w:val="000000"/>
          <w:sz w:val="28"/>
        </w:rPr>
        <w:t>технического регулирования</w:t>
      </w:r>
      <w:r>
        <w:rPr>
          <w:rFonts w:ascii="Times New Roman"/>
          <w:b w:val="false"/>
          <w:i w:val="false"/>
          <w:color w:val="000000"/>
          <w:sz w:val="28"/>
        </w:rPr>
        <w:t>, промышленной безопасности, </w:t>
      </w:r>
      <w:r>
        <w:rPr>
          <w:rFonts w:ascii="Times New Roman"/>
          <w:b w:val="false"/>
          <w:i w:val="false"/>
          <w:color w:val="000000"/>
          <w:sz w:val="28"/>
        </w:rPr>
        <w:t>охраны окружающей среды</w:t>
      </w:r>
      <w:r>
        <w:rPr>
          <w:rFonts w:ascii="Times New Roman"/>
          <w:b w:val="false"/>
          <w:i w:val="false"/>
          <w:color w:val="000000"/>
          <w:sz w:val="28"/>
        </w:rPr>
        <w:t>, а также следующие термины с соответствующими определениями:</w:t>
      </w:r>
      <w:r>
        <w:br/>
      </w:r>
      <w:r>
        <w:rPr>
          <w:rFonts w:ascii="Times New Roman"/>
          <w:b w:val="false"/>
          <w:i w:val="false"/>
          <w:color w:val="000000"/>
          <w:sz w:val="28"/>
        </w:rPr>
        <w:t>
</w:t>
      </w:r>
      <w:r>
        <w:rPr>
          <w:rFonts w:ascii="Times New Roman"/>
          <w:b w:val="false"/>
          <w:i w:val="false"/>
          <w:color w:val="000000"/>
          <w:sz w:val="28"/>
        </w:rPr>
        <w:t>
      1) план ликвидации аварий - совокупность мероприятий по спасению людей и ликвидации аварии, определяющих порядок оповещения и действия должностных лиц организации, опасного производственного объекта и аварийно-спасательного формирования, пути и время выхода людей из аварийных и угрожаемых участков, места нахождения средств по спасению людей и ликвидации аварии;</w:t>
      </w:r>
      <w:r>
        <w:br/>
      </w:r>
      <w:r>
        <w:rPr>
          <w:rFonts w:ascii="Times New Roman"/>
          <w:b w:val="false"/>
          <w:i w:val="false"/>
          <w:color w:val="000000"/>
          <w:sz w:val="28"/>
        </w:rPr>
        <w:t>
</w:t>
      </w:r>
      <w:r>
        <w:rPr>
          <w:rFonts w:ascii="Times New Roman"/>
          <w:b w:val="false"/>
          <w:i w:val="false"/>
          <w:color w:val="000000"/>
          <w:sz w:val="28"/>
        </w:rPr>
        <w:t>
      2) топливо агломерированное - топливо, полученное в процессе окомкования мелких частиц с добавлением связующего материала, обеспечивающего слипание или без него;</w:t>
      </w:r>
      <w:r>
        <w:br/>
      </w:r>
      <w:r>
        <w:rPr>
          <w:rFonts w:ascii="Times New Roman"/>
          <w:b w:val="false"/>
          <w:i w:val="false"/>
          <w:color w:val="000000"/>
          <w:sz w:val="28"/>
        </w:rPr>
        <w:t>
</w:t>
      </w:r>
      <w:r>
        <w:rPr>
          <w:rFonts w:ascii="Times New Roman"/>
          <w:b w:val="false"/>
          <w:i w:val="false"/>
          <w:color w:val="000000"/>
          <w:sz w:val="28"/>
        </w:rPr>
        <w:t>
      3) обогащение - совокупность различных технологических процессов обработки минерального сырья с целью выделения из него полезных компонентов (а при необходимости и их взаимное разделение) с концентрацией, превышающей их содержание в исходном сырье;</w:t>
      </w:r>
      <w:r>
        <w:br/>
      </w:r>
      <w:r>
        <w:rPr>
          <w:rFonts w:ascii="Times New Roman"/>
          <w:b w:val="false"/>
          <w:i w:val="false"/>
          <w:color w:val="000000"/>
          <w:sz w:val="28"/>
        </w:rPr>
        <w:t>
</w:t>
      </w:r>
      <w:r>
        <w:rPr>
          <w:rFonts w:ascii="Times New Roman"/>
          <w:b w:val="false"/>
          <w:i w:val="false"/>
          <w:color w:val="000000"/>
          <w:sz w:val="28"/>
        </w:rPr>
        <w:t>
      4) уголь обогащенный - уголь, полученный в процессе обогащения угля, мокрого или сухого;</w:t>
      </w:r>
      <w:r>
        <w:br/>
      </w:r>
      <w:r>
        <w:rPr>
          <w:rFonts w:ascii="Times New Roman"/>
          <w:b w:val="false"/>
          <w:i w:val="false"/>
          <w:color w:val="000000"/>
          <w:sz w:val="28"/>
        </w:rPr>
        <w:t>
</w:t>
      </w:r>
      <w:r>
        <w:rPr>
          <w:rFonts w:ascii="Times New Roman"/>
          <w:b w:val="false"/>
          <w:i w:val="false"/>
          <w:color w:val="000000"/>
          <w:sz w:val="28"/>
        </w:rPr>
        <w:t>
      5) уголь необогащенный - добытый уголь, подвергнутый процессам грохочения или дробления;</w:t>
      </w:r>
      <w:r>
        <w:br/>
      </w:r>
      <w:r>
        <w:rPr>
          <w:rFonts w:ascii="Times New Roman"/>
          <w:b w:val="false"/>
          <w:i w:val="false"/>
          <w:color w:val="000000"/>
          <w:sz w:val="28"/>
        </w:rPr>
        <w:t>
</w:t>
      </w:r>
      <w:r>
        <w:rPr>
          <w:rFonts w:ascii="Times New Roman"/>
          <w:b w:val="false"/>
          <w:i w:val="false"/>
          <w:color w:val="000000"/>
          <w:sz w:val="28"/>
        </w:rPr>
        <w:t>
      6) уголь битуминозный - уголь среднего ранга, имеющий показатель отражения витринита R</w:t>
      </w:r>
      <w:r>
        <w:rPr>
          <w:rFonts w:ascii="Times New Roman"/>
          <w:b w:val="false"/>
          <w:i w:val="false"/>
          <w:color w:val="000000"/>
          <w:vertAlign w:val="subscript"/>
        </w:rPr>
        <w:t>r</w:t>
      </w:r>
      <w:r>
        <w:rPr>
          <w:rFonts w:ascii="Times New Roman"/>
          <w:b w:val="false"/>
          <w:i w:val="false"/>
          <w:color w:val="000000"/>
          <w:sz w:val="28"/>
        </w:rPr>
        <w:t>, равный или более 0,5 %, но менее 2,0 %;</w:t>
      </w:r>
      <w:r>
        <w:br/>
      </w:r>
      <w:r>
        <w:rPr>
          <w:rFonts w:ascii="Times New Roman"/>
          <w:b w:val="false"/>
          <w:i w:val="false"/>
          <w:color w:val="000000"/>
          <w:sz w:val="28"/>
        </w:rPr>
        <w:t>
</w:t>
      </w:r>
      <w:r>
        <w:rPr>
          <w:rFonts w:ascii="Times New Roman"/>
          <w:b w:val="false"/>
          <w:i w:val="false"/>
          <w:color w:val="000000"/>
          <w:sz w:val="28"/>
        </w:rPr>
        <w:t>
      7) брикетирование - процесс получения кусков (брикетов) с добавкой и без добавки связующих веществ с последующим прессованием смеси в брикеты нужного размера и формы;</w:t>
      </w:r>
      <w:r>
        <w:br/>
      </w:r>
      <w:r>
        <w:rPr>
          <w:rFonts w:ascii="Times New Roman"/>
          <w:b w:val="false"/>
          <w:i w:val="false"/>
          <w:color w:val="000000"/>
          <w:sz w:val="28"/>
        </w:rPr>
        <w:t>
</w:t>
      </w:r>
      <w:r>
        <w:rPr>
          <w:rFonts w:ascii="Times New Roman"/>
          <w:b w:val="false"/>
          <w:i w:val="false"/>
          <w:color w:val="000000"/>
          <w:sz w:val="28"/>
        </w:rPr>
        <w:t>
      8) газовый режим - распорядок, вводимый на угольных предприятиях, опасных по выделению метана или водорода;</w:t>
      </w:r>
      <w:r>
        <w:br/>
      </w:r>
      <w:r>
        <w:rPr>
          <w:rFonts w:ascii="Times New Roman"/>
          <w:b w:val="false"/>
          <w:i w:val="false"/>
          <w:color w:val="000000"/>
          <w:sz w:val="28"/>
        </w:rPr>
        <w:t>
</w:t>
      </w:r>
      <w:r>
        <w:rPr>
          <w:rFonts w:ascii="Times New Roman"/>
          <w:b w:val="false"/>
          <w:i w:val="false"/>
          <w:color w:val="000000"/>
          <w:sz w:val="28"/>
        </w:rPr>
        <w:t>
      9) ранг (подкатегория) - расположение угля в генетическом ряду показывающее его зрелость на основе генетических и физико-химических свойств по международной системе классификации;</w:t>
      </w:r>
      <w:r>
        <w:br/>
      </w:r>
      <w:r>
        <w:rPr>
          <w:rFonts w:ascii="Times New Roman"/>
          <w:b w:val="false"/>
          <w:i w:val="false"/>
          <w:color w:val="000000"/>
          <w:sz w:val="28"/>
        </w:rPr>
        <w:t>
</w:t>
      </w:r>
      <w:r>
        <w:rPr>
          <w:rFonts w:ascii="Times New Roman"/>
          <w:b w:val="false"/>
          <w:i w:val="false"/>
          <w:color w:val="000000"/>
          <w:sz w:val="28"/>
        </w:rPr>
        <w:t>
      10) отсев - уголь, выделенный из рядового угля и не подвергшийся обогащению, крупностью менее 12,5 (13;25) миллиметров (далее - мм);</w:t>
      </w:r>
      <w:r>
        <w:br/>
      </w:r>
      <w:r>
        <w:rPr>
          <w:rFonts w:ascii="Times New Roman"/>
          <w:b w:val="false"/>
          <w:i w:val="false"/>
          <w:color w:val="000000"/>
          <w:sz w:val="28"/>
        </w:rPr>
        <w:t>
</w:t>
      </w:r>
      <w:r>
        <w:rPr>
          <w:rFonts w:ascii="Times New Roman"/>
          <w:b w:val="false"/>
          <w:i w:val="false"/>
          <w:color w:val="000000"/>
          <w:sz w:val="28"/>
        </w:rPr>
        <w:t>
      11) ситовый анализ - определение гранулометрического состава угля путем рассева пробы на ситах;</w:t>
      </w:r>
      <w:r>
        <w:br/>
      </w:r>
      <w:r>
        <w:rPr>
          <w:rFonts w:ascii="Times New Roman"/>
          <w:b w:val="false"/>
          <w:i w:val="false"/>
          <w:color w:val="000000"/>
          <w:sz w:val="28"/>
        </w:rPr>
        <w:t>
</w:t>
      </w:r>
      <w:r>
        <w:rPr>
          <w:rFonts w:ascii="Times New Roman"/>
          <w:b w:val="false"/>
          <w:i w:val="false"/>
          <w:color w:val="000000"/>
          <w:sz w:val="28"/>
        </w:rPr>
        <w:t>
      12) теплота сгорания - количество тепла, выделяемого при полном сгорании единицы массы топлива;</w:t>
      </w:r>
      <w:r>
        <w:br/>
      </w:r>
      <w:r>
        <w:rPr>
          <w:rFonts w:ascii="Times New Roman"/>
          <w:b w:val="false"/>
          <w:i w:val="false"/>
          <w:color w:val="000000"/>
          <w:sz w:val="28"/>
        </w:rPr>
        <w:t>
</w:t>
      </w:r>
      <w:r>
        <w:rPr>
          <w:rFonts w:ascii="Times New Roman"/>
          <w:b w:val="false"/>
          <w:i w:val="false"/>
          <w:color w:val="000000"/>
          <w:sz w:val="28"/>
        </w:rPr>
        <w:t>
      13) проект - комплекс технических документов, необходимых для осуществления строительства, монтажа и эксплуатации объекта;</w:t>
      </w:r>
      <w:r>
        <w:br/>
      </w:r>
      <w:r>
        <w:rPr>
          <w:rFonts w:ascii="Times New Roman"/>
          <w:b w:val="false"/>
          <w:i w:val="false"/>
          <w:color w:val="000000"/>
          <w:sz w:val="28"/>
        </w:rPr>
        <w:t>
</w:t>
      </w:r>
      <w:r>
        <w:rPr>
          <w:rFonts w:ascii="Times New Roman"/>
          <w:b w:val="false"/>
          <w:i w:val="false"/>
          <w:color w:val="000000"/>
          <w:sz w:val="28"/>
        </w:rPr>
        <w:t>
      14) рабочая зона - пространство высотой 2 метра (далее - м) над уровнем пола обслуживающей площадки;</w:t>
      </w:r>
      <w:r>
        <w:br/>
      </w:r>
      <w:r>
        <w:rPr>
          <w:rFonts w:ascii="Times New Roman"/>
          <w:b w:val="false"/>
          <w:i w:val="false"/>
          <w:color w:val="000000"/>
          <w:sz w:val="28"/>
        </w:rPr>
        <w:t>
</w:t>
      </w:r>
      <w:r>
        <w:rPr>
          <w:rFonts w:ascii="Times New Roman"/>
          <w:b w:val="false"/>
          <w:i w:val="false"/>
          <w:color w:val="000000"/>
          <w:sz w:val="28"/>
        </w:rPr>
        <w:t>
      15) внезапный выброс - самопроизвольное мгновенное разрушение части массива вблизи забоя горной выработки, сопровождающееся отбросом породы, угля, усиленным газовыделением;</w:t>
      </w:r>
      <w:r>
        <w:br/>
      </w:r>
      <w:r>
        <w:rPr>
          <w:rFonts w:ascii="Times New Roman"/>
          <w:b w:val="false"/>
          <w:i w:val="false"/>
          <w:color w:val="000000"/>
          <w:sz w:val="28"/>
        </w:rPr>
        <w:t>
</w:t>
      </w:r>
      <w:r>
        <w:rPr>
          <w:rFonts w:ascii="Times New Roman"/>
          <w:b w:val="false"/>
          <w:i w:val="false"/>
          <w:color w:val="000000"/>
          <w:sz w:val="28"/>
        </w:rPr>
        <w:t>
      16) кодовое число - числовое обозначение углей на основе значений классификационных параметров по международной системе кодификации;</w:t>
      </w:r>
      <w:r>
        <w:br/>
      </w:r>
      <w:r>
        <w:rPr>
          <w:rFonts w:ascii="Times New Roman"/>
          <w:b w:val="false"/>
          <w:i w:val="false"/>
          <w:color w:val="000000"/>
          <w:sz w:val="28"/>
        </w:rPr>
        <w:t>
</w:t>
      </w:r>
      <w:r>
        <w:rPr>
          <w:rFonts w:ascii="Times New Roman"/>
          <w:b w:val="false"/>
          <w:i w:val="false"/>
          <w:color w:val="000000"/>
          <w:sz w:val="28"/>
        </w:rPr>
        <w:t>
      17) уголь - твердая горючая осадочная порода, в значительной степени органического происхождения, образовавшаяся преимущественно из отмерших растений в результате их биохимических, физико-химических и физических изменений;</w:t>
      </w:r>
      <w:r>
        <w:br/>
      </w:r>
      <w:r>
        <w:rPr>
          <w:rFonts w:ascii="Times New Roman"/>
          <w:b w:val="false"/>
          <w:i w:val="false"/>
          <w:color w:val="000000"/>
          <w:sz w:val="28"/>
        </w:rPr>
        <w:t>
</w:t>
      </w:r>
      <w:r>
        <w:rPr>
          <w:rFonts w:ascii="Times New Roman"/>
          <w:b w:val="false"/>
          <w:i w:val="false"/>
          <w:color w:val="000000"/>
          <w:sz w:val="28"/>
        </w:rPr>
        <w:t>
      18) пыль угольная и породная - мелкие частицы твердых веществ размером менее 0,5 мм, образующиеся в процессе добычи, переработки и транспортирования углей;</w:t>
      </w:r>
      <w:r>
        <w:br/>
      </w:r>
      <w:r>
        <w:rPr>
          <w:rFonts w:ascii="Times New Roman"/>
          <w:b w:val="false"/>
          <w:i w:val="false"/>
          <w:color w:val="000000"/>
          <w:sz w:val="28"/>
        </w:rPr>
        <w:t>
</w:t>
      </w:r>
      <w:r>
        <w:rPr>
          <w:rFonts w:ascii="Times New Roman"/>
          <w:b w:val="false"/>
          <w:i w:val="false"/>
          <w:color w:val="000000"/>
          <w:sz w:val="28"/>
        </w:rPr>
        <w:t>
      19) добыча угля - комплекс производственных процессов по извлечению угля из недр;</w:t>
      </w:r>
      <w:r>
        <w:br/>
      </w:r>
      <w:r>
        <w:rPr>
          <w:rFonts w:ascii="Times New Roman"/>
          <w:b w:val="false"/>
          <w:i w:val="false"/>
          <w:color w:val="000000"/>
          <w:sz w:val="28"/>
        </w:rPr>
        <w:t>
</w:t>
      </w:r>
      <w:r>
        <w:rPr>
          <w:rFonts w:ascii="Times New Roman"/>
          <w:b w:val="false"/>
          <w:i w:val="false"/>
          <w:color w:val="000000"/>
          <w:sz w:val="28"/>
        </w:rPr>
        <w:t>
      20) переработка угля - технологический процесс (совокупность последовательных технологических процессов, составляющих законченный цикл) обработки добытого угля с целью обеспечения заданных потребительских свойств;</w:t>
      </w:r>
      <w:r>
        <w:br/>
      </w:r>
      <w:r>
        <w:rPr>
          <w:rFonts w:ascii="Times New Roman"/>
          <w:b w:val="false"/>
          <w:i w:val="false"/>
          <w:color w:val="000000"/>
          <w:sz w:val="28"/>
        </w:rPr>
        <w:t>
</w:t>
      </w:r>
      <w:r>
        <w:rPr>
          <w:rFonts w:ascii="Times New Roman"/>
          <w:b w:val="false"/>
          <w:i w:val="false"/>
          <w:color w:val="000000"/>
          <w:sz w:val="28"/>
        </w:rPr>
        <w:t>
      21) рассортировка угля - процесс разделения по размерам кусков для получения товарных классов угля;</w:t>
      </w:r>
      <w:r>
        <w:br/>
      </w:r>
      <w:r>
        <w:rPr>
          <w:rFonts w:ascii="Times New Roman"/>
          <w:b w:val="false"/>
          <w:i w:val="false"/>
          <w:color w:val="000000"/>
          <w:sz w:val="28"/>
        </w:rPr>
        <w:t>
</w:t>
      </w:r>
      <w:r>
        <w:rPr>
          <w:rFonts w:ascii="Times New Roman"/>
          <w:b w:val="false"/>
          <w:i w:val="false"/>
          <w:color w:val="000000"/>
          <w:sz w:val="28"/>
        </w:rPr>
        <w:t>
      22) химический состав золы - содержание в золе основных элементов в пересчете на оксиды;</w:t>
      </w:r>
      <w:r>
        <w:br/>
      </w:r>
      <w:r>
        <w:rPr>
          <w:rFonts w:ascii="Times New Roman"/>
          <w:b w:val="false"/>
          <w:i w:val="false"/>
          <w:color w:val="000000"/>
          <w:sz w:val="28"/>
        </w:rPr>
        <w:t>
</w:t>
      </w:r>
      <w:r>
        <w:rPr>
          <w:rFonts w:ascii="Times New Roman"/>
          <w:b w:val="false"/>
          <w:i w:val="false"/>
          <w:color w:val="000000"/>
          <w:sz w:val="28"/>
        </w:rPr>
        <w:t>
      23) уголь рядовой - добытый уголь, не подвергнутый процессам грохочения, дробления, обогащения;</w:t>
      </w:r>
      <w:r>
        <w:br/>
      </w:r>
      <w:r>
        <w:rPr>
          <w:rFonts w:ascii="Times New Roman"/>
          <w:b w:val="false"/>
          <w:i w:val="false"/>
          <w:color w:val="000000"/>
          <w:sz w:val="28"/>
        </w:rPr>
        <w:t>
</w:t>
      </w:r>
      <w:r>
        <w:rPr>
          <w:rFonts w:ascii="Times New Roman"/>
          <w:b w:val="false"/>
          <w:i w:val="false"/>
          <w:color w:val="000000"/>
          <w:sz w:val="28"/>
        </w:rPr>
        <w:t>
      24) штабель - уголь, сложенный в правильную форму (конус, пирамида в (не)усеченном виде и другие.);</w:t>
      </w:r>
      <w:r>
        <w:br/>
      </w:r>
      <w:r>
        <w:rPr>
          <w:rFonts w:ascii="Times New Roman"/>
          <w:b w:val="false"/>
          <w:i w:val="false"/>
          <w:color w:val="000000"/>
          <w:sz w:val="28"/>
        </w:rPr>
        <w:t>
</w:t>
      </w:r>
      <w:r>
        <w:rPr>
          <w:rFonts w:ascii="Times New Roman"/>
          <w:b w:val="false"/>
          <w:i w:val="false"/>
          <w:color w:val="000000"/>
          <w:sz w:val="28"/>
        </w:rPr>
        <w:t>
      25) топливо твердое - твердая горючая осадочная порода (уголь, горючие сланцы) и продукты их переработки (рассортированный и обогащенный уголь, брикеты и агломерированное топливо, кокс, полукокс);</w:t>
      </w:r>
      <w:r>
        <w:br/>
      </w:r>
      <w:r>
        <w:rPr>
          <w:rFonts w:ascii="Times New Roman"/>
          <w:b w:val="false"/>
          <w:i w:val="false"/>
          <w:color w:val="000000"/>
          <w:sz w:val="28"/>
        </w:rPr>
        <w:t>
</w:t>
      </w:r>
      <w:r>
        <w:rPr>
          <w:rFonts w:ascii="Times New Roman"/>
          <w:b w:val="false"/>
          <w:i w:val="false"/>
          <w:color w:val="000000"/>
          <w:sz w:val="28"/>
        </w:rPr>
        <w:t>
      26) опасный груз - любые вещества, материалы, изделия, отходы производственной и иной деятельности, которые в силу присущих им свойств могут при перевозке, производстве погрузочно-разгрузочных работ и хранении послужить причиной взрыва, пожара или повреждения технических средств, устройств, зданий и сооружений, а также гибели, травмирования и заболевания людей, животных, нанести вред окружающей природной среде;</w:t>
      </w:r>
      <w:r>
        <w:br/>
      </w:r>
      <w:r>
        <w:rPr>
          <w:rFonts w:ascii="Times New Roman"/>
          <w:b w:val="false"/>
          <w:i w:val="false"/>
          <w:color w:val="000000"/>
          <w:sz w:val="28"/>
        </w:rPr>
        <w:t>
</w:t>
      </w:r>
      <w:r>
        <w:rPr>
          <w:rFonts w:ascii="Times New Roman"/>
          <w:b w:val="false"/>
          <w:i w:val="false"/>
          <w:color w:val="000000"/>
          <w:sz w:val="28"/>
        </w:rPr>
        <w:t>
      27) опасные отходы - отходы, которые содержат вредные вещества, обладающие опасными свойствами (токсичностью, взрывоопасностью, радиоактивностью, пожароопасностью, высокой реакционной способностью) и могут представлять непосредственную или потенциальную опасность для окружающей среды и здоровья человека самостоятельно или при вступлении в контакт с другими веществами;</w:t>
      </w:r>
      <w:r>
        <w:br/>
      </w:r>
      <w:r>
        <w:rPr>
          <w:rFonts w:ascii="Times New Roman"/>
          <w:b w:val="false"/>
          <w:i w:val="false"/>
          <w:color w:val="000000"/>
          <w:sz w:val="28"/>
        </w:rPr>
        <w:t>
</w:t>
      </w:r>
      <w:r>
        <w:rPr>
          <w:rFonts w:ascii="Times New Roman"/>
          <w:b w:val="false"/>
          <w:i w:val="false"/>
          <w:color w:val="000000"/>
          <w:sz w:val="28"/>
        </w:rPr>
        <w:t>
      28) паспорт опасных отходов - документ, содержащий стандартизированное описание процессов образования отходов по месту их происхождения, их количественных и качественных показателей, правил обращения с ними, методов их контроля, видов вредного воздействия этих отходов на окружающую среду, здоровье человека и (или) имущество лиц, сведения о производителях отходов, иных лицах, имеющих их в собственности;</w:t>
      </w:r>
      <w:r>
        <w:br/>
      </w:r>
      <w:r>
        <w:rPr>
          <w:rFonts w:ascii="Times New Roman"/>
          <w:b w:val="false"/>
          <w:i w:val="false"/>
          <w:color w:val="000000"/>
          <w:sz w:val="28"/>
        </w:rPr>
        <w:t>
</w:t>
      </w:r>
      <w:r>
        <w:rPr>
          <w:rFonts w:ascii="Times New Roman"/>
          <w:b w:val="false"/>
          <w:i w:val="false"/>
          <w:color w:val="000000"/>
          <w:sz w:val="28"/>
        </w:rPr>
        <w:t>
      29) самовозгорание - воспламенение угля в результате непрерывно развивающихся окислительных реакций с кислородом воздуха независимо от притока тепла извне;</w:t>
      </w:r>
      <w:r>
        <w:br/>
      </w:r>
      <w:r>
        <w:rPr>
          <w:rFonts w:ascii="Times New Roman"/>
          <w:b w:val="false"/>
          <w:i w:val="false"/>
          <w:color w:val="000000"/>
          <w:sz w:val="28"/>
        </w:rPr>
        <w:t>
</w:t>
      </w:r>
      <w:r>
        <w:rPr>
          <w:rFonts w:ascii="Times New Roman"/>
          <w:b w:val="false"/>
          <w:i w:val="false"/>
          <w:color w:val="000000"/>
          <w:sz w:val="28"/>
        </w:rPr>
        <w:t>
      30) самовоспламенение - резкое увеличение скорости экзотермических объемных реакций, сопровождающееся пламенным горением и/или взрывом;</w:t>
      </w:r>
      <w:r>
        <w:br/>
      </w:r>
      <w:r>
        <w:rPr>
          <w:rFonts w:ascii="Times New Roman"/>
          <w:b w:val="false"/>
          <w:i w:val="false"/>
          <w:color w:val="000000"/>
          <w:sz w:val="28"/>
        </w:rPr>
        <w:t>
</w:t>
      </w:r>
      <w:r>
        <w:rPr>
          <w:rFonts w:ascii="Times New Roman"/>
          <w:b w:val="false"/>
          <w:i w:val="false"/>
          <w:color w:val="000000"/>
          <w:sz w:val="28"/>
        </w:rPr>
        <w:t>
      31) температура самовоспламенения - наименьшая температура окружающей среды, при которой в условиях специальных испытаний наблюдается самовоспламенение вещества;</w:t>
      </w:r>
      <w:r>
        <w:br/>
      </w:r>
      <w:r>
        <w:rPr>
          <w:rFonts w:ascii="Times New Roman"/>
          <w:b w:val="false"/>
          <w:i w:val="false"/>
          <w:color w:val="000000"/>
          <w:sz w:val="28"/>
        </w:rPr>
        <w:t>
</w:t>
      </w:r>
      <w:r>
        <w:rPr>
          <w:rFonts w:ascii="Times New Roman"/>
          <w:b w:val="false"/>
          <w:i w:val="false"/>
          <w:color w:val="000000"/>
          <w:sz w:val="28"/>
        </w:rPr>
        <w:t>
      32) промпродукт - продукт обогащения угля, который по процентному содержанию золы, является промежуточным между углем и пустой породой;</w:t>
      </w:r>
      <w:r>
        <w:br/>
      </w:r>
      <w:r>
        <w:rPr>
          <w:rFonts w:ascii="Times New Roman"/>
          <w:b w:val="false"/>
          <w:i w:val="false"/>
          <w:color w:val="000000"/>
          <w:sz w:val="28"/>
        </w:rPr>
        <w:t>
</w:t>
      </w:r>
      <w:r>
        <w:rPr>
          <w:rFonts w:ascii="Times New Roman"/>
          <w:b w:val="false"/>
          <w:i w:val="false"/>
          <w:color w:val="000000"/>
          <w:sz w:val="28"/>
        </w:rPr>
        <w:t>
      33) удостоверение (паспорт) качества продукции - документ, которым изготовитель (поставщик) удостоверяет качество и количество отгруженной партии продукции;</w:t>
      </w:r>
      <w:r>
        <w:br/>
      </w:r>
      <w:r>
        <w:rPr>
          <w:rFonts w:ascii="Times New Roman"/>
          <w:b w:val="false"/>
          <w:i w:val="false"/>
          <w:color w:val="000000"/>
          <w:sz w:val="28"/>
        </w:rPr>
        <w:t>
</w:t>
      </w:r>
      <w:r>
        <w:rPr>
          <w:rFonts w:ascii="Times New Roman"/>
          <w:b w:val="false"/>
          <w:i w:val="false"/>
          <w:color w:val="000000"/>
          <w:sz w:val="28"/>
        </w:rPr>
        <w:t>
      34) пожаровзрывоопасность - совокупность свойств веществ, характеризующих их способность к возникновению и распространению горения. Следствием горения, в зависимости от его скорости и условий протекания, могут быть пожар или взрыв;</w:t>
      </w:r>
      <w:r>
        <w:br/>
      </w:r>
      <w:r>
        <w:rPr>
          <w:rFonts w:ascii="Times New Roman"/>
          <w:b w:val="false"/>
          <w:i w:val="false"/>
          <w:color w:val="000000"/>
          <w:sz w:val="28"/>
        </w:rPr>
        <w:t>
</w:t>
      </w:r>
      <w:r>
        <w:rPr>
          <w:rFonts w:ascii="Times New Roman"/>
          <w:b w:val="false"/>
          <w:i w:val="false"/>
          <w:color w:val="000000"/>
          <w:sz w:val="28"/>
        </w:rPr>
        <w:t>
      35) паспорт (в горном деле) - документ, определяющий порядок проведения горных работ с указанием параметров горной выработки и взаимоувязанной расстановки горного оборудования;</w:t>
      </w:r>
      <w:r>
        <w:br/>
      </w:r>
      <w:r>
        <w:rPr>
          <w:rFonts w:ascii="Times New Roman"/>
          <w:b w:val="false"/>
          <w:i w:val="false"/>
          <w:color w:val="000000"/>
          <w:sz w:val="28"/>
        </w:rPr>
        <w:t>
</w:t>
      </w:r>
      <w:r>
        <w:rPr>
          <w:rFonts w:ascii="Times New Roman"/>
          <w:b w:val="false"/>
          <w:i w:val="false"/>
          <w:color w:val="000000"/>
          <w:sz w:val="28"/>
        </w:rPr>
        <w:t>
      36) срок хранения - период времени, в течение которого сохраняются генетические и технологические свойства угольной продукции при условии соблюдения правил хранения;</w:t>
      </w:r>
      <w:r>
        <w:br/>
      </w:r>
      <w:r>
        <w:rPr>
          <w:rFonts w:ascii="Times New Roman"/>
          <w:b w:val="false"/>
          <w:i w:val="false"/>
          <w:color w:val="000000"/>
          <w:sz w:val="28"/>
        </w:rPr>
        <w:t>
</w:t>
      </w:r>
      <w:r>
        <w:rPr>
          <w:rFonts w:ascii="Times New Roman"/>
          <w:b w:val="false"/>
          <w:i w:val="false"/>
          <w:color w:val="000000"/>
          <w:sz w:val="28"/>
        </w:rPr>
        <w:t>
      37) санитарно-защитная зона - территория, за пределами которой факторы воздействия не превышают установленные гигиенические нормативы;</w:t>
      </w:r>
      <w:r>
        <w:br/>
      </w:r>
      <w:r>
        <w:rPr>
          <w:rFonts w:ascii="Times New Roman"/>
          <w:b w:val="false"/>
          <w:i w:val="false"/>
          <w:color w:val="000000"/>
          <w:sz w:val="28"/>
        </w:rPr>
        <w:t>
</w:t>
      </w:r>
      <w:r>
        <w:rPr>
          <w:rFonts w:ascii="Times New Roman"/>
          <w:b w:val="false"/>
          <w:i w:val="false"/>
          <w:color w:val="000000"/>
          <w:sz w:val="28"/>
        </w:rPr>
        <w:t>
      38) нормативный документ по стандартизации - документ, устанавливающий нормы, правила, характеристики, принципы, касающиеся различных видов деятельности по стандартизации или ее результатов;</w:t>
      </w:r>
      <w:r>
        <w:br/>
      </w:r>
      <w:r>
        <w:rPr>
          <w:rFonts w:ascii="Times New Roman"/>
          <w:b w:val="false"/>
          <w:i w:val="false"/>
          <w:color w:val="000000"/>
          <w:sz w:val="28"/>
        </w:rPr>
        <w:t>
</w:t>
      </w:r>
      <w:r>
        <w:rPr>
          <w:rFonts w:ascii="Times New Roman"/>
          <w:b w:val="false"/>
          <w:i w:val="false"/>
          <w:color w:val="000000"/>
          <w:sz w:val="28"/>
        </w:rPr>
        <w:t>
      39) уголь рассортированный - уголь, подвергнутый процессу грохочения, с целью получения угольной продукции определенного класса крупности;</w:t>
      </w:r>
      <w:r>
        <w:br/>
      </w:r>
      <w:r>
        <w:rPr>
          <w:rFonts w:ascii="Times New Roman"/>
          <w:b w:val="false"/>
          <w:i w:val="false"/>
          <w:color w:val="000000"/>
          <w:sz w:val="28"/>
        </w:rPr>
        <w:t>
</w:t>
      </w:r>
      <w:r>
        <w:rPr>
          <w:rFonts w:ascii="Times New Roman"/>
          <w:b w:val="false"/>
          <w:i w:val="false"/>
          <w:color w:val="000000"/>
          <w:sz w:val="28"/>
        </w:rPr>
        <w:t>
      40) удельная активность природных радионуклидов - отношение активности природных радионуклидов в веществе к массе вещества;</w:t>
      </w:r>
      <w:r>
        <w:br/>
      </w:r>
      <w:r>
        <w:rPr>
          <w:rFonts w:ascii="Times New Roman"/>
          <w:b w:val="false"/>
          <w:i w:val="false"/>
          <w:color w:val="000000"/>
          <w:sz w:val="28"/>
        </w:rPr>
        <w:t>
</w:t>
      </w:r>
      <w:r>
        <w:rPr>
          <w:rFonts w:ascii="Times New Roman"/>
          <w:b w:val="false"/>
          <w:i w:val="false"/>
          <w:color w:val="000000"/>
          <w:sz w:val="28"/>
        </w:rPr>
        <w:t>
      41) горный отвод - участок недр, в границах которого недропользователь вправе осуществлять разведку, добычу полезных ископаемых, строительство и эксплуатацию подземных сооружений;</w:t>
      </w:r>
      <w:r>
        <w:br/>
      </w:r>
      <w:r>
        <w:rPr>
          <w:rFonts w:ascii="Times New Roman"/>
          <w:b w:val="false"/>
          <w:i w:val="false"/>
          <w:color w:val="000000"/>
          <w:sz w:val="28"/>
        </w:rPr>
        <w:t>
</w:t>
      </w:r>
      <w:r>
        <w:rPr>
          <w:rFonts w:ascii="Times New Roman"/>
          <w:b w:val="false"/>
          <w:i w:val="false"/>
          <w:color w:val="000000"/>
          <w:sz w:val="28"/>
        </w:rPr>
        <w:t>
      42) горное давление - напряжения, силы, возникающие в массиве, окружающем горную выработку, обусловленные проведением горных работ;</w:t>
      </w:r>
      <w:r>
        <w:br/>
      </w:r>
      <w:r>
        <w:rPr>
          <w:rFonts w:ascii="Times New Roman"/>
          <w:b w:val="false"/>
          <w:i w:val="false"/>
          <w:color w:val="000000"/>
          <w:sz w:val="28"/>
        </w:rPr>
        <w:t>
</w:t>
      </w:r>
      <w:r>
        <w:rPr>
          <w:rFonts w:ascii="Times New Roman"/>
          <w:b w:val="false"/>
          <w:i w:val="false"/>
          <w:color w:val="000000"/>
          <w:sz w:val="28"/>
        </w:rPr>
        <w:t>
      43) горный удар - быстропротекающее разрушение предельно напряженной части массива горных пород, прилегающей к горной выработке, проявляющееся в виде выброса угля (породы) в подземные выработки;</w:t>
      </w:r>
      <w:r>
        <w:br/>
      </w:r>
      <w:r>
        <w:rPr>
          <w:rFonts w:ascii="Times New Roman"/>
          <w:b w:val="false"/>
          <w:i w:val="false"/>
          <w:color w:val="000000"/>
          <w:sz w:val="28"/>
        </w:rPr>
        <w:t>
</w:t>
      </w:r>
      <w:r>
        <w:rPr>
          <w:rFonts w:ascii="Times New Roman"/>
          <w:b w:val="false"/>
          <w:i w:val="false"/>
          <w:color w:val="000000"/>
          <w:sz w:val="28"/>
        </w:rPr>
        <w:t>
      44) технический анализ - анализ угля, представленный в показателях содержания в нем влаги, золы, летучих веществ и связанного углерода;</w:t>
      </w:r>
      <w:r>
        <w:br/>
      </w:r>
      <w:r>
        <w:rPr>
          <w:rFonts w:ascii="Times New Roman"/>
          <w:b w:val="false"/>
          <w:i w:val="false"/>
          <w:color w:val="000000"/>
          <w:sz w:val="28"/>
        </w:rPr>
        <w:t>
</w:t>
      </w:r>
      <w:r>
        <w:rPr>
          <w:rFonts w:ascii="Times New Roman"/>
          <w:b w:val="false"/>
          <w:i w:val="false"/>
          <w:color w:val="000000"/>
          <w:sz w:val="28"/>
        </w:rPr>
        <w:t>
      45) технологическая марка (группа, подгруппа) - условное обозначение разновидности углей, близких по генетическим признакам и технологическим характеристикам;</w:t>
      </w:r>
      <w:r>
        <w:br/>
      </w:r>
      <w:r>
        <w:rPr>
          <w:rFonts w:ascii="Times New Roman"/>
          <w:b w:val="false"/>
          <w:i w:val="false"/>
          <w:color w:val="000000"/>
          <w:sz w:val="28"/>
        </w:rPr>
        <w:t>
</w:t>
      </w:r>
      <w:r>
        <w:rPr>
          <w:rFonts w:ascii="Times New Roman"/>
          <w:b w:val="false"/>
          <w:i w:val="false"/>
          <w:color w:val="000000"/>
          <w:sz w:val="28"/>
        </w:rPr>
        <w:t>
      46) технологический регламент - документ, определяющий оптимальный технологический режим, порядок проведения операций технологического процесса, обеспечивающий выпуск продукции требуемого качества, безопасные условия эксплуатации, выполнение требований по охране окружающей среды;</w:t>
      </w:r>
      <w:r>
        <w:br/>
      </w:r>
      <w:r>
        <w:rPr>
          <w:rFonts w:ascii="Times New Roman"/>
          <w:b w:val="false"/>
          <w:i w:val="false"/>
          <w:color w:val="000000"/>
          <w:sz w:val="28"/>
        </w:rPr>
        <w:t>
</w:t>
      </w:r>
      <w:r>
        <w:rPr>
          <w:rFonts w:ascii="Times New Roman"/>
          <w:b w:val="false"/>
          <w:i w:val="false"/>
          <w:color w:val="000000"/>
          <w:sz w:val="28"/>
        </w:rPr>
        <w:t>
      47) технологическая схема - последовательность технологических операций и движения потоков продуктов добычи и переработки;</w:t>
      </w:r>
      <w:r>
        <w:br/>
      </w:r>
      <w:r>
        <w:rPr>
          <w:rFonts w:ascii="Times New Roman"/>
          <w:b w:val="false"/>
          <w:i w:val="false"/>
          <w:color w:val="000000"/>
          <w:sz w:val="28"/>
        </w:rPr>
        <w:t>
</w:t>
      </w:r>
      <w:r>
        <w:rPr>
          <w:rFonts w:ascii="Times New Roman"/>
          <w:b w:val="false"/>
          <w:i w:val="false"/>
          <w:color w:val="000000"/>
          <w:sz w:val="28"/>
        </w:rPr>
        <w:t>
      48) пылегазовый режим - распорядок, вводимый на угольных предприятиях, опасных по газу и по взрывчатой пыли;</w:t>
      </w:r>
      <w:r>
        <w:br/>
      </w:r>
      <w:r>
        <w:rPr>
          <w:rFonts w:ascii="Times New Roman"/>
          <w:b w:val="false"/>
          <w:i w:val="false"/>
          <w:color w:val="000000"/>
          <w:sz w:val="28"/>
        </w:rPr>
        <w:t>
</w:t>
      </w:r>
      <w:r>
        <w:rPr>
          <w:rFonts w:ascii="Times New Roman"/>
          <w:b w:val="false"/>
          <w:i w:val="false"/>
          <w:color w:val="000000"/>
          <w:sz w:val="28"/>
        </w:rPr>
        <w:t>
      49) показатель окисленности - показатель, отражающий химические изменения и разложение угольного вещества;</w:t>
      </w:r>
      <w:r>
        <w:br/>
      </w:r>
      <w:r>
        <w:rPr>
          <w:rFonts w:ascii="Times New Roman"/>
          <w:b w:val="false"/>
          <w:i w:val="false"/>
          <w:color w:val="000000"/>
          <w:sz w:val="28"/>
        </w:rPr>
        <w:t>
</w:t>
      </w:r>
      <w:r>
        <w:rPr>
          <w:rFonts w:ascii="Times New Roman"/>
          <w:b w:val="false"/>
          <w:i w:val="false"/>
          <w:color w:val="000000"/>
          <w:sz w:val="28"/>
        </w:rPr>
        <w:t>
      50) воспламенение - пламенное горение вещества, инициированное источником зажигания и продолжающееся после его удаления;</w:t>
      </w:r>
      <w:r>
        <w:br/>
      </w:r>
      <w:r>
        <w:rPr>
          <w:rFonts w:ascii="Times New Roman"/>
          <w:b w:val="false"/>
          <w:i w:val="false"/>
          <w:color w:val="000000"/>
          <w:sz w:val="28"/>
        </w:rPr>
        <w:t>
</w:t>
      </w:r>
      <w:r>
        <w:rPr>
          <w:rFonts w:ascii="Times New Roman"/>
          <w:b w:val="false"/>
          <w:i w:val="false"/>
          <w:color w:val="000000"/>
          <w:sz w:val="28"/>
        </w:rPr>
        <w:t>
      51) температура воспламенения - наименьшая температура угольного вещества, при которой в условиях специальных испытаний выделяются горючие пары и газы с такой скоростью, что при воздействии на них источника зажигания наблюдается воспламенение;</w:t>
      </w:r>
      <w:r>
        <w:br/>
      </w:r>
      <w:r>
        <w:rPr>
          <w:rFonts w:ascii="Times New Roman"/>
          <w:b w:val="false"/>
          <w:i w:val="false"/>
          <w:color w:val="000000"/>
          <w:sz w:val="28"/>
        </w:rPr>
        <w:t>
</w:t>
      </w:r>
      <w:r>
        <w:rPr>
          <w:rFonts w:ascii="Times New Roman"/>
          <w:b w:val="false"/>
          <w:i w:val="false"/>
          <w:color w:val="000000"/>
          <w:sz w:val="28"/>
        </w:rPr>
        <w:t>
      52) гранулометрический состав - количественная характеристика угля по размеру кусков;</w:t>
      </w:r>
      <w:r>
        <w:br/>
      </w:r>
      <w:r>
        <w:rPr>
          <w:rFonts w:ascii="Times New Roman"/>
          <w:b w:val="false"/>
          <w:i w:val="false"/>
          <w:color w:val="000000"/>
          <w:sz w:val="28"/>
        </w:rPr>
        <w:t>
</w:t>
      </w:r>
      <w:r>
        <w:rPr>
          <w:rFonts w:ascii="Times New Roman"/>
          <w:b w:val="false"/>
          <w:i w:val="false"/>
          <w:color w:val="000000"/>
          <w:sz w:val="28"/>
        </w:rPr>
        <w:t>
      53) предельно допустимые концентрации (далее - ПДК) - максимальное количество вредного химического вещества в единице объема, обнаруживаемое современными методами исследований, которое при ежедневном воздействии в течение длительного времени не оказывает вредного воздействия на организм человека; является генетическим критерием при оценке санитарно-эпидемиологического состояния окружающей среды (воздуха рабочей зоны, атмосферного воздуха, водных объектов и почвы);</w:t>
      </w:r>
      <w:r>
        <w:br/>
      </w:r>
      <w:r>
        <w:rPr>
          <w:rFonts w:ascii="Times New Roman"/>
          <w:b w:val="false"/>
          <w:i w:val="false"/>
          <w:color w:val="000000"/>
          <w:sz w:val="28"/>
        </w:rPr>
        <w:t>
</w:t>
      </w:r>
      <w:r>
        <w:rPr>
          <w:rFonts w:ascii="Times New Roman"/>
          <w:b w:val="false"/>
          <w:i w:val="false"/>
          <w:color w:val="000000"/>
          <w:sz w:val="28"/>
        </w:rPr>
        <w:t>
      54) шлам - мелкие частицы крупностью менее 0,5 (1) мм, образующиеся в водах углеобогатительных фабрик в результате обогащения;</w:t>
      </w:r>
      <w:r>
        <w:br/>
      </w:r>
      <w:r>
        <w:rPr>
          <w:rFonts w:ascii="Times New Roman"/>
          <w:b w:val="false"/>
          <w:i w:val="false"/>
          <w:color w:val="000000"/>
          <w:sz w:val="28"/>
        </w:rPr>
        <w:t>
</w:t>
      </w:r>
      <w:r>
        <w:rPr>
          <w:rFonts w:ascii="Times New Roman"/>
          <w:b w:val="false"/>
          <w:i w:val="false"/>
          <w:color w:val="000000"/>
          <w:sz w:val="28"/>
        </w:rPr>
        <w:t>
      55) элементный анализ - анализ угля, представленный в показателях содержания в нем золы, углерода, водорода, азота, серы и кислорода.</w:t>
      </w:r>
    </w:p>
    <w:bookmarkEnd w:id="6"/>
    <w:bookmarkStart w:name="z79" w:id="7"/>
    <w:p>
      <w:pPr>
        <w:spacing w:after="0"/>
        <w:ind w:left="0"/>
        <w:jc w:val="left"/>
      </w:pPr>
      <w:r>
        <w:rPr>
          <w:rFonts w:ascii="Times New Roman"/>
          <w:b/>
          <w:i w:val="false"/>
          <w:color w:val="000000"/>
        </w:rPr>
        <w:t xml:space="preserve"> 
3. Условия обращения продукции на рынке Республики Казахстан</w:t>
      </w:r>
    </w:p>
    <w:bookmarkEnd w:id="7"/>
    <w:bookmarkStart w:name="z80" w:id="8"/>
    <w:p>
      <w:pPr>
        <w:spacing w:after="0"/>
        <w:ind w:left="0"/>
        <w:jc w:val="both"/>
      </w:pPr>
      <w:r>
        <w:rPr>
          <w:rFonts w:ascii="Times New Roman"/>
          <w:b w:val="false"/>
          <w:i w:val="false"/>
          <w:color w:val="000000"/>
          <w:sz w:val="28"/>
        </w:rPr>
        <w:t>
      6. Угли и продукты их переработки при размещении на рынке должны соответствовать требованиям настоящего Технического регламента.</w:t>
      </w:r>
      <w:r>
        <w:br/>
      </w:r>
      <w:r>
        <w:rPr>
          <w:rFonts w:ascii="Times New Roman"/>
          <w:b w:val="false"/>
          <w:i w:val="false"/>
          <w:color w:val="000000"/>
          <w:sz w:val="28"/>
        </w:rPr>
        <w:t>
</w:t>
      </w:r>
      <w:r>
        <w:rPr>
          <w:rFonts w:ascii="Times New Roman"/>
          <w:b w:val="false"/>
          <w:i w:val="false"/>
          <w:color w:val="000000"/>
          <w:sz w:val="28"/>
        </w:rPr>
        <w:t>
      7. Выпускаемые в обращение на рынки сбыта угли и продукты их переработки должны сопровождаться удостоверением (паспортом) качества.</w:t>
      </w:r>
      <w:r>
        <w:br/>
      </w:r>
      <w:r>
        <w:rPr>
          <w:rFonts w:ascii="Times New Roman"/>
          <w:b w:val="false"/>
          <w:i w:val="false"/>
          <w:color w:val="000000"/>
          <w:sz w:val="28"/>
        </w:rPr>
        <w:t>
</w:t>
      </w:r>
      <w:r>
        <w:rPr>
          <w:rFonts w:ascii="Times New Roman"/>
          <w:b w:val="false"/>
          <w:i w:val="false"/>
          <w:color w:val="000000"/>
          <w:sz w:val="28"/>
        </w:rPr>
        <w:t>
      8. Удостоверение (паспорт) качества продукции должно содержать следующую информацию:</w:t>
      </w:r>
      <w:r>
        <w:br/>
      </w:r>
      <w:r>
        <w:rPr>
          <w:rFonts w:ascii="Times New Roman"/>
          <w:b w:val="false"/>
          <w:i w:val="false"/>
          <w:color w:val="000000"/>
          <w:sz w:val="28"/>
        </w:rPr>
        <w:t>
</w:t>
      </w:r>
      <w:r>
        <w:rPr>
          <w:rFonts w:ascii="Times New Roman"/>
          <w:b w:val="false"/>
          <w:i w:val="false"/>
          <w:color w:val="000000"/>
          <w:sz w:val="28"/>
        </w:rPr>
        <w:t>
      1) наименование продукции и вид потребления;</w:t>
      </w:r>
      <w:r>
        <w:br/>
      </w:r>
      <w:r>
        <w:rPr>
          <w:rFonts w:ascii="Times New Roman"/>
          <w:b w:val="false"/>
          <w:i w:val="false"/>
          <w:color w:val="000000"/>
          <w:sz w:val="28"/>
        </w:rPr>
        <w:t>
</w:t>
      </w:r>
      <w:r>
        <w:rPr>
          <w:rFonts w:ascii="Times New Roman"/>
          <w:b w:val="false"/>
          <w:i w:val="false"/>
          <w:color w:val="000000"/>
          <w:sz w:val="28"/>
        </w:rPr>
        <w:t>
      2) страна и место изготовления продукции;</w:t>
      </w:r>
      <w:r>
        <w:br/>
      </w:r>
      <w:r>
        <w:rPr>
          <w:rFonts w:ascii="Times New Roman"/>
          <w:b w:val="false"/>
          <w:i w:val="false"/>
          <w:color w:val="000000"/>
          <w:sz w:val="28"/>
        </w:rPr>
        <w:t>
</w:t>
      </w:r>
      <w:r>
        <w:rPr>
          <w:rFonts w:ascii="Times New Roman"/>
          <w:b w:val="false"/>
          <w:i w:val="false"/>
          <w:color w:val="000000"/>
          <w:sz w:val="28"/>
        </w:rPr>
        <w:t>
      3) наименование и юридический адрес изготовителя (поставщика);</w:t>
      </w:r>
      <w:r>
        <w:br/>
      </w:r>
      <w:r>
        <w:rPr>
          <w:rFonts w:ascii="Times New Roman"/>
          <w:b w:val="false"/>
          <w:i w:val="false"/>
          <w:color w:val="000000"/>
          <w:sz w:val="28"/>
        </w:rPr>
        <w:t>
</w:t>
      </w:r>
      <w:r>
        <w:rPr>
          <w:rFonts w:ascii="Times New Roman"/>
          <w:b w:val="false"/>
          <w:i w:val="false"/>
          <w:color w:val="000000"/>
          <w:sz w:val="28"/>
        </w:rPr>
        <w:t>
      4) наименование и обозначение нормативного документа на продукцию;</w:t>
      </w:r>
      <w:r>
        <w:br/>
      </w:r>
      <w:r>
        <w:rPr>
          <w:rFonts w:ascii="Times New Roman"/>
          <w:b w:val="false"/>
          <w:i w:val="false"/>
          <w:color w:val="000000"/>
          <w:sz w:val="28"/>
        </w:rPr>
        <w:t>
</w:t>
      </w:r>
      <w:r>
        <w:rPr>
          <w:rFonts w:ascii="Times New Roman"/>
          <w:b w:val="false"/>
          <w:i w:val="false"/>
          <w:color w:val="000000"/>
          <w:sz w:val="28"/>
        </w:rPr>
        <w:t>
      5) номер партии;</w:t>
      </w:r>
      <w:r>
        <w:br/>
      </w:r>
      <w:r>
        <w:rPr>
          <w:rFonts w:ascii="Times New Roman"/>
          <w:b w:val="false"/>
          <w:i w:val="false"/>
          <w:color w:val="000000"/>
          <w:sz w:val="28"/>
        </w:rPr>
        <w:t>
</w:t>
      </w:r>
      <w:r>
        <w:rPr>
          <w:rFonts w:ascii="Times New Roman"/>
          <w:b w:val="false"/>
          <w:i w:val="false"/>
          <w:color w:val="000000"/>
          <w:sz w:val="28"/>
        </w:rPr>
        <w:t>
      6) масса (брутто);</w:t>
      </w:r>
      <w:r>
        <w:br/>
      </w:r>
      <w:r>
        <w:rPr>
          <w:rFonts w:ascii="Times New Roman"/>
          <w:b w:val="false"/>
          <w:i w:val="false"/>
          <w:color w:val="000000"/>
          <w:sz w:val="28"/>
        </w:rPr>
        <w:t>
</w:t>
      </w:r>
      <w:r>
        <w:rPr>
          <w:rFonts w:ascii="Times New Roman"/>
          <w:b w:val="false"/>
          <w:i w:val="false"/>
          <w:color w:val="000000"/>
          <w:sz w:val="28"/>
        </w:rPr>
        <w:t>
      7) дата изготовления продукции;</w:t>
      </w:r>
      <w:r>
        <w:br/>
      </w:r>
      <w:r>
        <w:rPr>
          <w:rFonts w:ascii="Times New Roman"/>
          <w:b w:val="false"/>
          <w:i w:val="false"/>
          <w:color w:val="000000"/>
          <w:sz w:val="28"/>
        </w:rPr>
        <w:t>
</w:t>
      </w:r>
      <w:r>
        <w:rPr>
          <w:rFonts w:ascii="Times New Roman"/>
          <w:b w:val="false"/>
          <w:i w:val="false"/>
          <w:color w:val="000000"/>
          <w:sz w:val="28"/>
        </w:rPr>
        <w:t>
      8) срок хранения;</w:t>
      </w:r>
      <w:r>
        <w:br/>
      </w:r>
      <w:r>
        <w:rPr>
          <w:rFonts w:ascii="Times New Roman"/>
          <w:b w:val="false"/>
          <w:i w:val="false"/>
          <w:color w:val="000000"/>
          <w:sz w:val="28"/>
        </w:rPr>
        <w:t>
</w:t>
      </w:r>
      <w:r>
        <w:rPr>
          <w:rFonts w:ascii="Times New Roman"/>
          <w:b w:val="false"/>
          <w:i w:val="false"/>
          <w:color w:val="000000"/>
          <w:sz w:val="28"/>
        </w:rPr>
        <w:t>
      9) коды ТН ВЭД ТС и Классификатор продукции по видам экономической деятельности (КП ВЭД);</w:t>
      </w:r>
      <w:r>
        <w:br/>
      </w:r>
      <w:r>
        <w:rPr>
          <w:rFonts w:ascii="Times New Roman"/>
          <w:b w:val="false"/>
          <w:i w:val="false"/>
          <w:color w:val="000000"/>
          <w:sz w:val="28"/>
        </w:rPr>
        <w:t>
</w:t>
      </w:r>
      <w:r>
        <w:rPr>
          <w:rFonts w:ascii="Times New Roman"/>
          <w:b w:val="false"/>
          <w:i w:val="false"/>
          <w:color w:val="000000"/>
          <w:sz w:val="28"/>
        </w:rPr>
        <w:t>
      10) технологическая марка (группа, подгруппа);</w:t>
      </w:r>
      <w:r>
        <w:br/>
      </w:r>
      <w:r>
        <w:rPr>
          <w:rFonts w:ascii="Times New Roman"/>
          <w:b w:val="false"/>
          <w:i w:val="false"/>
          <w:color w:val="000000"/>
          <w:sz w:val="28"/>
        </w:rPr>
        <w:t>
</w:t>
      </w:r>
      <w:r>
        <w:rPr>
          <w:rFonts w:ascii="Times New Roman"/>
          <w:b w:val="false"/>
          <w:i w:val="false"/>
          <w:color w:val="000000"/>
          <w:sz w:val="28"/>
        </w:rPr>
        <w:t>
      11) ранг (категория, подкатегория);</w:t>
      </w:r>
      <w:r>
        <w:br/>
      </w:r>
      <w:r>
        <w:rPr>
          <w:rFonts w:ascii="Times New Roman"/>
          <w:b w:val="false"/>
          <w:i w:val="false"/>
          <w:color w:val="000000"/>
          <w:sz w:val="28"/>
        </w:rPr>
        <w:t>
</w:t>
      </w:r>
      <w:r>
        <w:rPr>
          <w:rFonts w:ascii="Times New Roman"/>
          <w:b w:val="false"/>
          <w:i w:val="false"/>
          <w:color w:val="000000"/>
          <w:sz w:val="28"/>
        </w:rPr>
        <w:t>
      12) размер кусков;</w:t>
      </w:r>
      <w:r>
        <w:br/>
      </w:r>
      <w:r>
        <w:rPr>
          <w:rFonts w:ascii="Times New Roman"/>
          <w:b w:val="false"/>
          <w:i w:val="false"/>
          <w:color w:val="000000"/>
          <w:sz w:val="28"/>
        </w:rPr>
        <w:t>
</w:t>
      </w:r>
      <w:r>
        <w:rPr>
          <w:rFonts w:ascii="Times New Roman"/>
          <w:b w:val="false"/>
          <w:i w:val="false"/>
          <w:color w:val="000000"/>
          <w:sz w:val="28"/>
        </w:rPr>
        <w:t>
      13) кодовое число;</w:t>
      </w:r>
      <w:r>
        <w:br/>
      </w:r>
      <w:r>
        <w:rPr>
          <w:rFonts w:ascii="Times New Roman"/>
          <w:b w:val="false"/>
          <w:i w:val="false"/>
          <w:color w:val="000000"/>
          <w:sz w:val="28"/>
        </w:rPr>
        <w:t>
</w:t>
      </w:r>
      <w:r>
        <w:rPr>
          <w:rFonts w:ascii="Times New Roman"/>
          <w:b w:val="false"/>
          <w:i w:val="false"/>
          <w:color w:val="000000"/>
          <w:sz w:val="28"/>
        </w:rPr>
        <w:t>
      14) сведения о документе подтверждения соответствия.</w:t>
      </w:r>
    </w:p>
    <w:bookmarkEnd w:id="8"/>
    <w:bookmarkStart w:name="z97" w:id="9"/>
    <w:p>
      <w:pPr>
        <w:spacing w:after="0"/>
        <w:ind w:left="0"/>
        <w:jc w:val="left"/>
      </w:pPr>
      <w:r>
        <w:rPr>
          <w:rFonts w:ascii="Times New Roman"/>
          <w:b/>
          <w:i w:val="false"/>
          <w:color w:val="000000"/>
        </w:rPr>
        <w:t xml:space="preserve"> 
4. Требования к безопасности углей и продуктов их переработки</w:t>
      </w:r>
    </w:p>
    <w:bookmarkEnd w:id="9"/>
    <w:bookmarkStart w:name="z98" w:id="10"/>
    <w:p>
      <w:pPr>
        <w:spacing w:after="0"/>
        <w:ind w:left="0"/>
        <w:jc w:val="both"/>
      </w:pPr>
      <w:r>
        <w:rPr>
          <w:rFonts w:ascii="Times New Roman"/>
          <w:b w:val="false"/>
          <w:i w:val="false"/>
          <w:color w:val="000000"/>
          <w:sz w:val="28"/>
        </w:rPr>
        <w:t>
      9. Угли и продукты их переработки должны соответствовать требованиям безопасности,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Техническому регламенту.</w:t>
      </w:r>
      <w:r>
        <w:br/>
      </w:r>
      <w:r>
        <w:rPr>
          <w:rFonts w:ascii="Times New Roman"/>
          <w:b w:val="false"/>
          <w:i w:val="false"/>
          <w:color w:val="000000"/>
          <w:sz w:val="28"/>
        </w:rPr>
        <w:t>
</w:t>
      </w:r>
      <w:r>
        <w:rPr>
          <w:rFonts w:ascii="Times New Roman"/>
          <w:b w:val="false"/>
          <w:i w:val="false"/>
          <w:color w:val="000000"/>
          <w:sz w:val="28"/>
        </w:rPr>
        <w:t>
      10. Нормы радиационной безопасности углей и продуктов их переработки приведены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Техническому регламенту.</w:t>
      </w:r>
      <w:r>
        <w:br/>
      </w:r>
      <w:r>
        <w:rPr>
          <w:rFonts w:ascii="Times New Roman"/>
          <w:b w:val="false"/>
          <w:i w:val="false"/>
          <w:color w:val="000000"/>
          <w:sz w:val="28"/>
        </w:rPr>
        <w:t>
</w:t>
      </w:r>
      <w:r>
        <w:rPr>
          <w:rFonts w:ascii="Times New Roman"/>
          <w:b w:val="false"/>
          <w:i w:val="false"/>
          <w:color w:val="000000"/>
          <w:sz w:val="28"/>
        </w:rPr>
        <w:t>
      Угли и продукты их переработки должны относиться к 1 классу радиационной опасности. Сумма отношений удельной активности природных радионуклидов к минимально значимой удельной активности не должна превышать единицы. Угли и продукты их переработки, имеющие сумму отношений удельной активности природных радионуклидов к минимально значимой удельной активности более единицы, не могут использоваться в хозяйственной деятельности.</w:t>
      </w:r>
      <w:r>
        <w:br/>
      </w:r>
      <w:r>
        <w:rPr>
          <w:rFonts w:ascii="Times New Roman"/>
          <w:b w:val="false"/>
          <w:i w:val="false"/>
          <w:color w:val="000000"/>
          <w:sz w:val="28"/>
        </w:rPr>
        <w:t>
</w:t>
      </w:r>
      <w:r>
        <w:rPr>
          <w:rFonts w:ascii="Times New Roman"/>
          <w:b w:val="false"/>
          <w:i w:val="false"/>
          <w:color w:val="000000"/>
          <w:sz w:val="28"/>
        </w:rPr>
        <w:t>
      Зола углей и продуктов их переработки может использоваться в различных направлениях в зависимости от эффективной удельной активности природных радионуклидов.</w:t>
      </w:r>
      <w:r>
        <w:br/>
      </w:r>
      <w:r>
        <w:rPr>
          <w:rFonts w:ascii="Times New Roman"/>
          <w:b w:val="false"/>
          <w:i w:val="false"/>
          <w:color w:val="000000"/>
          <w:sz w:val="28"/>
        </w:rPr>
        <w:t>
</w:t>
      </w:r>
      <w:r>
        <w:rPr>
          <w:rFonts w:ascii="Times New Roman"/>
          <w:b w:val="false"/>
          <w:i w:val="false"/>
          <w:color w:val="000000"/>
          <w:sz w:val="28"/>
        </w:rPr>
        <w:t>
      11. Показателями, характеризующими горючесть и пожаровзрывоопасность углей и продуктов их переработки, являются температура воспламенения и температура самовоспламенения.</w:t>
      </w:r>
      <w:r>
        <w:br/>
      </w:r>
      <w:r>
        <w:rPr>
          <w:rFonts w:ascii="Times New Roman"/>
          <w:b w:val="false"/>
          <w:i w:val="false"/>
          <w:color w:val="000000"/>
          <w:sz w:val="28"/>
        </w:rPr>
        <w:t>
</w:t>
      </w:r>
      <w:r>
        <w:rPr>
          <w:rFonts w:ascii="Times New Roman"/>
          <w:b w:val="false"/>
          <w:i w:val="false"/>
          <w:color w:val="000000"/>
          <w:sz w:val="28"/>
        </w:rPr>
        <w:t>
      Угли и продукты их переработки относятся к группе "горючие (сгораемые)", способные самовозгораться, а также возгораться при воздействии источника зажигания и самостоятельно гореть после его удаления.</w:t>
      </w:r>
      <w:r>
        <w:br/>
      </w:r>
      <w:r>
        <w:rPr>
          <w:rFonts w:ascii="Times New Roman"/>
          <w:b w:val="false"/>
          <w:i w:val="false"/>
          <w:color w:val="000000"/>
          <w:sz w:val="28"/>
        </w:rPr>
        <w:t>
</w:t>
      </w:r>
      <w:r>
        <w:rPr>
          <w:rFonts w:ascii="Times New Roman"/>
          <w:b w:val="false"/>
          <w:i w:val="false"/>
          <w:color w:val="000000"/>
          <w:sz w:val="28"/>
        </w:rPr>
        <w:t xml:space="preserve">
      Температура воспламенения углей и продуктов их переработки должна составлять не менее 120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xml:space="preserve">
      Температура самовоспламенения углей и продуктов их переработки должна составлять не менее 50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12. Угли и продукты их переработки характеризуются склонностью к окислению и самовозгоранию.</w:t>
      </w:r>
      <w:r>
        <w:br/>
      </w:r>
      <w:r>
        <w:rPr>
          <w:rFonts w:ascii="Times New Roman"/>
          <w:b w:val="false"/>
          <w:i w:val="false"/>
          <w:color w:val="000000"/>
          <w:sz w:val="28"/>
        </w:rPr>
        <w:t>
</w:t>
      </w:r>
      <w:r>
        <w:rPr>
          <w:rFonts w:ascii="Times New Roman"/>
          <w:b w:val="false"/>
          <w:i w:val="false"/>
          <w:color w:val="000000"/>
          <w:sz w:val="28"/>
        </w:rPr>
        <w:t>
      Классификация углей и продуктов их переработки по склонности к окислению и самовозгоранию и предельные сроки их хранения представлены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Техническому регламенту.</w:t>
      </w:r>
      <w:r>
        <w:br/>
      </w:r>
      <w:r>
        <w:rPr>
          <w:rFonts w:ascii="Times New Roman"/>
          <w:b w:val="false"/>
          <w:i w:val="false"/>
          <w:color w:val="000000"/>
          <w:sz w:val="28"/>
        </w:rPr>
        <w:t>
</w:t>
      </w:r>
      <w:r>
        <w:rPr>
          <w:rFonts w:ascii="Times New Roman"/>
          <w:b w:val="false"/>
          <w:i w:val="false"/>
          <w:color w:val="000000"/>
          <w:sz w:val="28"/>
        </w:rPr>
        <w:t>
      13. Угли и продукты их переработки могут образовывать пылевоздушные взрывоопасные смеси.</w:t>
      </w:r>
      <w:r>
        <w:br/>
      </w:r>
      <w:r>
        <w:rPr>
          <w:rFonts w:ascii="Times New Roman"/>
          <w:b w:val="false"/>
          <w:i w:val="false"/>
          <w:color w:val="000000"/>
          <w:sz w:val="28"/>
        </w:rPr>
        <w:t>
</w:t>
      </w:r>
      <w:r>
        <w:rPr>
          <w:rFonts w:ascii="Times New Roman"/>
          <w:b w:val="false"/>
          <w:i w:val="false"/>
          <w:color w:val="000000"/>
          <w:sz w:val="28"/>
        </w:rPr>
        <w:t>
      Взрывоопасность пылевоздушных смесей зависит от влажности смеси, крупности пыли, доступа воздуха в слой топлива, температуры окружающей среды и топлива, его природных свойств.</w:t>
      </w:r>
      <w:r>
        <w:br/>
      </w:r>
      <w:r>
        <w:rPr>
          <w:rFonts w:ascii="Times New Roman"/>
          <w:b w:val="false"/>
          <w:i w:val="false"/>
          <w:color w:val="000000"/>
          <w:sz w:val="28"/>
        </w:rPr>
        <w:t>
</w:t>
      </w:r>
      <w:r>
        <w:rPr>
          <w:rFonts w:ascii="Times New Roman"/>
          <w:b w:val="false"/>
          <w:i w:val="false"/>
          <w:color w:val="000000"/>
          <w:sz w:val="28"/>
        </w:rPr>
        <w:t>
      Наиболее взрывоопасной является пылевоздушная смесь с содержанием угольных частиц размером менее 0,2 мм.</w:t>
      </w:r>
      <w:r>
        <w:br/>
      </w:r>
      <w:r>
        <w:rPr>
          <w:rFonts w:ascii="Times New Roman"/>
          <w:b w:val="false"/>
          <w:i w:val="false"/>
          <w:color w:val="000000"/>
          <w:sz w:val="28"/>
        </w:rPr>
        <w:t>
</w:t>
      </w:r>
      <w:r>
        <w:rPr>
          <w:rFonts w:ascii="Times New Roman"/>
          <w:b w:val="false"/>
          <w:i w:val="false"/>
          <w:color w:val="000000"/>
          <w:sz w:val="28"/>
        </w:rPr>
        <w:t>
      Для оценки взрывоопасности пыли углей и продуктов их переработки должны определяться критерии взрываемости и группы взрывоопасности топлива в соответствии с приложением 5, для которых установлены необходимые средства взрывопредупреждения и взрывозащиты.</w:t>
      </w:r>
      <w:r>
        <w:br/>
      </w:r>
      <w:r>
        <w:rPr>
          <w:rFonts w:ascii="Times New Roman"/>
          <w:b w:val="false"/>
          <w:i w:val="false"/>
          <w:color w:val="000000"/>
          <w:sz w:val="28"/>
        </w:rPr>
        <w:t>
</w:t>
      </w:r>
      <w:r>
        <w:rPr>
          <w:rFonts w:ascii="Times New Roman"/>
          <w:b w:val="false"/>
          <w:i w:val="false"/>
          <w:color w:val="000000"/>
          <w:sz w:val="28"/>
        </w:rPr>
        <w:t>
      Исходными данными для расчета критерия взрываемости пыли являются:</w:t>
      </w:r>
      <w:r>
        <w:br/>
      </w:r>
      <w:r>
        <w:rPr>
          <w:rFonts w:ascii="Times New Roman"/>
          <w:b w:val="false"/>
          <w:i w:val="false"/>
          <w:color w:val="000000"/>
          <w:sz w:val="28"/>
        </w:rPr>
        <w:t>
</w:t>
      </w:r>
      <w:r>
        <w:rPr>
          <w:rFonts w:ascii="Times New Roman"/>
          <w:b w:val="false"/>
          <w:i w:val="false"/>
          <w:color w:val="000000"/>
          <w:sz w:val="28"/>
        </w:rPr>
        <w:t>
      1) ситовый анализ угля и пыли;</w:t>
      </w:r>
      <w:r>
        <w:br/>
      </w:r>
      <w:r>
        <w:rPr>
          <w:rFonts w:ascii="Times New Roman"/>
          <w:b w:val="false"/>
          <w:i w:val="false"/>
          <w:color w:val="000000"/>
          <w:sz w:val="28"/>
        </w:rPr>
        <w:t>
</w:t>
      </w:r>
      <w:r>
        <w:rPr>
          <w:rFonts w:ascii="Times New Roman"/>
          <w:b w:val="false"/>
          <w:i w:val="false"/>
          <w:color w:val="000000"/>
          <w:sz w:val="28"/>
        </w:rPr>
        <w:t>
      2) технический анализ;</w:t>
      </w:r>
      <w:r>
        <w:br/>
      </w:r>
      <w:r>
        <w:rPr>
          <w:rFonts w:ascii="Times New Roman"/>
          <w:b w:val="false"/>
          <w:i w:val="false"/>
          <w:color w:val="000000"/>
          <w:sz w:val="28"/>
        </w:rPr>
        <w:t>
</w:t>
      </w:r>
      <w:r>
        <w:rPr>
          <w:rFonts w:ascii="Times New Roman"/>
          <w:b w:val="false"/>
          <w:i w:val="false"/>
          <w:color w:val="000000"/>
          <w:sz w:val="28"/>
        </w:rPr>
        <w:t>
      3) элементный анализ;</w:t>
      </w:r>
      <w:r>
        <w:br/>
      </w:r>
      <w:r>
        <w:rPr>
          <w:rFonts w:ascii="Times New Roman"/>
          <w:b w:val="false"/>
          <w:i w:val="false"/>
          <w:color w:val="000000"/>
          <w:sz w:val="28"/>
        </w:rPr>
        <w:t>
      4) теплота сгорания.</w:t>
      </w:r>
      <w:r>
        <w:br/>
      </w:r>
      <w:r>
        <w:rPr>
          <w:rFonts w:ascii="Times New Roman"/>
          <w:b w:val="false"/>
          <w:i w:val="false"/>
          <w:color w:val="000000"/>
          <w:sz w:val="28"/>
        </w:rPr>
        <w:t>
</w:t>
      </w:r>
      <w:r>
        <w:rPr>
          <w:rFonts w:ascii="Times New Roman"/>
          <w:b w:val="false"/>
          <w:i w:val="false"/>
          <w:color w:val="000000"/>
          <w:sz w:val="28"/>
        </w:rPr>
        <w:t>
      14. Качество углей и продуктов их переработки должно соответствовать требованиям к охране окружающей среды.</w:t>
      </w:r>
      <w:r>
        <w:br/>
      </w:r>
      <w:r>
        <w:rPr>
          <w:rFonts w:ascii="Times New Roman"/>
          <w:b w:val="false"/>
          <w:i w:val="false"/>
          <w:color w:val="000000"/>
          <w:sz w:val="28"/>
        </w:rPr>
        <w:t>
</w:t>
      </w:r>
      <w:r>
        <w:rPr>
          <w:rFonts w:ascii="Times New Roman"/>
          <w:b w:val="false"/>
          <w:i w:val="false"/>
          <w:color w:val="000000"/>
          <w:sz w:val="28"/>
        </w:rPr>
        <w:t>
      Для выполнения экологических требований при добыче, переработке, хранении, транспортировке, использовании углей, обеспечения исходными данными для анализа и расчетов ПДК загрязняющих и вредных веществ в воздухе, выбросов парниковых газов и эмиссий в окружающую среду предприятиям необходимо проводить в установленные сроки определение показателей, указанных в пункте 14 настоящего Технического регламента (ситовый анализ угля и пыли, технический анализ, элементный анализ, теплота сгорания), и химического состава золы.</w:t>
      </w:r>
      <w:r>
        <w:br/>
      </w:r>
      <w:r>
        <w:rPr>
          <w:rFonts w:ascii="Times New Roman"/>
          <w:b w:val="false"/>
          <w:i w:val="false"/>
          <w:color w:val="000000"/>
          <w:sz w:val="28"/>
        </w:rPr>
        <w:t>
</w:t>
      </w:r>
      <w:r>
        <w:rPr>
          <w:rFonts w:ascii="Times New Roman"/>
          <w:b w:val="false"/>
          <w:i w:val="false"/>
          <w:color w:val="000000"/>
          <w:sz w:val="28"/>
        </w:rPr>
        <w:t>
      15. Качество углей и продуктов их переработки должно соответствовать безопасность перевозимых грузов.</w:t>
      </w:r>
      <w:r>
        <w:br/>
      </w:r>
      <w:r>
        <w:rPr>
          <w:rFonts w:ascii="Times New Roman"/>
          <w:b w:val="false"/>
          <w:i w:val="false"/>
          <w:color w:val="000000"/>
          <w:sz w:val="28"/>
        </w:rPr>
        <w:t>
</w:t>
      </w:r>
      <w:r>
        <w:rPr>
          <w:rFonts w:ascii="Times New Roman"/>
          <w:b w:val="false"/>
          <w:i w:val="false"/>
          <w:color w:val="000000"/>
          <w:sz w:val="28"/>
        </w:rPr>
        <w:t>
      Показателями, характеризующими безопасность грузов с углями и продуктами их переработки, являются:</w:t>
      </w:r>
      <w:r>
        <w:br/>
      </w:r>
      <w:r>
        <w:rPr>
          <w:rFonts w:ascii="Times New Roman"/>
          <w:b w:val="false"/>
          <w:i w:val="false"/>
          <w:color w:val="000000"/>
          <w:sz w:val="28"/>
        </w:rPr>
        <w:t>
</w:t>
      </w:r>
      <w:r>
        <w:rPr>
          <w:rFonts w:ascii="Times New Roman"/>
          <w:b w:val="false"/>
          <w:i w:val="false"/>
          <w:color w:val="000000"/>
          <w:sz w:val="28"/>
        </w:rPr>
        <w:t>
      1) срок хранения;</w:t>
      </w:r>
      <w:r>
        <w:br/>
      </w:r>
      <w:r>
        <w:rPr>
          <w:rFonts w:ascii="Times New Roman"/>
          <w:b w:val="false"/>
          <w:i w:val="false"/>
          <w:color w:val="000000"/>
          <w:sz w:val="28"/>
        </w:rPr>
        <w:t>
</w:t>
      </w:r>
      <w:r>
        <w:rPr>
          <w:rFonts w:ascii="Times New Roman"/>
          <w:b w:val="false"/>
          <w:i w:val="false"/>
          <w:color w:val="000000"/>
          <w:sz w:val="28"/>
        </w:rPr>
        <w:t>
      2) температура воспламенения;</w:t>
      </w:r>
      <w:r>
        <w:br/>
      </w:r>
      <w:r>
        <w:rPr>
          <w:rFonts w:ascii="Times New Roman"/>
          <w:b w:val="false"/>
          <w:i w:val="false"/>
          <w:color w:val="000000"/>
          <w:sz w:val="28"/>
        </w:rPr>
        <w:t>
</w:t>
      </w:r>
      <w:r>
        <w:rPr>
          <w:rFonts w:ascii="Times New Roman"/>
          <w:b w:val="false"/>
          <w:i w:val="false"/>
          <w:color w:val="000000"/>
          <w:sz w:val="28"/>
        </w:rPr>
        <w:t>
      3) температура самовоспламенения;</w:t>
      </w:r>
      <w:r>
        <w:br/>
      </w:r>
      <w:r>
        <w:rPr>
          <w:rFonts w:ascii="Times New Roman"/>
          <w:b w:val="false"/>
          <w:i w:val="false"/>
          <w:color w:val="000000"/>
          <w:sz w:val="28"/>
        </w:rPr>
        <w:t>
</w:t>
      </w:r>
      <w:r>
        <w:rPr>
          <w:rFonts w:ascii="Times New Roman"/>
          <w:b w:val="false"/>
          <w:i w:val="false"/>
          <w:color w:val="000000"/>
          <w:sz w:val="28"/>
        </w:rPr>
        <w:t>
      4) группа взрывоопасности.</w:t>
      </w:r>
      <w:r>
        <w:br/>
      </w:r>
      <w:r>
        <w:rPr>
          <w:rFonts w:ascii="Times New Roman"/>
          <w:b w:val="false"/>
          <w:i w:val="false"/>
          <w:color w:val="000000"/>
          <w:sz w:val="28"/>
        </w:rPr>
        <w:t>
</w:t>
      </w:r>
      <w:r>
        <w:rPr>
          <w:rFonts w:ascii="Times New Roman"/>
          <w:b w:val="false"/>
          <w:i w:val="false"/>
          <w:color w:val="000000"/>
          <w:sz w:val="28"/>
        </w:rPr>
        <w:t>
      Значения приведенных показателей должны соответствовать требованиям, указанным в </w:t>
      </w:r>
      <w:r>
        <w:rPr>
          <w:rFonts w:ascii="Times New Roman"/>
          <w:b w:val="false"/>
          <w:i w:val="false"/>
          <w:color w:val="000000"/>
          <w:sz w:val="28"/>
        </w:rPr>
        <w:t>приложениях 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и пункта 12 настоящего Технического регламента.</w:t>
      </w:r>
    </w:p>
    <w:bookmarkEnd w:id="10"/>
    <w:bookmarkStart w:name="z125" w:id="11"/>
    <w:p>
      <w:pPr>
        <w:spacing w:after="0"/>
        <w:ind w:left="0"/>
        <w:jc w:val="left"/>
      </w:pPr>
      <w:r>
        <w:rPr>
          <w:rFonts w:ascii="Times New Roman"/>
          <w:b/>
          <w:i w:val="false"/>
          <w:color w:val="000000"/>
        </w:rPr>
        <w:t xml:space="preserve"> 
5. Требования к безопасности производственных процессов добычи,</w:t>
      </w:r>
      <w:r>
        <w:br/>
      </w:r>
      <w:r>
        <w:rPr>
          <w:rFonts w:ascii="Times New Roman"/>
          <w:b/>
          <w:i w:val="false"/>
          <w:color w:val="000000"/>
        </w:rPr>
        <w:t>
переработки, хранения и транспортировки углей</w:t>
      </w:r>
    </w:p>
    <w:bookmarkEnd w:id="11"/>
    <w:bookmarkStart w:name="z126" w:id="12"/>
    <w:p>
      <w:pPr>
        <w:spacing w:after="0"/>
        <w:ind w:left="0"/>
        <w:jc w:val="left"/>
      </w:pPr>
      <w:r>
        <w:rPr>
          <w:rFonts w:ascii="Times New Roman"/>
          <w:b/>
          <w:i w:val="false"/>
          <w:color w:val="000000"/>
        </w:rPr>
        <w:t xml:space="preserve"> 
5.1 Общие требования к безопасности производственных процессов</w:t>
      </w:r>
      <w:r>
        <w:br/>
      </w:r>
      <w:r>
        <w:rPr>
          <w:rFonts w:ascii="Times New Roman"/>
          <w:b/>
          <w:i w:val="false"/>
          <w:color w:val="000000"/>
        </w:rPr>
        <w:t>
добычи и переработки углей</w:t>
      </w:r>
    </w:p>
    <w:bookmarkEnd w:id="12"/>
    <w:bookmarkStart w:name="z127" w:id="13"/>
    <w:p>
      <w:pPr>
        <w:spacing w:after="0"/>
        <w:ind w:left="0"/>
        <w:jc w:val="both"/>
      </w:pPr>
      <w:r>
        <w:rPr>
          <w:rFonts w:ascii="Times New Roman"/>
          <w:b w:val="false"/>
          <w:i w:val="false"/>
          <w:color w:val="000000"/>
          <w:sz w:val="28"/>
        </w:rPr>
        <w:t>
      16. Процессы добычи и переработки углей должны осуществляться в соответствии с проектами, технологическими регламентами и паспортами предприятий.</w:t>
      </w:r>
      <w:r>
        <w:br/>
      </w:r>
      <w:r>
        <w:rPr>
          <w:rFonts w:ascii="Times New Roman"/>
          <w:b w:val="false"/>
          <w:i w:val="false"/>
          <w:color w:val="000000"/>
          <w:sz w:val="28"/>
        </w:rPr>
        <w:t>
</w:t>
      </w:r>
      <w:r>
        <w:rPr>
          <w:rFonts w:ascii="Times New Roman"/>
          <w:b w:val="false"/>
          <w:i w:val="false"/>
          <w:color w:val="000000"/>
          <w:sz w:val="28"/>
        </w:rPr>
        <w:t>
      Проекты должны содержать требования, обеспечивающие безопасность: размещения наземных сооружений; применения технологических процессов добычи и переработки углей, технологического оборудования, средств вентиляции, механизации, автоматизации производственных процессов; хранения и транспортировки продуктов; складирования отходов производства; воздействия на окружающую среду планируемой деятельности.</w:t>
      </w:r>
      <w:r>
        <w:br/>
      </w:r>
      <w:r>
        <w:rPr>
          <w:rFonts w:ascii="Times New Roman"/>
          <w:b w:val="false"/>
          <w:i w:val="false"/>
          <w:color w:val="000000"/>
          <w:sz w:val="28"/>
        </w:rPr>
        <w:t>
</w:t>
      </w:r>
      <w:r>
        <w:rPr>
          <w:rFonts w:ascii="Times New Roman"/>
          <w:b w:val="false"/>
          <w:i w:val="false"/>
          <w:color w:val="000000"/>
          <w:sz w:val="28"/>
        </w:rPr>
        <w:t>
      17. На предприятиях по добыче и переработке углей должен быть составлен план ликвидации аварий, предусматривающий немедленное введение в действие всех имеющихся в наличии необходимых сил и средств для спасения людей и ликвидации аварий в начальный период ее возникновения.</w:t>
      </w:r>
      <w:r>
        <w:br/>
      </w:r>
      <w:r>
        <w:rPr>
          <w:rFonts w:ascii="Times New Roman"/>
          <w:b w:val="false"/>
          <w:i w:val="false"/>
          <w:color w:val="000000"/>
          <w:sz w:val="28"/>
        </w:rPr>
        <w:t>
</w:t>
      </w:r>
      <w:r>
        <w:rPr>
          <w:rFonts w:ascii="Times New Roman"/>
          <w:b w:val="false"/>
          <w:i w:val="false"/>
          <w:color w:val="000000"/>
          <w:sz w:val="28"/>
        </w:rPr>
        <w:t>
      18. Технологическое оборудование и технические устройства, применяемые на угольных предприятиях, должны обеспечивать безопасность жизни, здоровья человека и охрану окружающей среды.</w:t>
      </w:r>
      <w:r>
        <w:br/>
      </w:r>
      <w:r>
        <w:rPr>
          <w:rFonts w:ascii="Times New Roman"/>
          <w:b w:val="false"/>
          <w:i w:val="false"/>
          <w:color w:val="000000"/>
          <w:sz w:val="28"/>
        </w:rPr>
        <w:t>
</w:t>
      </w:r>
      <w:r>
        <w:rPr>
          <w:rFonts w:ascii="Times New Roman"/>
          <w:b w:val="false"/>
          <w:i w:val="false"/>
          <w:color w:val="000000"/>
          <w:sz w:val="28"/>
        </w:rPr>
        <w:t>
      19. Движущиеся, вращающиеся части оборудования должны иметь защитные ограждения, за исключением частей, ограждение которых невозможно из-за их функционального назначения.</w:t>
      </w:r>
      <w:r>
        <w:br/>
      </w:r>
      <w:r>
        <w:rPr>
          <w:rFonts w:ascii="Times New Roman"/>
          <w:b w:val="false"/>
          <w:i w:val="false"/>
          <w:color w:val="000000"/>
          <w:sz w:val="28"/>
        </w:rPr>
        <w:t>
</w:t>
      </w:r>
      <w:r>
        <w:rPr>
          <w:rFonts w:ascii="Times New Roman"/>
          <w:b w:val="false"/>
          <w:i w:val="false"/>
          <w:color w:val="000000"/>
          <w:sz w:val="28"/>
        </w:rPr>
        <w:t>
      20. Применяемые электрооборудование, кабели и системы электроснабжения должны обеспечивать электробезопасность работающих, а также взрыво- и пожаробезопасность.</w:t>
      </w:r>
      <w:r>
        <w:br/>
      </w:r>
      <w:r>
        <w:rPr>
          <w:rFonts w:ascii="Times New Roman"/>
          <w:b w:val="false"/>
          <w:i w:val="false"/>
          <w:color w:val="000000"/>
          <w:sz w:val="28"/>
        </w:rPr>
        <w:t>
</w:t>
      </w:r>
      <w:r>
        <w:rPr>
          <w:rFonts w:ascii="Times New Roman"/>
          <w:b w:val="false"/>
          <w:i w:val="false"/>
          <w:color w:val="000000"/>
          <w:sz w:val="28"/>
        </w:rPr>
        <w:t>
      21. Уровни шума на рабочих местах не должны превышать предельно допустимых значений, приведенных в </w:t>
      </w:r>
      <w:r>
        <w:rPr>
          <w:rFonts w:ascii="Times New Roman"/>
          <w:b w:val="false"/>
          <w:i w:val="false"/>
          <w:color w:val="000000"/>
          <w:sz w:val="28"/>
        </w:rPr>
        <w:t>приложении 6</w:t>
      </w:r>
      <w:r>
        <w:rPr>
          <w:rFonts w:ascii="Times New Roman"/>
          <w:b w:val="false"/>
          <w:i w:val="false"/>
          <w:color w:val="000000"/>
          <w:sz w:val="28"/>
        </w:rPr>
        <w:t xml:space="preserve"> к настоящему Техническому регламенту.</w:t>
      </w:r>
      <w:r>
        <w:br/>
      </w:r>
      <w:r>
        <w:rPr>
          <w:rFonts w:ascii="Times New Roman"/>
          <w:b w:val="false"/>
          <w:i w:val="false"/>
          <w:color w:val="000000"/>
          <w:sz w:val="28"/>
        </w:rPr>
        <w:t>
</w:t>
      </w:r>
      <w:r>
        <w:rPr>
          <w:rFonts w:ascii="Times New Roman"/>
          <w:b w:val="false"/>
          <w:i w:val="false"/>
          <w:color w:val="000000"/>
          <w:sz w:val="28"/>
        </w:rPr>
        <w:t>
      22. Уровни вибрации на рабочих местах при работе оборудования не должны превышать предельно допустимых значений, приведенных в </w:t>
      </w:r>
      <w:r>
        <w:rPr>
          <w:rFonts w:ascii="Times New Roman"/>
          <w:b w:val="false"/>
          <w:i w:val="false"/>
          <w:color w:val="000000"/>
          <w:sz w:val="28"/>
        </w:rPr>
        <w:t>приложении 7</w:t>
      </w:r>
      <w:r>
        <w:rPr>
          <w:rFonts w:ascii="Times New Roman"/>
          <w:b w:val="false"/>
          <w:i w:val="false"/>
          <w:color w:val="000000"/>
          <w:sz w:val="28"/>
        </w:rPr>
        <w:t xml:space="preserve"> к настоящему Техническому регламенту.</w:t>
      </w:r>
      <w:r>
        <w:br/>
      </w:r>
      <w:r>
        <w:rPr>
          <w:rFonts w:ascii="Times New Roman"/>
          <w:b w:val="false"/>
          <w:i w:val="false"/>
          <w:color w:val="000000"/>
          <w:sz w:val="28"/>
        </w:rPr>
        <w:t>
</w:t>
      </w:r>
      <w:r>
        <w:rPr>
          <w:rFonts w:ascii="Times New Roman"/>
          <w:b w:val="false"/>
          <w:i w:val="false"/>
          <w:color w:val="000000"/>
          <w:sz w:val="28"/>
        </w:rPr>
        <w:t>
      23. На предприятиях должно быть предусмотрено комплексное обеспыливание.</w:t>
      </w:r>
      <w:r>
        <w:br/>
      </w:r>
      <w:r>
        <w:rPr>
          <w:rFonts w:ascii="Times New Roman"/>
          <w:b w:val="false"/>
          <w:i w:val="false"/>
          <w:color w:val="000000"/>
          <w:sz w:val="28"/>
        </w:rPr>
        <w:t>
</w:t>
      </w:r>
      <w:r>
        <w:rPr>
          <w:rFonts w:ascii="Times New Roman"/>
          <w:b w:val="false"/>
          <w:i w:val="false"/>
          <w:color w:val="000000"/>
          <w:sz w:val="28"/>
        </w:rPr>
        <w:t>
      Технологическое оборудование и технические устройства должны быть оснащены пылевзрывозащитными укрытиями и средствами пылеподавления.</w:t>
      </w:r>
      <w:r>
        <w:br/>
      </w:r>
      <w:r>
        <w:rPr>
          <w:rFonts w:ascii="Times New Roman"/>
          <w:b w:val="false"/>
          <w:i w:val="false"/>
          <w:color w:val="000000"/>
          <w:sz w:val="28"/>
        </w:rPr>
        <w:t>
</w:t>
      </w:r>
      <w:r>
        <w:rPr>
          <w:rFonts w:ascii="Times New Roman"/>
          <w:b w:val="false"/>
          <w:i w:val="false"/>
          <w:color w:val="000000"/>
          <w:sz w:val="28"/>
        </w:rPr>
        <w:t>
      24. На предприятиях по добыче и переработке углей, отнесенных к опасным по взрывам пыли и газа, должен устанавливаться пылегазовый режим.</w:t>
      </w:r>
      <w:r>
        <w:br/>
      </w:r>
      <w:r>
        <w:rPr>
          <w:rFonts w:ascii="Times New Roman"/>
          <w:b w:val="false"/>
          <w:i w:val="false"/>
          <w:color w:val="000000"/>
          <w:sz w:val="28"/>
        </w:rPr>
        <w:t>
</w:t>
      </w:r>
      <w:r>
        <w:rPr>
          <w:rFonts w:ascii="Times New Roman"/>
          <w:b w:val="false"/>
          <w:i w:val="false"/>
          <w:color w:val="000000"/>
          <w:sz w:val="28"/>
        </w:rPr>
        <w:t>
      Пылегазовый режим должен предусматривать выполнение требований, исключающих отложение на поверхности полов, стен и оборудования угольной пыли, которая во взвешенном состоянии может создать в воздухе взрывоопасную концентрацию, а также предупреждающих скопления метана и вредных газов, возникновение взрыва внутри оборудования и выброс продуктов взрыва в помещения.</w:t>
      </w:r>
      <w:r>
        <w:br/>
      </w:r>
      <w:r>
        <w:rPr>
          <w:rFonts w:ascii="Times New Roman"/>
          <w:b w:val="false"/>
          <w:i w:val="false"/>
          <w:color w:val="000000"/>
          <w:sz w:val="28"/>
        </w:rPr>
        <w:t>
</w:t>
      </w:r>
      <w:r>
        <w:rPr>
          <w:rFonts w:ascii="Times New Roman"/>
          <w:b w:val="false"/>
          <w:i w:val="false"/>
          <w:color w:val="000000"/>
          <w:sz w:val="28"/>
        </w:rPr>
        <w:t>
      25. ПДК пыли в воздухе рабочей зоны по степени воздействия на организм человека приведены в </w:t>
      </w:r>
      <w:r>
        <w:rPr>
          <w:rFonts w:ascii="Times New Roman"/>
          <w:b w:val="false"/>
          <w:i w:val="false"/>
          <w:color w:val="000000"/>
          <w:sz w:val="28"/>
        </w:rPr>
        <w:t>приложении 8</w:t>
      </w:r>
      <w:r>
        <w:rPr>
          <w:rFonts w:ascii="Times New Roman"/>
          <w:b w:val="false"/>
          <w:i w:val="false"/>
          <w:color w:val="000000"/>
          <w:sz w:val="28"/>
        </w:rPr>
        <w:t xml:space="preserve"> к настоящему Техническому регламенту. Содержание пыли в рабочей зоне не должно превышать 3 класс опасности (умеренно опасная) или 4 класс опасности (малоопасная).</w:t>
      </w:r>
      <w:r>
        <w:br/>
      </w:r>
      <w:r>
        <w:rPr>
          <w:rFonts w:ascii="Times New Roman"/>
          <w:b w:val="false"/>
          <w:i w:val="false"/>
          <w:color w:val="000000"/>
          <w:sz w:val="28"/>
        </w:rPr>
        <w:t>
</w:t>
      </w:r>
      <w:r>
        <w:rPr>
          <w:rFonts w:ascii="Times New Roman"/>
          <w:b w:val="false"/>
          <w:i w:val="false"/>
          <w:color w:val="000000"/>
          <w:sz w:val="28"/>
        </w:rPr>
        <w:t>
      26. Содержание вредных веществ в воздухе рабочей зоны не должны превышать ПДК, приведенных в </w:t>
      </w:r>
      <w:r>
        <w:rPr>
          <w:rFonts w:ascii="Times New Roman"/>
          <w:b w:val="false"/>
          <w:i w:val="false"/>
          <w:color w:val="000000"/>
          <w:sz w:val="28"/>
        </w:rPr>
        <w:t>приложении 9</w:t>
      </w:r>
      <w:r>
        <w:rPr>
          <w:rFonts w:ascii="Times New Roman"/>
          <w:b w:val="false"/>
          <w:i w:val="false"/>
          <w:color w:val="000000"/>
          <w:sz w:val="28"/>
        </w:rPr>
        <w:t xml:space="preserve"> к настоящему Техническому регламенту.</w:t>
      </w:r>
      <w:r>
        <w:br/>
      </w:r>
      <w:r>
        <w:rPr>
          <w:rFonts w:ascii="Times New Roman"/>
          <w:b w:val="false"/>
          <w:i w:val="false"/>
          <w:color w:val="000000"/>
          <w:sz w:val="28"/>
        </w:rPr>
        <w:t>
</w:t>
      </w:r>
      <w:r>
        <w:rPr>
          <w:rFonts w:ascii="Times New Roman"/>
          <w:b w:val="false"/>
          <w:i w:val="false"/>
          <w:color w:val="000000"/>
          <w:sz w:val="28"/>
        </w:rPr>
        <w:t>
      27. Предварительная оценка радиоактивности углей производится на стадии разведки месторождения на основании значений мощности эквивалентной дозы гамма-излучения, определяемой по материалам гамма-каротажа или поверхностной съемки для открытого карьера, пласта в забое скважины.</w:t>
      </w:r>
      <w:r>
        <w:br/>
      </w:r>
      <w:r>
        <w:rPr>
          <w:rFonts w:ascii="Times New Roman"/>
          <w:b w:val="false"/>
          <w:i w:val="false"/>
          <w:color w:val="000000"/>
          <w:sz w:val="28"/>
        </w:rPr>
        <w:t>
</w:t>
      </w:r>
      <w:r>
        <w:rPr>
          <w:rFonts w:ascii="Times New Roman"/>
          <w:b w:val="false"/>
          <w:i w:val="false"/>
          <w:color w:val="000000"/>
          <w:sz w:val="28"/>
        </w:rPr>
        <w:t>
      Индивидуальная годовая эффективная доза не должна превышать 10 микрозиверт, а коллективная эффективная годовая доза - не более одного человека-зиверт.</w:t>
      </w:r>
      <w:r>
        <w:br/>
      </w:r>
      <w:r>
        <w:rPr>
          <w:rFonts w:ascii="Times New Roman"/>
          <w:b w:val="false"/>
          <w:i w:val="false"/>
          <w:color w:val="000000"/>
          <w:sz w:val="28"/>
        </w:rPr>
        <w:t>
</w:t>
      </w:r>
      <w:r>
        <w:rPr>
          <w:rFonts w:ascii="Times New Roman"/>
          <w:b w:val="false"/>
          <w:i w:val="false"/>
          <w:color w:val="000000"/>
          <w:sz w:val="28"/>
        </w:rPr>
        <w:t>
      По результатам определения мощности эквивалентной дозы гамма-излучения обследуемый объект разбивается на однородные участки.</w:t>
      </w:r>
      <w:r>
        <w:br/>
      </w:r>
      <w:r>
        <w:rPr>
          <w:rFonts w:ascii="Times New Roman"/>
          <w:b w:val="false"/>
          <w:i w:val="false"/>
          <w:color w:val="000000"/>
          <w:sz w:val="28"/>
        </w:rPr>
        <w:t>
</w:t>
      </w:r>
      <w:r>
        <w:rPr>
          <w:rFonts w:ascii="Times New Roman"/>
          <w:b w:val="false"/>
          <w:i w:val="false"/>
          <w:color w:val="000000"/>
          <w:sz w:val="28"/>
        </w:rPr>
        <w:t>
      Месторождение, пласт считаются однородными по содержанию природных радионуклидов, если результаты измерений мощности эквивалентной дозы гамма-излучения по всей его поверхности разнятся от среднего не более чем на 30 %.</w:t>
      </w:r>
      <w:r>
        <w:br/>
      </w:r>
      <w:r>
        <w:rPr>
          <w:rFonts w:ascii="Times New Roman"/>
          <w:b w:val="false"/>
          <w:i w:val="false"/>
          <w:color w:val="000000"/>
          <w:sz w:val="28"/>
        </w:rPr>
        <w:t>
</w:t>
      </w:r>
      <w:r>
        <w:rPr>
          <w:rFonts w:ascii="Times New Roman"/>
          <w:b w:val="false"/>
          <w:i w:val="false"/>
          <w:color w:val="000000"/>
          <w:sz w:val="28"/>
        </w:rPr>
        <w:t>
      При выяснении участков, неоднородных по содержанию природных радионуклидов, разработка и эксплуатация месторождения ведется по специально разработанному проекту, с предусмотрением селективной выемки.</w:t>
      </w:r>
      <w:r>
        <w:br/>
      </w:r>
      <w:r>
        <w:rPr>
          <w:rFonts w:ascii="Times New Roman"/>
          <w:b w:val="false"/>
          <w:i w:val="false"/>
          <w:color w:val="000000"/>
          <w:sz w:val="28"/>
        </w:rPr>
        <w:t>
</w:t>
      </w:r>
      <w:r>
        <w:rPr>
          <w:rFonts w:ascii="Times New Roman"/>
          <w:b w:val="false"/>
          <w:i w:val="false"/>
          <w:color w:val="000000"/>
          <w:sz w:val="28"/>
        </w:rPr>
        <w:t>
      Однородные по содержанию природных радионуклидов площади месторождений оконтуриваются в отдельные участки, которые должны быть отражены в проектных и нормативных документах хозяйствующих субъектов.</w:t>
      </w:r>
    </w:p>
    <w:bookmarkEnd w:id="13"/>
    <w:bookmarkStart w:name="z147" w:id="14"/>
    <w:p>
      <w:pPr>
        <w:spacing w:after="0"/>
        <w:ind w:left="0"/>
        <w:jc w:val="left"/>
      </w:pPr>
      <w:r>
        <w:rPr>
          <w:rFonts w:ascii="Times New Roman"/>
          <w:b/>
          <w:i w:val="false"/>
          <w:color w:val="000000"/>
        </w:rPr>
        <w:t xml:space="preserve"> 
5.2 Добыча углей подземным способом</w:t>
      </w:r>
    </w:p>
    <w:bookmarkEnd w:id="14"/>
    <w:bookmarkStart w:name="z148" w:id="15"/>
    <w:p>
      <w:pPr>
        <w:spacing w:after="0"/>
        <w:ind w:left="0"/>
        <w:jc w:val="both"/>
      </w:pPr>
      <w:r>
        <w:rPr>
          <w:rFonts w:ascii="Times New Roman"/>
          <w:b w:val="false"/>
          <w:i w:val="false"/>
          <w:color w:val="000000"/>
          <w:sz w:val="28"/>
        </w:rPr>
        <w:t>
      28. Добыча углей подземным способом должна осуществляться с соблюдением требований безопасности на проходческих, выемочных участках, при проведении и креплении подземных выработок, выполнении буровзрывных работ, проветривании шахт, транспортировании горной массы и перевозке людей.</w:t>
      </w:r>
      <w:r>
        <w:br/>
      </w:r>
      <w:r>
        <w:rPr>
          <w:rFonts w:ascii="Times New Roman"/>
          <w:b w:val="false"/>
          <w:i w:val="false"/>
          <w:color w:val="000000"/>
          <w:sz w:val="28"/>
        </w:rPr>
        <w:t>
</w:t>
      </w:r>
      <w:r>
        <w:rPr>
          <w:rFonts w:ascii="Times New Roman"/>
          <w:b w:val="false"/>
          <w:i w:val="false"/>
          <w:color w:val="000000"/>
          <w:sz w:val="28"/>
        </w:rPr>
        <w:t>
      29. При отработке горизонтов с выбросоопасными и удароопасными пластами, а также с выбросоопасными породами должны выполняться требования по предотвращению внезапных выбросов угля, породы и газа и  горных ударов.</w:t>
      </w:r>
      <w:r>
        <w:br/>
      </w:r>
      <w:r>
        <w:rPr>
          <w:rFonts w:ascii="Times New Roman"/>
          <w:b w:val="false"/>
          <w:i w:val="false"/>
          <w:color w:val="000000"/>
          <w:sz w:val="28"/>
        </w:rPr>
        <w:t>
</w:t>
      </w:r>
      <w:r>
        <w:rPr>
          <w:rFonts w:ascii="Times New Roman"/>
          <w:b w:val="false"/>
          <w:i w:val="false"/>
          <w:color w:val="000000"/>
          <w:sz w:val="28"/>
        </w:rPr>
        <w:t>
      30. Вскрытие пластов, ведение очистных и подготовительных работ на опасных и угрожаемых по выбросам и горным ударам пластах допускается в случае, когда забой находится или приведен в невыбросоопасное и неудароопасное состояние.</w:t>
      </w:r>
      <w:r>
        <w:br/>
      </w:r>
      <w:r>
        <w:rPr>
          <w:rFonts w:ascii="Times New Roman"/>
          <w:b w:val="false"/>
          <w:i w:val="false"/>
          <w:color w:val="000000"/>
          <w:sz w:val="28"/>
        </w:rPr>
        <w:t>
</w:t>
      </w:r>
      <w:r>
        <w:rPr>
          <w:rFonts w:ascii="Times New Roman"/>
          <w:b w:val="false"/>
          <w:i w:val="false"/>
          <w:color w:val="000000"/>
          <w:sz w:val="28"/>
        </w:rPr>
        <w:t>
      31. В шахтах, разрабатывающих пласты углей, склонных к самовозгоранию, уполномоченной службой должен производиться контроль за ранними признаками самонагревания (самовозгорания) угля.</w:t>
      </w:r>
      <w:r>
        <w:br/>
      </w:r>
      <w:r>
        <w:rPr>
          <w:rFonts w:ascii="Times New Roman"/>
          <w:b w:val="false"/>
          <w:i w:val="false"/>
          <w:color w:val="000000"/>
          <w:sz w:val="28"/>
        </w:rPr>
        <w:t>
</w:t>
      </w:r>
      <w:r>
        <w:rPr>
          <w:rFonts w:ascii="Times New Roman"/>
          <w:b w:val="false"/>
          <w:i w:val="false"/>
          <w:color w:val="000000"/>
          <w:sz w:val="28"/>
        </w:rPr>
        <w:t>
      32. В подземных выработках и надшахтных зданиях запрещается применять и хранить легковоспламеняющиеся материалы.</w:t>
      </w:r>
      <w:r>
        <w:br/>
      </w:r>
      <w:r>
        <w:rPr>
          <w:rFonts w:ascii="Times New Roman"/>
          <w:b w:val="false"/>
          <w:i w:val="false"/>
          <w:color w:val="000000"/>
          <w:sz w:val="28"/>
        </w:rPr>
        <w:t>
</w:t>
      </w:r>
      <w:r>
        <w:rPr>
          <w:rFonts w:ascii="Times New Roman"/>
          <w:b w:val="false"/>
          <w:i w:val="false"/>
          <w:color w:val="000000"/>
          <w:sz w:val="28"/>
        </w:rPr>
        <w:t>
      33. При обнаружении признаков пожара должен вводиться в действие план ликвидации аварий.</w:t>
      </w:r>
      <w:r>
        <w:br/>
      </w:r>
      <w:r>
        <w:rPr>
          <w:rFonts w:ascii="Times New Roman"/>
          <w:b w:val="false"/>
          <w:i w:val="false"/>
          <w:color w:val="000000"/>
          <w:sz w:val="28"/>
        </w:rPr>
        <w:t>
</w:t>
      </w:r>
      <w:r>
        <w:rPr>
          <w:rFonts w:ascii="Times New Roman"/>
          <w:b w:val="false"/>
          <w:i w:val="false"/>
          <w:color w:val="000000"/>
          <w:sz w:val="28"/>
        </w:rPr>
        <w:t>
      34. С момента возникновения пожара и до окончания его тушения должна осуществляться проверка состава шахтной атмосферы и контроль за температурой в местах ведения горноспасательных работ.</w:t>
      </w:r>
      <w:r>
        <w:br/>
      </w:r>
      <w:r>
        <w:rPr>
          <w:rFonts w:ascii="Times New Roman"/>
          <w:b w:val="false"/>
          <w:i w:val="false"/>
          <w:color w:val="000000"/>
          <w:sz w:val="28"/>
        </w:rPr>
        <w:t>
</w:t>
      </w:r>
      <w:r>
        <w:rPr>
          <w:rFonts w:ascii="Times New Roman"/>
          <w:b w:val="false"/>
          <w:i w:val="false"/>
          <w:color w:val="000000"/>
          <w:sz w:val="28"/>
        </w:rPr>
        <w:t>
      35. Шахты должны быть оснащены устойчивой и надежной вентиляцией.</w:t>
      </w:r>
      <w:r>
        <w:br/>
      </w:r>
      <w:r>
        <w:rPr>
          <w:rFonts w:ascii="Times New Roman"/>
          <w:b w:val="false"/>
          <w:i w:val="false"/>
          <w:color w:val="000000"/>
          <w:sz w:val="28"/>
        </w:rPr>
        <w:t>
</w:t>
      </w:r>
      <w:r>
        <w:rPr>
          <w:rFonts w:ascii="Times New Roman"/>
          <w:b w:val="false"/>
          <w:i w:val="false"/>
          <w:color w:val="000000"/>
          <w:sz w:val="28"/>
        </w:rPr>
        <w:t>
      36. Содержание кислорода в воздухе действующих горных выработок должно составлять не менее 20 % (по объему).</w:t>
      </w:r>
      <w:r>
        <w:br/>
      </w:r>
      <w:r>
        <w:rPr>
          <w:rFonts w:ascii="Times New Roman"/>
          <w:b w:val="false"/>
          <w:i w:val="false"/>
          <w:color w:val="000000"/>
          <w:sz w:val="28"/>
        </w:rPr>
        <w:t>
</w:t>
      </w:r>
      <w:r>
        <w:rPr>
          <w:rFonts w:ascii="Times New Roman"/>
          <w:b w:val="false"/>
          <w:i w:val="false"/>
          <w:color w:val="000000"/>
          <w:sz w:val="28"/>
        </w:rPr>
        <w:t>
      37. Содержание метана в рудничном воздухе должно соответствовать нормам, приведенным в </w:t>
      </w:r>
      <w:r>
        <w:rPr>
          <w:rFonts w:ascii="Times New Roman"/>
          <w:b w:val="false"/>
          <w:i w:val="false"/>
          <w:color w:val="000000"/>
          <w:sz w:val="28"/>
        </w:rPr>
        <w:t>приложении 10</w:t>
      </w:r>
      <w:r>
        <w:rPr>
          <w:rFonts w:ascii="Times New Roman"/>
          <w:b w:val="false"/>
          <w:i w:val="false"/>
          <w:color w:val="000000"/>
          <w:sz w:val="28"/>
        </w:rPr>
        <w:t xml:space="preserve"> к настоящему Техническому регламенту.</w:t>
      </w:r>
      <w:r>
        <w:br/>
      </w:r>
      <w:r>
        <w:rPr>
          <w:rFonts w:ascii="Times New Roman"/>
          <w:b w:val="false"/>
          <w:i w:val="false"/>
          <w:color w:val="000000"/>
          <w:sz w:val="28"/>
        </w:rPr>
        <w:t>
</w:t>
      </w:r>
      <w:r>
        <w:rPr>
          <w:rFonts w:ascii="Times New Roman"/>
          <w:b w:val="false"/>
          <w:i w:val="false"/>
          <w:color w:val="000000"/>
          <w:sz w:val="28"/>
        </w:rPr>
        <w:t>
      38. Шахты, в которых хотя бы в одной выработке был обнаружен метан, относятся к опасным по газу. Шахты, в которых выделяется (выделялся) метан, должны быть полностью переведены на газовый режим.</w:t>
      </w:r>
      <w:r>
        <w:br/>
      </w:r>
      <w:r>
        <w:rPr>
          <w:rFonts w:ascii="Times New Roman"/>
          <w:b w:val="false"/>
          <w:i w:val="false"/>
          <w:color w:val="000000"/>
          <w:sz w:val="28"/>
        </w:rPr>
        <w:t>
</w:t>
      </w:r>
      <w:r>
        <w:rPr>
          <w:rFonts w:ascii="Times New Roman"/>
          <w:b w:val="false"/>
          <w:i w:val="false"/>
          <w:color w:val="000000"/>
          <w:sz w:val="28"/>
        </w:rPr>
        <w:t>
      Контроль концентрации метана в угольных шахтах должен осуществляться во всех выработках, где выделяется или накапливается метан.</w:t>
      </w:r>
      <w:r>
        <w:br/>
      </w:r>
      <w:r>
        <w:rPr>
          <w:rFonts w:ascii="Times New Roman"/>
          <w:b w:val="false"/>
          <w:i w:val="false"/>
          <w:color w:val="000000"/>
          <w:sz w:val="28"/>
        </w:rPr>
        <w:t>
</w:t>
      </w:r>
      <w:r>
        <w:rPr>
          <w:rFonts w:ascii="Times New Roman"/>
          <w:b w:val="false"/>
          <w:i w:val="false"/>
          <w:color w:val="000000"/>
          <w:sz w:val="28"/>
        </w:rPr>
        <w:t>
      39. В газовых шахтах, где средствами вентиляции невозможно обеспечить содержание метана в воздухе в пределах установленных норм, должна осуществляться дегазация.</w:t>
      </w:r>
      <w:r>
        <w:br/>
      </w:r>
      <w:r>
        <w:rPr>
          <w:rFonts w:ascii="Times New Roman"/>
          <w:b w:val="false"/>
          <w:i w:val="false"/>
          <w:color w:val="000000"/>
          <w:sz w:val="28"/>
        </w:rPr>
        <w:t>
</w:t>
      </w:r>
      <w:r>
        <w:rPr>
          <w:rFonts w:ascii="Times New Roman"/>
          <w:b w:val="false"/>
          <w:i w:val="false"/>
          <w:color w:val="000000"/>
          <w:sz w:val="28"/>
        </w:rPr>
        <w:t>
      40. Содержание углекислого газа в рудничном воздухе на рабочих местах и в исходящих струях выемочных участков и тупиковых выработок должно быть не более 0,5 %, в выработках с исходящей струей крыла, горизонта и шахты в целом не более 0,75 %, при проведении и восстановлении выработок по завалу не более 1 %.</w:t>
      </w:r>
      <w:r>
        <w:br/>
      </w:r>
      <w:r>
        <w:rPr>
          <w:rFonts w:ascii="Times New Roman"/>
          <w:b w:val="false"/>
          <w:i w:val="false"/>
          <w:color w:val="000000"/>
          <w:sz w:val="28"/>
        </w:rPr>
        <w:t>
</w:t>
      </w:r>
      <w:r>
        <w:rPr>
          <w:rFonts w:ascii="Times New Roman"/>
          <w:b w:val="false"/>
          <w:i w:val="false"/>
          <w:color w:val="000000"/>
          <w:sz w:val="28"/>
        </w:rPr>
        <w:t>
      41. В воздухе действующих подземных выработок содержание вредных газов (паров) не должно превышать предельно допустимой концентрации, указанной в </w:t>
      </w:r>
      <w:r>
        <w:rPr>
          <w:rFonts w:ascii="Times New Roman"/>
          <w:b w:val="false"/>
          <w:i w:val="false"/>
          <w:color w:val="000000"/>
          <w:sz w:val="28"/>
        </w:rPr>
        <w:t>приложении 11</w:t>
      </w:r>
      <w:r>
        <w:rPr>
          <w:rFonts w:ascii="Times New Roman"/>
          <w:b w:val="false"/>
          <w:i w:val="false"/>
          <w:color w:val="000000"/>
          <w:sz w:val="28"/>
        </w:rPr>
        <w:t xml:space="preserve"> к настоящему Техническому регламенту.</w:t>
      </w:r>
      <w:r>
        <w:br/>
      </w:r>
      <w:r>
        <w:rPr>
          <w:rFonts w:ascii="Times New Roman"/>
          <w:b w:val="false"/>
          <w:i w:val="false"/>
          <w:color w:val="000000"/>
          <w:sz w:val="28"/>
        </w:rPr>
        <w:t>
</w:t>
      </w:r>
      <w:r>
        <w:rPr>
          <w:rFonts w:ascii="Times New Roman"/>
          <w:b w:val="false"/>
          <w:i w:val="false"/>
          <w:color w:val="000000"/>
          <w:sz w:val="28"/>
        </w:rPr>
        <w:t>
      42. Скорость воздуха при проветривании шахт должна быть не менее:</w:t>
      </w:r>
      <w:r>
        <w:br/>
      </w:r>
      <w:r>
        <w:rPr>
          <w:rFonts w:ascii="Times New Roman"/>
          <w:b w:val="false"/>
          <w:i w:val="false"/>
          <w:color w:val="000000"/>
          <w:sz w:val="28"/>
        </w:rPr>
        <w:t>
</w:t>
      </w:r>
      <w:r>
        <w:rPr>
          <w:rFonts w:ascii="Times New Roman"/>
          <w:b w:val="false"/>
          <w:i w:val="false"/>
          <w:color w:val="000000"/>
          <w:sz w:val="28"/>
        </w:rPr>
        <w:t>
      0,25 метров в секунду (далее - м/с) - в призабойных пространствах очистных выработок всех шахт, тупиковых выработках газовых шахт и остальных выработках шахты, проветриваемых за счет общешахтной депрессии;</w:t>
      </w:r>
      <w:r>
        <w:br/>
      </w:r>
      <w:r>
        <w:rPr>
          <w:rFonts w:ascii="Times New Roman"/>
          <w:b w:val="false"/>
          <w:i w:val="false"/>
          <w:color w:val="000000"/>
          <w:sz w:val="28"/>
        </w:rPr>
        <w:t>
</w:t>
      </w:r>
      <w:r>
        <w:rPr>
          <w:rFonts w:ascii="Times New Roman"/>
          <w:b w:val="false"/>
          <w:i w:val="false"/>
          <w:color w:val="000000"/>
          <w:sz w:val="28"/>
        </w:rPr>
        <w:t>
      0,5 м/с - на шахтах III категории по метану и выше, во всех проводимых горных выработках по углю и смешанными забоями, а также имеющих связь с выработанным пространством и погашаемых выработках;</w:t>
      </w:r>
      <w:r>
        <w:br/>
      </w:r>
      <w:r>
        <w:rPr>
          <w:rFonts w:ascii="Times New Roman"/>
          <w:b w:val="false"/>
          <w:i w:val="false"/>
          <w:color w:val="000000"/>
          <w:sz w:val="28"/>
        </w:rPr>
        <w:t>
</w:t>
      </w:r>
      <w:r>
        <w:rPr>
          <w:rFonts w:ascii="Times New Roman"/>
          <w:b w:val="false"/>
          <w:i w:val="false"/>
          <w:color w:val="000000"/>
          <w:sz w:val="28"/>
        </w:rPr>
        <w:t>
      0,15 м/с - при проходке и углубке стволов и шурфов, в тупиковых выработках негазовых шахт.</w:t>
      </w:r>
      <w:r>
        <w:br/>
      </w:r>
      <w:r>
        <w:rPr>
          <w:rFonts w:ascii="Times New Roman"/>
          <w:b w:val="false"/>
          <w:i w:val="false"/>
          <w:color w:val="000000"/>
          <w:sz w:val="28"/>
        </w:rPr>
        <w:t>
</w:t>
      </w:r>
      <w:r>
        <w:rPr>
          <w:rFonts w:ascii="Times New Roman"/>
          <w:b w:val="false"/>
          <w:i w:val="false"/>
          <w:color w:val="000000"/>
          <w:sz w:val="28"/>
        </w:rPr>
        <w:t xml:space="preserve">
      43. Температура воздуха на постоянных рабочих местах и подземных выработках шахт должна быть не менее +16 </w:t>
      </w:r>
      <w:r>
        <w:rPr>
          <w:rFonts w:ascii="Times New Roman"/>
          <w:b w:val="false"/>
          <w:i w:val="false"/>
          <w:color w:val="000000"/>
          <w:vertAlign w:val="superscript"/>
        </w:rPr>
        <w:t>о</w:t>
      </w:r>
      <w:r>
        <w:rPr>
          <w:rFonts w:ascii="Times New Roman"/>
          <w:b w:val="false"/>
          <w:i w:val="false"/>
          <w:color w:val="000000"/>
          <w:sz w:val="28"/>
        </w:rPr>
        <w:t xml:space="preserve">С и не более +26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44. На каждой шахте должны выполняться требования по обеспыливанию воздуха.</w:t>
      </w:r>
      <w:r>
        <w:br/>
      </w:r>
      <w:r>
        <w:rPr>
          <w:rFonts w:ascii="Times New Roman"/>
          <w:b w:val="false"/>
          <w:i w:val="false"/>
          <w:color w:val="000000"/>
          <w:sz w:val="28"/>
        </w:rPr>
        <w:t>
</w:t>
      </w:r>
      <w:r>
        <w:rPr>
          <w:rFonts w:ascii="Times New Roman"/>
          <w:b w:val="false"/>
          <w:i w:val="false"/>
          <w:color w:val="000000"/>
          <w:sz w:val="28"/>
        </w:rPr>
        <w:t>
      45. Горные машины для отбойки и транспортировки горной массы должны обеспечивать минимальное пылеобразование.</w:t>
      </w:r>
      <w:r>
        <w:br/>
      </w:r>
      <w:r>
        <w:rPr>
          <w:rFonts w:ascii="Times New Roman"/>
          <w:b w:val="false"/>
          <w:i w:val="false"/>
          <w:color w:val="000000"/>
          <w:sz w:val="28"/>
        </w:rPr>
        <w:t>
</w:t>
      </w:r>
      <w:r>
        <w:rPr>
          <w:rFonts w:ascii="Times New Roman"/>
          <w:b w:val="false"/>
          <w:i w:val="false"/>
          <w:color w:val="000000"/>
          <w:sz w:val="28"/>
        </w:rPr>
        <w:t>
      46. При ведении очистных работ, а также при проведении выработок комбайнами избирательного действия по пластам средней мощности и мощным должно применяться предварительное увлажнение угля в массиве.</w:t>
      </w:r>
      <w:r>
        <w:br/>
      </w:r>
      <w:r>
        <w:rPr>
          <w:rFonts w:ascii="Times New Roman"/>
          <w:b w:val="false"/>
          <w:i w:val="false"/>
          <w:color w:val="000000"/>
          <w:sz w:val="28"/>
        </w:rPr>
        <w:t>
</w:t>
      </w:r>
      <w:r>
        <w:rPr>
          <w:rFonts w:ascii="Times New Roman"/>
          <w:b w:val="false"/>
          <w:i w:val="false"/>
          <w:color w:val="000000"/>
          <w:sz w:val="28"/>
        </w:rPr>
        <w:t>
      47. Приемные бункеры, опрокидыватели, устройства для разгрузки и загрузки скипов должны быть оборудованы устройствами предотвращения просыпания горной массы и выдувки из нее пыли.</w:t>
      </w:r>
      <w:r>
        <w:br/>
      </w:r>
      <w:r>
        <w:rPr>
          <w:rFonts w:ascii="Times New Roman"/>
          <w:b w:val="false"/>
          <w:i w:val="false"/>
          <w:color w:val="000000"/>
          <w:sz w:val="28"/>
        </w:rPr>
        <w:t>
</w:t>
      </w:r>
      <w:r>
        <w:rPr>
          <w:rFonts w:ascii="Times New Roman"/>
          <w:b w:val="false"/>
          <w:i w:val="false"/>
          <w:color w:val="000000"/>
          <w:sz w:val="28"/>
        </w:rPr>
        <w:t>
      48. На шахтах, разрабатывающих пласты, опасные по взрывам пыли, должны выполняться требования по предупреждению и локализации взрывов угольной пыли, основанные на применении инертной пыли (сланцевая пылевзрывозащита), воды (гидропылевзрывозащита) или воды и инертной пыли (комбинированная пылевзрывозащита).</w:t>
      </w:r>
      <w:r>
        <w:br/>
      </w:r>
      <w:r>
        <w:rPr>
          <w:rFonts w:ascii="Times New Roman"/>
          <w:b w:val="false"/>
          <w:i w:val="false"/>
          <w:color w:val="000000"/>
          <w:sz w:val="28"/>
        </w:rPr>
        <w:t>
</w:t>
      </w:r>
      <w:r>
        <w:rPr>
          <w:rFonts w:ascii="Times New Roman"/>
          <w:b w:val="false"/>
          <w:i w:val="false"/>
          <w:color w:val="000000"/>
          <w:sz w:val="28"/>
        </w:rPr>
        <w:t>
      49. Горные работы в зонах, опасных по прорывам воды, должны производиться в соответствии с проектом, предусматривающим меры по предотвращению прорыва воды и вредных газов в действующие выработки.</w:t>
      </w:r>
      <w:r>
        <w:br/>
      </w:r>
      <w:r>
        <w:rPr>
          <w:rFonts w:ascii="Times New Roman"/>
          <w:b w:val="false"/>
          <w:i w:val="false"/>
          <w:color w:val="000000"/>
          <w:sz w:val="28"/>
        </w:rPr>
        <w:t>
</w:t>
      </w:r>
      <w:r>
        <w:rPr>
          <w:rFonts w:ascii="Times New Roman"/>
          <w:b w:val="false"/>
          <w:i w:val="false"/>
          <w:color w:val="000000"/>
          <w:sz w:val="28"/>
        </w:rPr>
        <w:t>
      50. Маркшейдерская и геологическая службы шахты должны своевременно определять, учитывать и вносить в маркшейдерскую документацию границы опасных зон.</w:t>
      </w:r>
      <w:r>
        <w:br/>
      </w:r>
      <w:r>
        <w:rPr>
          <w:rFonts w:ascii="Times New Roman"/>
          <w:b w:val="false"/>
          <w:i w:val="false"/>
          <w:color w:val="000000"/>
          <w:sz w:val="28"/>
        </w:rPr>
        <w:t>
</w:t>
      </w:r>
      <w:r>
        <w:rPr>
          <w:rFonts w:ascii="Times New Roman"/>
          <w:b w:val="false"/>
          <w:i w:val="false"/>
          <w:color w:val="000000"/>
          <w:sz w:val="28"/>
        </w:rPr>
        <w:t>
      51. Перевозка людей, транспортирование горной массы и грузов должны осуществляться с применением транспортных и подъемных технических средств, технологии и организации работ, исключающих возникновение аварий.</w:t>
      </w:r>
      <w:r>
        <w:br/>
      </w:r>
      <w:r>
        <w:rPr>
          <w:rFonts w:ascii="Times New Roman"/>
          <w:b w:val="false"/>
          <w:i w:val="false"/>
          <w:color w:val="000000"/>
          <w:sz w:val="28"/>
        </w:rPr>
        <w:t>
</w:t>
      </w:r>
      <w:r>
        <w:rPr>
          <w:rFonts w:ascii="Times New Roman"/>
          <w:b w:val="false"/>
          <w:i w:val="false"/>
          <w:color w:val="000000"/>
          <w:sz w:val="28"/>
        </w:rPr>
        <w:t>
      52. Максимальные скорости подъема и спуска людей и грузов по вертикальным и наклонным выработкам не должны превышать величин, приведенных в </w:t>
      </w:r>
      <w:r>
        <w:rPr>
          <w:rFonts w:ascii="Times New Roman"/>
          <w:b w:val="false"/>
          <w:i w:val="false"/>
          <w:color w:val="000000"/>
          <w:sz w:val="28"/>
        </w:rPr>
        <w:t>приложении 12</w:t>
      </w:r>
      <w:r>
        <w:rPr>
          <w:rFonts w:ascii="Times New Roman"/>
          <w:b w:val="false"/>
          <w:i w:val="false"/>
          <w:color w:val="000000"/>
          <w:sz w:val="28"/>
        </w:rPr>
        <w:t xml:space="preserve"> к настоящему Техническому регламенту.</w:t>
      </w:r>
    </w:p>
    <w:bookmarkEnd w:id="15"/>
    <w:bookmarkStart w:name="z177" w:id="16"/>
    <w:p>
      <w:pPr>
        <w:spacing w:after="0"/>
        <w:ind w:left="0"/>
        <w:jc w:val="left"/>
      </w:pPr>
      <w:r>
        <w:rPr>
          <w:rFonts w:ascii="Times New Roman"/>
          <w:b/>
          <w:i w:val="false"/>
          <w:color w:val="000000"/>
        </w:rPr>
        <w:t xml:space="preserve"> 
5.3 Добыча углей открытым способом</w:t>
      </w:r>
    </w:p>
    <w:bookmarkEnd w:id="16"/>
    <w:bookmarkStart w:name="z178" w:id="17"/>
    <w:p>
      <w:pPr>
        <w:spacing w:after="0"/>
        <w:ind w:left="0"/>
        <w:jc w:val="both"/>
      </w:pPr>
      <w:r>
        <w:rPr>
          <w:rFonts w:ascii="Times New Roman"/>
          <w:b w:val="false"/>
          <w:i w:val="false"/>
          <w:color w:val="000000"/>
          <w:sz w:val="28"/>
        </w:rPr>
        <w:t>
      53. Добыча углей открытым способом должна осуществляться с соблюдением требований безопасности при вскрышных и добычных работах, использовании горного оборудования и транспортных средств.</w:t>
      </w:r>
      <w:r>
        <w:br/>
      </w:r>
      <w:r>
        <w:rPr>
          <w:rFonts w:ascii="Times New Roman"/>
          <w:b w:val="false"/>
          <w:i w:val="false"/>
          <w:color w:val="000000"/>
          <w:sz w:val="28"/>
        </w:rPr>
        <w:t>
</w:t>
      </w:r>
      <w:r>
        <w:rPr>
          <w:rFonts w:ascii="Times New Roman"/>
          <w:b w:val="false"/>
          <w:i w:val="false"/>
          <w:color w:val="000000"/>
          <w:sz w:val="28"/>
        </w:rPr>
        <w:t>
      54. При ведении горных работ специальными наблюдательными станциями должны осуществляться маркшейдерские и геофизические наблюдения за состоянием бортов, траншей, уступов, откосов и отвалов с целью установления границ распространения и вида деформаций горных пород, определения скорости и величин деформаций, определения критической величины смещений.</w:t>
      </w:r>
      <w:r>
        <w:br/>
      </w:r>
      <w:r>
        <w:rPr>
          <w:rFonts w:ascii="Times New Roman"/>
          <w:b w:val="false"/>
          <w:i w:val="false"/>
          <w:color w:val="000000"/>
          <w:sz w:val="28"/>
        </w:rPr>
        <w:t>
</w:t>
      </w:r>
      <w:r>
        <w:rPr>
          <w:rFonts w:ascii="Times New Roman"/>
          <w:b w:val="false"/>
          <w:i w:val="false"/>
          <w:color w:val="000000"/>
          <w:sz w:val="28"/>
        </w:rPr>
        <w:t>
      55. При ведении работ в лавиноопасных и селеопасных районах должны осуществляться меры по защите от снежных лавин и селевых потоков.</w:t>
      </w:r>
      <w:r>
        <w:br/>
      </w:r>
      <w:r>
        <w:rPr>
          <w:rFonts w:ascii="Times New Roman"/>
          <w:b w:val="false"/>
          <w:i w:val="false"/>
          <w:color w:val="000000"/>
          <w:sz w:val="28"/>
        </w:rPr>
        <w:t>
</w:t>
      </w:r>
      <w:r>
        <w:rPr>
          <w:rFonts w:ascii="Times New Roman"/>
          <w:b w:val="false"/>
          <w:i w:val="false"/>
          <w:color w:val="000000"/>
          <w:sz w:val="28"/>
        </w:rPr>
        <w:t>
      56. Гидротехнические сооружения (дамбы, руслоотводные и нагорные канавы, плотины) должны обеспечивать пропуск паводковых и ливневых вод.</w:t>
      </w:r>
      <w:r>
        <w:br/>
      </w:r>
      <w:r>
        <w:rPr>
          <w:rFonts w:ascii="Times New Roman"/>
          <w:b w:val="false"/>
          <w:i w:val="false"/>
          <w:color w:val="000000"/>
          <w:sz w:val="28"/>
        </w:rPr>
        <w:t>
</w:t>
      </w:r>
      <w:r>
        <w:rPr>
          <w:rFonts w:ascii="Times New Roman"/>
          <w:b w:val="false"/>
          <w:i w:val="false"/>
          <w:color w:val="000000"/>
          <w:sz w:val="28"/>
        </w:rPr>
        <w:t>
      57. Для обеспечения устойчивости откосов горных выработок и отвалов, снижения влажности угля и вскрышных пород, создания безопасных условий работы горно-транспортного оборудования должны быть предусмотрены сооружения для отвода воды за пределы зоны влияния дренажной системы.</w:t>
      </w:r>
      <w:r>
        <w:br/>
      </w:r>
      <w:r>
        <w:rPr>
          <w:rFonts w:ascii="Times New Roman"/>
          <w:b w:val="false"/>
          <w:i w:val="false"/>
          <w:color w:val="000000"/>
          <w:sz w:val="28"/>
        </w:rPr>
        <w:t>
</w:t>
      </w:r>
      <w:r>
        <w:rPr>
          <w:rFonts w:ascii="Times New Roman"/>
          <w:b w:val="false"/>
          <w:i w:val="false"/>
          <w:color w:val="000000"/>
          <w:sz w:val="28"/>
        </w:rPr>
        <w:t>
      58. Буровзрывные работы на разрезах должны проводиться с соблюдением требований безопасности по организации работ и способам инициирования зарядов, использованию зарядов, боевиков и взрывчатых материалов, определению опасной зоны, проветриванию района взрывных работ.</w:t>
      </w:r>
    </w:p>
    <w:bookmarkEnd w:id="17"/>
    <w:bookmarkStart w:name="z184" w:id="18"/>
    <w:p>
      <w:pPr>
        <w:spacing w:after="0"/>
        <w:ind w:left="0"/>
        <w:jc w:val="left"/>
      </w:pPr>
      <w:r>
        <w:rPr>
          <w:rFonts w:ascii="Times New Roman"/>
          <w:b/>
          <w:i w:val="false"/>
          <w:color w:val="000000"/>
        </w:rPr>
        <w:t xml:space="preserve"> 
5.4 Добыча углей комбинированным способом</w:t>
      </w:r>
    </w:p>
    <w:bookmarkEnd w:id="18"/>
    <w:bookmarkStart w:name="z185" w:id="19"/>
    <w:p>
      <w:pPr>
        <w:spacing w:after="0"/>
        <w:ind w:left="0"/>
        <w:jc w:val="both"/>
      </w:pPr>
      <w:r>
        <w:rPr>
          <w:rFonts w:ascii="Times New Roman"/>
          <w:b w:val="false"/>
          <w:i w:val="false"/>
          <w:color w:val="000000"/>
          <w:sz w:val="28"/>
        </w:rPr>
        <w:t>
      59. Добыча углей комбинированным способом должна осуществляться по согласованным между собой проектам угольного разреза и шахты и планам горных работ открытой и подземной добычи.</w:t>
      </w:r>
      <w:r>
        <w:br/>
      </w:r>
      <w:r>
        <w:rPr>
          <w:rFonts w:ascii="Times New Roman"/>
          <w:b w:val="false"/>
          <w:i w:val="false"/>
          <w:color w:val="000000"/>
          <w:sz w:val="28"/>
        </w:rPr>
        <w:t>
</w:t>
      </w:r>
      <w:r>
        <w:rPr>
          <w:rFonts w:ascii="Times New Roman"/>
          <w:b w:val="false"/>
          <w:i w:val="false"/>
          <w:color w:val="000000"/>
          <w:sz w:val="28"/>
        </w:rPr>
        <w:t>
      При комбинированном способе разработки угольного месторождения должны выполняться требования - безопасности, относящиеся к процессам добычи подземным и открытым способом.</w:t>
      </w:r>
      <w:r>
        <w:br/>
      </w:r>
      <w:r>
        <w:rPr>
          <w:rFonts w:ascii="Times New Roman"/>
          <w:b w:val="false"/>
          <w:i w:val="false"/>
          <w:color w:val="000000"/>
          <w:sz w:val="28"/>
        </w:rPr>
        <w:t>
</w:t>
      </w:r>
      <w:r>
        <w:rPr>
          <w:rFonts w:ascii="Times New Roman"/>
          <w:b w:val="false"/>
          <w:i w:val="false"/>
          <w:color w:val="000000"/>
          <w:sz w:val="28"/>
        </w:rPr>
        <w:t>
      60. Фронт ведения горных работ должен располагаться в направлении:</w:t>
      </w:r>
      <w:r>
        <w:br/>
      </w:r>
      <w:r>
        <w:rPr>
          <w:rFonts w:ascii="Times New Roman"/>
          <w:b w:val="false"/>
          <w:i w:val="false"/>
          <w:color w:val="000000"/>
          <w:sz w:val="28"/>
        </w:rPr>
        <w:t>
</w:t>
      </w:r>
      <w:r>
        <w:rPr>
          <w:rFonts w:ascii="Times New Roman"/>
          <w:b w:val="false"/>
          <w:i w:val="false"/>
          <w:color w:val="000000"/>
          <w:sz w:val="28"/>
        </w:rPr>
        <w:t>
      при открытых работах - навстречу фронту развития подземных очистных работ;</w:t>
      </w:r>
      <w:r>
        <w:br/>
      </w:r>
      <w:r>
        <w:rPr>
          <w:rFonts w:ascii="Times New Roman"/>
          <w:b w:val="false"/>
          <w:i w:val="false"/>
          <w:color w:val="000000"/>
          <w:sz w:val="28"/>
        </w:rPr>
        <w:t>
</w:t>
      </w:r>
      <w:r>
        <w:rPr>
          <w:rFonts w:ascii="Times New Roman"/>
          <w:b w:val="false"/>
          <w:i w:val="false"/>
          <w:color w:val="000000"/>
          <w:sz w:val="28"/>
        </w:rPr>
        <w:t>
      при подземных очистных работах - от массива к разрезу.</w:t>
      </w:r>
      <w:r>
        <w:br/>
      </w:r>
      <w:r>
        <w:rPr>
          <w:rFonts w:ascii="Times New Roman"/>
          <w:b w:val="false"/>
          <w:i w:val="false"/>
          <w:color w:val="000000"/>
          <w:sz w:val="28"/>
        </w:rPr>
        <w:t>
</w:t>
      </w:r>
      <w:r>
        <w:rPr>
          <w:rFonts w:ascii="Times New Roman"/>
          <w:b w:val="false"/>
          <w:i w:val="false"/>
          <w:color w:val="000000"/>
          <w:sz w:val="28"/>
        </w:rPr>
        <w:t>
      61. Предприятия, ведущие комбинированную разработку месторождения открытым и подземным способами, совместно с Аварийно-спасательными службами должны определять участки (места) горных работ в границах опасных зон, в которые возможно проникновение газов, прорыв воды, деформация горного массива и разрабатывать мероприятия для обеспечения безопасности работ на указанных участках.</w:t>
      </w:r>
      <w:r>
        <w:br/>
      </w:r>
      <w:r>
        <w:rPr>
          <w:rFonts w:ascii="Times New Roman"/>
          <w:b w:val="false"/>
          <w:i w:val="false"/>
          <w:color w:val="000000"/>
          <w:sz w:val="28"/>
        </w:rPr>
        <w:t>
</w:t>
      </w:r>
      <w:r>
        <w:rPr>
          <w:rFonts w:ascii="Times New Roman"/>
          <w:b w:val="false"/>
          <w:i w:val="false"/>
          <w:color w:val="000000"/>
          <w:sz w:val="28"/>
        </w:rPr>
        <w:t>
      62. При работах в зонах возможных обвалов или провалов, вследствие наличия подземных выработок или карстов, маркшейдерскими службами шахт и разрезов должны вестись инструментальные наблюдения за состоянием бортов и почвы карьера.</w:t>
      </w:r>
      <w:r>
        <w:br/>
      </w:r>
      <w:r>
        <w:rPr>
          <w:rFonts w:ascii="Times New Roman"/>
          <w:b w:val="false"/>
          <w:i w:val="false"/>
          <w:color w:val="000000"/>
          <w:sz w:val="28"/>
        </w:rPr>
        <w:t>
</w:t>
      </w:r>
      <w:r>
        <w:rPr>
          <w:rFonts w:ascii="Times New Roman"/>
          <w:b w:val="false"/>
          <w:i w:val="false"/>
          <w:color w:val="000000"/>
          <w:sz w:val="28"/>
        </w:rPr>
        <w:t>
      63. Отработка предохранительного целика между открытыми и подземными горными работами должна осуществляться при выполнении мер, исключающих обрушение целика и бортов карьера, и обеспечивающих безопасность работ.</w:t>
      </w:r>
    </w:p>
    <w:bookmarkEnd w:id="19"/>
    <w:bookmarkStart w:name="z193" w:id="20"/>
    <w:p>
      <w:pPr>
        <w:spacing w:after="0"/>
        <w:ind w:left="0"/>
        <w:jc w:val="left"/>
      </w:pPr>
      <w:r>
        <w:rPr>
          <w:rFonts w:ascii="Times New Roman"/>
          <w:b/>
          <w:i w:val="false"/>
          <w:color w:val="000000"/>
        </w:rPr>
        <w:t xml:space="preserve"> 
5.5 Переработка углей</w:t>
      </w:r>
    </w:p>
    <w:bookmarkEnd w:id="20"/>
    <w:bookmarkStart w:name="z194" w:id="21"/>
    <w:p>
      <w:pPr>
        <w:spacing w:after="0"/>
        <w:ind w:left="0"/>
        <w:jc w:val="both"/>
      </w:pPr>
      <w:r>
        <w:rPr>
          <w:rFonts w:ascii="Times New Roman"/>
          <w:b w:val="false"/>
          <w:i w:val="false"/>
          <w:color w:val="000000"/>
          <w:sz w:val="28"/>
        </w:rPr>
        <w:t>
      64. На предприятиях по переработке углей (рассортировка, обогащение, брикетирование) должен устанавливаться пылегазовый режим.</w:t>
      </w:r>
      <w:r>
        <w:br/>
      </w:r>
      <w:r>
        <w:rPr>
          <w:rFonts w:ascii="Times New Roman"/>
          <w:b w:val="false"/>
          <w:i w:val="false"/>
          <w:color w:val="000000"/>
          <w:sz w:val="28"/>
        </w:rPr>
        <w:t>
</w:t>
      </w:r>
      <w:r>
        <w:rPr>
          <w:rFonts w:ascii="Times New Roman"/>
          <w:b w:val="false"/>
          <w:i w:val="false"/>
          <w:color w:val="000000"/>
          <w:sz w:val="28"/>
        </w:rPr>
        <w:t>
      65. На предприятиях должен быть организован контроль за:</w:t>
      </w:r>
      <w:r>
        <w:br/>
      </w:r>
      <w:r>
        <w:rPr>
          <w:rFonts w:ascii="Times New Roman"/>
          <w:b w:val="false"/>
          <w:i w:val="false"/>
          <w:color w:val="000000"/>
          <w:sz w:val="28"/>
        </w:rPr>
        <w:t>
</w:t>
      </w:r>
      <w:r>
        <w:rPr>
          <w:rFonts w:ascii="Times New Roman"/>
          <w:b w:val="false"/>
          <w:i w:val="false"/>
          <w:color w:val="000000"/>
          <w:sz w:val="28"/>
        </w:rPr>
        <w:t>
      содержанием метана в воздухе помещений;</w:t>
      </w:r>
      <w:r>
        <w:br/>
      </w:r>
      <w:r>
        <w:rPr>
          <w:rFonts w:ascii="Times New Roman"/>
          <w:b w:val="false"/>
          <w:i w:val="false"/>
          <w:color w:val="000000"/>
          <w:sz w:val="28"/>
        </w:rPr>
        <w:t>
</w:t>
      </w:r>
      <w:r>
        <w:rPr>
          <w:rFonts w:ascii="Times New Roman"/>
          <w:b w:val="false"/>
          <w:i w:val="false"/>
          <w:color w:val="000000"/>
          <w:sz w:val="28"/>
        </w:rPr>
        <w:t>
      содержанием пыли в воздухе помещений и на выбросах в атмосферу;</w:t>
      </w:r>
      <w:r>
        <w:br/>
      </w:r>
      <w:r>
        <w:rPr>
          <w:rFonts w:ascii="Times New Roman"/>
          <w:b w:val="false"/>
          <w:i w:val="false"/>
          <w:color w:val="000000"/>
          <w:sz w:val="28"/>
        </w:rPr>
        <w:t>
</w:t>
      </w:r>
      <w:r>
        <w:rPr>
          <w:rFonts w:ascii="Times New Roman"/>
          <w:b w:val="false"/>
          <w:i w:val="false"/>
          <w:color w:val="000000"/>
          <w:sz w:val="28"/>
        </w:rPr>
        <w:t>
      содержанием (СО и СО</w:t>
      </w:r>
      <w:r>
        <w:rPr>
          <w:rFonts w:ascii="Times New Roman"/>
          <w:b w:val="false"/>
          <w:i w:val="false"/>
          <w:color w:val="000000"/>
          <w:vertAlign w:val="subscript"/>
        </w:rPr>
        <w:t>2</w:t>
      </w:r>
      <w:r>
        <w:rPr>
          <w:rFonts w:ascii="Times New Roman"/>
          <w:b w:val="false"/>
          <w:i w:val="false"/>
          <w:color w:val="000000"/>
          <w:sz w:val="28"/>
        </w:rPr>
        <w:t>) в воздухе помещений;</w:t>
      </w:r>
      <w:r>
        <w:br/>
      </w:r>
      <w:r>
        <w:rPr>
          <w:rFonts w:ascii="Times New Roman"/>
          <w:b w:val="false"/>
          <w:i w:val="false"/>
          <w:color w:val="000000"/>
          <w:sz w:val="28"/>
        </w:rPr>
        <w:t>
</w:t>
      </w:r>
      <w:r>
        <w:rPr>
          <w:rFonts w:ascii="Times New Roman"/>
          <w:b w:val="false"/>
          <w:i w:val="false"/>
          <w:color w:val="000000"/>
          <w:sz w:val="28"/>
        </w:rPr>
        <w:t>
      отложением пыли в помещениях.</w:t>
      </w:r>
      <w:r>
        <w:br/>
      </w:r>
      <w:r>
        <w:rPr>
          <w:rFonts w:ascii="Times New Roman"/>
          <w:b w:val="false"/>
          <w:i w:val="false"/>
          <w:color w:val="000000"/>
          <w:sz w:val="28"/>
        </w:rPr>
        <w:t>
</w:t>
      </w:r>
      <w:r>
        <w:rPr>
          <w:rFonts w:ascii="Times New Roman"/>
          <w:b w:val="false"/>
          <w:i w:val="false"/>
          <w:color w:val="000000"/>
          <w:sz w:val="28"/>
        </w:rPr>
        <w:t>
      66. На участках углеприема, углеподготовки, сушки и погрузки готового продукта, пневматической сепарации, сухой классификации и обеспыливания угля перед обогащением, должна поддерживаться концентрация пыли в воздухе рабочей зоны на уровне ПДК в соответствии с приложением 8.</w:t>
      </w:r>
      <w:r>
        <w:br/>
      </w:r>
      <w:r>
        <w:rPr>
          <w:rFonts w:ascii="Times New Roman"/>
          <w:b w:val="false"/>
          <w:i w:val="false"/>
          <w:color w:val="000000"/>
          <w:sz w:val="28"/>
        </w:rPr>
        <w:t>
</w:t>
      </w:r>
      <w:r>
        <w:rPr>
          <w:rFonts w:ascii="Times New Roman"/>
          <w:b w:val="false"/>
          <w:i w:val="false"/>
          <w:color w:val="000000"/>
          <w:sz w:val="28"/>
        </w:rPr>
        <w:t>
      67. Места погрузки, разгрузки и пересыпов сырья и готового продукта на дробилках, транспортерных лентах, грохотах, для обеспечения достижения ПДК, должны быть оборудованы аспирационными укрытиями и системами обеспыливания.</w:t>
      </w:r>
      <w:r>
        <w:br/>
      </w:r>
      <w:r>
        <w:rPr>
          <w:rFonts w:ascii="Times New Roman"/>
          <w:b w:val="false"/>
          <w:i w:val="false"/>
          <w:color w:val="000000"/>
          <w:sz w:val="28"/>
        </w:rPr>
        <w:t>
</w:t>
      </w:r>
      <w:r>
        <w:rPr>
          <w:rFonts w:ascii="Times New Roman"/>
          <w:b w:val="false"/>
          <w:i w:val="false"/>
          <w:color w:val="000000"/>
          <w:sz w:val="28"/>
        </w:rPr>
        <w:t>
      68. Все помещения, оборудованные аспирационными системами, должны иметь приточную вентиляцию.</w:t>
      </w:r>
      <w:r>
        <w:br/>
      </w:r>
      <w:r>
        <w:rPr>
          <w:rFonts w:ascii="Times New Roman"/>
          <w:b w:val="false"/>
          <w:i w:val="false"/>
          <w:color w:val="000000"/>
          <w:sz w:val="28"/>
        </w:rPr>
        <w:t>
</w:t>
      </w:r>
      <w:r>
        <w:rPr>
          <w:rFonts w:ascii="Times New Roman"/>
          <w:b w:val="false"/>
          <w:i w:val="false"/>
          <w:color w:val="000000"/>
          <w:sz w:val="28"/>
        </w:rPr>
        <w:t>
      69. Содержание метана в воздухе помещений не должно быть более 2 %.</w:t>
      </w:r>
      <w:r>
        <w:br/>
      </w:r>
      <w:r>
        <w:rPr>
          <w:rFonts w:ascii="Times New Roman"/>
          <w:b w:val="false"/>
          <w:i w:val="false"/>
          <w:color w:val="000000"/>
          <w:sz w:val="28"/>
        </w:rPr>
        <w:t>
</w:t>
      </w:r>
      <w:r>
        <w:rPr>
          <w:rFonts w:ascii="Times New Roman"/>
          <w:b w:val="false"/>
          <w:i w:val="false"/>
          <w:color w:val="000000"/>
          <w:sz w:val="28"/>
        </w:rPr>
        <w:t>
      70. Реагенты, используемые при переработке углей, должны храниться в закрытых складах в металлических резервуарах и цистернах под навесом, защищающим от прямых солнечных лучей и атмосферных осадков.</w:t>
      </w:r>
      <w:r>
        <w:br/>
      </w:r>
      <w:r>
        <w:rPr>
          <w:rFonts w:ascii="Times New Roman"/>
          <w:b w:val="false"/>
          <w:i w:val="false"/>
          <w:color w:val="000000"/>
          <w:sz w:val="28"/>
        </w:rPr>
        <w:t>
</w:t>
      </w:r>
      <w:r>
        <w:rPr>
          <w:rFonts w:ascii="Times New Roman"/>
          <w:b w:val="false"/>
          <w:i w:val="false"/>
          <w:color w:val="000000"/>
          <w:sz w:val="28"/>
        </w:rPr>
        <w:t>
      71. Подача реагентов к контактным чанам, флотационным машинам и другим агрегатам должна осуществляться по закрытым коммуникациям, предотвращающим попадания реагентов на пол, почву.</w:t>
      </w:r>
      <w:r>
        <w:br/>
      </w:r>
      <w:r>
        <w:rPr>
          <w:rFonts w:ascii="Times New Roman"/>
          <w:b w:val="false"/>
          <w:i w:val="false"/>
          <w:color w:val="000000"/>
          <w:sz w:val="28"/>
        </w:rPr>
        <w:t>
</w:t>
      </w:r>
      <w:r>
        <w:rPr>
          <w:rFonts w:ascii="Times New Roman"/>
          <w:b w:val="false"/>
          <w:i w:val="false"/>
          <w:color w:val="000000"/>
          <w:sz w:val="28"/>
        </w:rPr>
        <w:t>
      72. Доставка реагентов к месту потребления и разгрузка должны быть механизированными.</w:t>
      </w:r>
      <w:r>
        <w:br/>
      </w:r>
      <w:r>
        <w:rPr>
          <w:rFonts w:ascii="Times New Roman"/>
          <w:b w:val="false"/>
          <w:i w:val="false"/>
          <w:color w:val="000000"/>
          <w:sz w:val="28"/>
        </w:rPr>
        <w:t>
</w:t>
      </w:r>
      <w:r>
        <w:rPr>
          <w:rFonts w:ascii="Times New Roman"/>
          <w:b w:val="false"/>
          <w:i w:val="false"/>
          <w:color w:val="000000"/>
          <w:sz w:val="28"/>
        </w:rPr>
        <w:t>
      73. Для защиты от шума на участках грохочения, дробления и обезвоживания шлама в центрифугах должна быть обеспечена возможность осуществления дистанционного наблюдения за ходом технологического процесса из звукоизоляционных кабин, обслуживающие рабочие должны быть обеспечены средствами индивидуальной защиты органа слуха.</w:t>
      </w:r>
      <w:r>
        <w:br/>
      </w:r>
      <w:r>
        <w:rPr>
          <w:rFonts w:ascii="Times New Roman"/>
          <w:b w:val="false"/>
          <w:i w:val="false"/>
          <w:color w:val="000000"/>
          <w:sz w:val="28"/>
        </w:rPr>
        <w:t>
</w:t>
      </w:r>
      <w:r>
        <w:rPr>
          <w:rFonts w:ascii="Times New Roman"/>
          <w:b w:val="false"/>
          <w:i w:val="false"/>
          <w:color w:val="000000"/>
          <w:sz w:val="28"/>
        </w:rPr>
        <w:t>
      74. Оборудование, работающее под вакуумом (вакуум-насосы, ресиверы, ловушки, распределительная головка, задвижки, магистральные линии) должны быть герметизированы.</w:t>
      </w:r>
      <w:r>
        <w:br/>
      </w:r>
      <w:r>
        <w:rPr>
          <w:rFonts w:ascii="Times New Roman"/>
          <w:b w:val="false"/>
          <w:i w:val="false"/>
          <w:color w:val="000000"/>
          <w:sz w:val="28"/>
        </w:rPr>
        <w:t>
</w:t>
      </w:r>
      <w:r>
        <w:rPr>
          <w:rFonts w:ascii="Times New Roman"/>
          <w:b w:val="false"/>
          <w:i w:val="false"/>
          <w:color w:val="000000"/>
          <w:sz w:val="28"/>
        </w:rPr>
        <w:t>
      75. На трубопроводах и емкостях, находящихся под давлением, должны быть установлены приборы контроля давления и предохранительные клапаны.</w:t>
      </w:r>
      <w:r>
        <w:br/>
      </w:r>
      <w:r>
        <w:rPr>
          <w:rFonts w:ascii="Times New Roman"/>
          <w:b w:val="false"/>
          <w:i w:val="false"/>
          <w:color w:val="000000"/>
          <w:sz w:val="28"/>
        </w:rPr>
        <w:t>
</w:t>
      </w:r>
      <w:r>
        <w:rPr>
          <w:rFonts w:ascii="Times New Roman"/>
          <w:b w:val="false"/>
          <w:i w:val="false"/>
          <w:color w:val="000000"/>
          <w:sz w:val="28"/>
        </w:rPr>
        <w:t>
      76. Устройство наружных отстойников должно обеспечивать чистоту воздушного бассейна в районе расположения существующих или проектируемых промышленных организаций и населенных пунктов, а также чистоту сбрасываемых производственных вод в открытые водоемы.</w:t>
      </w:r>
      <w:r>
        <w:br/>
      </w:r>
      <w:r>
        <w:rPr>
          <w:rFonts w:ascii="Times New Roman"/>
          <w:b w:val="false"/>
          <w:i w:val="false"/>
          <w:color w:val="000000"/>
          <w:sz w:val="28"/>
        </w:rPr>
        <w:t>
</w:t>
      </w:r>
      <w:r>
        <w:rPr>
          <w:rFonts w:ascii="Times New Roman"/>
          <w:b w:val="false"/>
          <w:i w:val="false"/>
          <w:color w:val="000000"/>
          <w:sz w:val="28"/>
        </w:rPr>
        <w:t>
      77. Для предотвращения пыления поверхностного слоя хвостохранилища должны осуществляться меры по его закреплению: нанесение пленкообразующих веществ, посев трав, растений и т.д.</w:t>
      </w:r>
      <w:r>
        <w:br/>
      </w:r>
      <w:r>
        <w:rPr>
          <w:rFonts w:ascii="Times New Roman"/>
          <w:b w:val="false"/>
          <w:i w:val="false"/>
          <w:color w:val="000000"/>
          <w:sz w:val="28"/>
        </w:rPr>
        <w:t>
</w:t>
      </w:r>
      <w:r>
        <w:rPr>
          <w:rFonts w:ascii="Times New Roman"/>
          <w:b w:val="false"/>
          <w:i w:val="false"/>
          <w:color w:val="000000"/>
          <w:sz w:val="28"/>
        </w:rPr>
        <w:t>
      78. Сушильные тракты не должны иметь участков, мешков и тупиков, где может отлагаться пыль.</w:t>
      </w:r>
      <w:r>
        <w:br/>
      </w:r>
      <w:r>
        <w:rPr>
          <w:rFonts w:ascii="Times New Roman"/>
          <w:b w:val="false"/>
          <w:i w:val="false"/>
          <w:color w:val="000000"/>
          <w:sz w:val="28"/>
        </w:rPr>
        <w:t>
</w:t>
      </w:r>
      <w:r>
        <w:rPr>
          <w:rFonts w:ascii="Times New Roman"/>
          <w:b w:val="false"/>
          <w:i w:val="false"/>
          <w:color w:val="000000"/>
          <w:sz w:val="28"/>
        </w:rPr>
        <w:t>
      79. Угол наклона газоходов к горизонту должен составлять не менее 45 градусов.</w:t>
      </w:r>
      <w:r>
        <w:br/>
      </w:r>
      <w:r>
        <w:rPr>
          <w:rFonts w:ascii="Times New Roman"/>
          <w:b w:val="false"/>
          <w:i w:val="false"/>
          <w:color w:val="000000"/>
          <w:sz w:val="28"/>
        </w:rPr>
        <w:t>
</w:t>
      </w:r>
      <w:r>
        <w:rPr>
          <w:rFonts w:ascii="Times New Roman"/>
          <w:b w:val="false"/>
          <w:i w:val="false"/>
          <w:color w:val="000000"/>
          <w:sz w:val="28"/>
        </w:rPr>
        <w:t>
      80. При обнаружении очагов горения в тракте сушильной установки и на конвейерах высушенного угля необходимо подать пар либо включить систему автоматического пожаротушения, либо подручными средствами пожаротушения через люки тушить очаги горения и тления.</w:t>
      </w:r>
    </w:p>
    <w:bookmarkEnd w:id="21"/>
    <w:bookmarkStart w:name="z215" w:id="22"/>
    <w:p>
      <w:pPr>
        <w:spacing w:after="0"/>
        <w:ind w:left="0"/>
        <w:jc w:val="left"/>
      </w:pPr>
      <w:r>
        <w:rPr>
          <w:rFonts w:ascii="Times New Roman"/>
          <w:b/>
          <w:i w:val="false"/>
          <w:color w:val="000000"/>
        </w:rPr>
        <w:t xml:space="preserve"> 
5.6 Требования к безопасности хранения и транспортировки углей</w:t>
      </w:r>
    </w:p>
    <w:bookmarkEnd w:id="22"/>
    <w:bookmarkStart w:name="z216" w:id="23"/>
    <w:p>
      <w:pPr>
        <w:spacing w:after="0"/>
        <w:ind w:left="0"/>
        <w:jc w:val="both"/>
      </w:pPr>
      <w:r>
        <w:rPr>
          <w:rFonts w:ascii="Times New Roman"/>
          <w:b w:val="false"/>
          <w:i w:val="false"/>
          <w:color w:val="000000"/>
          <w:sz w:val="28"/>
        </w:rPr>
        <w:t>
      81. Хранение углей и продуктов их переработки должно осуществляться на специально оборудованных складах и сухих площадках, не подверженных обводнению, с соблюдением мер, исключающих возникновение пожаров и взрывов, загрязнение и заражение окружающей среды.</w:t>
      </w:r>
      <w:r>
        <w:br/>
      </w:r>
      <w:r>
        <w:rPr>
          <w:rFonts w:ascii="Times New Roman"/>
          <w:b w:val="false"/>
          <w:i w:val="false"/>
          <w:color w:val="000000"/>
          <w:sz w:val="28"/>
        </w:rPr>
        <w:t>
</w:t>
      </w:r>
      <w:r>
        <w:rPr>
          <w:rFonts w:ascii="Times New Roman"/>
          <w:b w:val="false"/>
          <w:i w:val="false"/>
          <w:color w:val="000000"/>
          <w:sz w:val="28"/>
        </w:rPr>
        <w:t>
      82. Склады и площадки для хранения самовозгораемых углей должны располагаться на расстоянии от сгораемых строений не менее 8 м.</w:t>
      </w:r>
      <w:r>
        <w:br/>
      </w:r>
      <w:r>
        <w:rPr>
          <w:rFonts w:ascii="Times New Roman"/>
          <w:b w:val="false"/>
          <w:i w:val="false"/>
          <w:color w:val="000000"/>
          <w:sz w:val="28"/>
        </w:rPr>
        <w:t>
</w:t>
      </w:r>
      <w:r>
        <w:rPr>
          <w:rFonts w:ascii="Times New Roman"/>
          <w:b w:val="false"/>
          <w:i w:val="false"/>
          <w:color w:val="000000"/>
          <w:sz w:val="28"/>
        </w:rPr>
        <w:t>
      83. Размещение складского хозяйства и организация транспортных операций должны обеспечивать механизированную подачу, разгрузку и погрузку с применением способов и устройств, предотвращающих загрязнение, воздушного бассейна и промплощадки.</w:t>
      </w:r>
      <w:r>
        <w:br/>
      </w:r>
      <w:r>
        <w:rPr>
          <w:rFonts w:ascii="Times New Roman"/>
          <w:b w:val="false"/>
          <w:i w:val="false"/>
          <w:color w:val="000000"/>
          <w:sz w:val="28"/>
        </w:rPr>
        <w:t>
</w:t>
      </w:r>
      <w:r>
        <w:rPr>
          <w:rFonts w:ascii="Times New Roman"/>
          <w:b w:val="false"/>
          <w:i w:val="false"/>
          <w:color w:val="000000"/>
          <w:sz w:val="28"/>
        </w:rPr>
        <w:t>
      84. Безопасное хранение выгруженных углей в бесформенных кучах и навалом допускается не более 2 суток.</w:t>
      </w:r>
      <w:r>
        <w:br/>
      </w:r>
      <w:r>
        <w:rPr>
          <w:rFonts w:ascii="Times New Roman"/>
          <w:b w:val="false"/>
          <w:i w:val="false"/>
          <w:color w:val="000000"/>
          <w:sz w:val="28"/>
        </w:rPr>
        <w:t>
</w:t>
      </w:r>
      <w:r>
        <w:rPr>
          <w:rFonts w:ascii="Times New Roman"/>
          <w:b w:val="false"/>
          <w:i w:val="false"/>
          <w:color w:val="000000"/>
          <w:sz w:val="28"/>
        </w:rPr>
        <w:t>
      85. В период длительного хранения углей предприятие должно вести контроль температурного состояния штабеля. Частота измерения температуры зависит от склонности угля к самовозгоранию.</w:t>
      </w:r>
      <w:r>
        <w:br/>
      </w:r>
      <w:r>
        <w:rPr>
          <w:rFonts w:ascii="Times New Roman"/>
          <w:b w:val="false"/>
          <w:i w:val="false"/>
          <w:color w:val="000000"/>
          <w:sz w:val="28"/>
        </w:rPr>
        <w:t>
</w:t>
      </w:r>
      <w:r>
        <w:rPr>
          <w:rFonts w:ascii="Times New Roman"/>
          <w:b w:val="false"/>
          <w:i w:val="false"/>
          <w:color w:val="000000"/>
          <w:sz w:val="28"/>
        </w:rPr>
        <w:t xml:space="preserve">
      При нагревании угля в штабеле выше критической температуры более 2 </w:t>
      </w:r>
      <w:r>
        <w:rPr>
          <w:rFonts w:ascii="Times New Roman"/>
          <w:b w:val="false"/>
          <w:i w:val="false"/>
          <w:color w:val="000000"/>
          <w:vertAlign w:val="superscript"/>
        </w:rPr>
        <w:t>о</w:t>
      </w:r>
      <w:r>
        <w:rPr>
          <w:rFonts w:ascii="Times New Roman"/>
          <w:b w:val="false"/>
          <w:i w:val="false"/>
          <w:color w:val="000000"/>
          <w:sz w:val="28"/>
        </w:rPr>
        <w:t>С должны приниматься меры для ликвидации очагов самовозгорания.</w:t>
      </w:r>
      <w:r>
        <w:br/>
      </w:r>
      <w:r>
        <w:rPr>
          <w:rFonts w:ascii="Times New Roman"/>
          <w:b w:val="false"/>
          <w:i w:val="false"/>
          <w:color w:val="000000"/>
          <w:sz w:val="28"/>
        </w:rPr>
        <w:t>
</w:t>
      </w:r>
      <w:r>
        <w:rPr>
          <w:rFonts w:ascii="Times New Roman"/>
          <w:b w:val="false"/>
          <w:i w:val="false"/>
          <w:color w:val="000000"/>
          <w:sz w:val="28"/>
        </w:rPr>
        <w:t>
      86. При подаче угля на склад, укладке в штабель и обратной подаче должны предусматриваться меры по уменьшению измельчения угля и предотвращению его распыления.</w:t>
      </w:r>
      <w:r>
        <w:br/>
      </w:r>
      <w:r>
        <w:rPr>
          <w:rFonts w:ascii="Times New Roman"/>
          <w:b w:val="false"/>
          <w:i w:val="false"/>
          <w:color w:val="000000"/>
          <w:sz w:val="28"/>
        </w:rPr>
        <w:t>
</w:t>
      </w:r>
      <w:r>
        <w:rPr>
          <w:rFonts w:ascii="Times New Roman"/>
          <w:b w:val="false"/>
          <w:i w:val="false"/>
          <w:color w:val="000000"/>
          <w:sz w:val="28"/>
        </w:rPr>
        <w:t>
      87. Для предупреждения нагревания и самовозгорания угля в штабеле при длительном хранении, необходимо производить:</w:t>
      </w:r>
      <w:r>
        <w:br/>
      </w:r>
      <w:r>
        <w:rPr>
          <w:rFonts w:ascii="Times New Roman"/>
          <w:b w:val="false"/>
          <w:i w:val="false"/>
          <w:color w:val="000000"/>
          <w:sz w:val="28"/>
        </w:rPr>
        <w:t>
</w:t>
      </w:r>
      <w:r>
        <w:rPr>
          <w:rFonts w:ascii="Times New Roman"/>
          <w:b w:val="false"/>
          <w:i w:val="false"/>
          <w:color w:val="000000"/>
          <w:sz w:val="28"/>
        </w:rPr>
        <w:t>
      1) периодическую замену старого угля из штабеля углем свежей добычи с предварительной полной отгрузкой старого угля потребителям из освежаемой части штабеля;</w:t>
      </w:r>
      <w:r>
        <w:br/>
      </w:r>
      <w:r>
        <w:rPr>
          <w:rFonts w:ascii="Times New Roman"/>
          <w:b w:val="false"/>
          <w:i w:val="false"/>
          <w:color w:val="000000"/>
          <w:sz w:val="28"/>
        </w:rPr>
        <w:t>
</w:t>
      </w:r>
      <w:r>
        <w:rPr>
          <w:rFonts w:ascii="Times New Roman"/>
          <w:b w:val="false"/>
          <w:i w:val="false"/>
          <w:color w:val="000000"/>
          <w:sz w:val="28"/>
        </w:rPr>
        <w:t>
      2) осуществление замедления окислительных процессов в склонных к окислению и самовозгоранию углях и связанного с этим выделения вредных газов путем внесения в них ингибиторов-антиокислителей в виде растворов, водных эмульсий, суспензий или сухих реагентов при послойном формировании штабеля с последующим послойным и поверхностным уплотнением угля;</w:t>
      </w:r>
      <w:r>
        <w:br/>
      </w:r>
      <w:r>
        <w:rPr>
          <w:rFonts w:ascii="Times New Roman"/>
          <w:b w:val="false"/>
          <w:i w:val="false"/>
          <w:color w:val="000000"/>
          <w:sz w:val="28"/>
        </w:rPr>
        <w:t>
</w:t>
      </w:r>
      <w:r>
        <w:rPr>
          <w:rFonts w:ascii="Times New Roman"/>
          <w:b w:val="false"/>
          <w:i w:val="false"/>
          <w:color w:val="000000"/>
          <w:sz w:val="28"/>
        </w:rPr>
        <w:t>
      3) равномерное смачивание угля при его закладке в штабель водной суспензией гашеной извести концентрации не более 3 %. Зольность при этом должна возрастать не более чем на 0,06 %.</w:t>
      </w:r>
      <w:r>
        <w:br/>
      </w:r>
      <w:r>
        <w:rPr>
          <w:rFonts w:ascii="Times New Roman"/>
          <w:b w:val="false"/>
          <w:i w:val="false"/>
          <w:color w:val="000000"/>
          <w:sz w:val="28"/>
        </w:rPr>
        <w:t>
</w:t>
      </w:r>
      <w:r>
        <w:rPr>
          <w:rFonts w:ascii="Times New Roman"/>
          <w:b w:val="false"/>
          <w:i w:val="false"/>
          <w:color w:val="000000"/>
          <w:sz w:val="28"/>
        </w:rPr>
        <w:t xml:space="preserve">
      88. При обнаружении появившихся в штабелях угля очагов самонагревания угля с температурой более 35 </w:t>
      </w:r>
      <w:r>
        <w:rPr>
          <w:rFonts w:ascii="Times New Roman"/>
          <w:b w:val="false"/>
          <w:i w:val="false"/>
          <w:color w:val="000000"/>
          <w:vertAlign w:val="superscript"/>
        </w:rPr>
        <w:t>о</w:t>
      </w:r>
      <w:r>
        <w:rPr>
          <w:rFonts w:ascii="Times New Roman"/>
          <w:b w:val="false"/>
          <w:i w:val="false"/>
          <w:color w:val="000000"/>
          <w:sz w:val="28"/>
        </w:rPr>
        <w:t>С производится немедленная отгрузка из штабеля нагретого угля в железнодорожные вагоны и другие транспортные средства. При невозможности такой отгрузки производится дополнительное уплотнение угля в районе очагов нагрева.</w:t>
      </w:r>
      <w:r>
        <w:br/>
      </w:r>
      <w:r>
        <w:rPr>
          <w:rFonts w:ascii="Times New Roman"/>
          <w:b w:val="false"/>
          <w:i w:val="false"/>
          <w:color w:val="000000"/>
          <w:sz w:val="28"/>
        </w:rPr>
        <w:t>
</w:t>
      </w:r>
      <w:r>
        <w:rPr>
          <w:rFonts w:ascii="Times New Roman"/>
          <w:b w:val="false"/>
          <w:i w:val="false"/>
          <w:color w:val="000000"/>
          <w:sz w:val="28"/>
        </w:rPr>
        <w:t xml:space="preserve">
      89. В случае, когда температура угля продолжает увеличиваться и достигает 50 </w:t>
      </w:r>
      <w:r>
        <w:rPr>
          <w:rFonts w:ascii="Times New Roman"/>
          <w:b w:val="false"/>
          <w:i w:val="false"/>
          <w:color w:val="000000"/>
          <w:vertAlign w:val="superscript"/>
        </w:rPr>
        <w:t>о</w:t>
      </w:r>
      <w:r>
        <w:rPr>
          <w:rFonts w:ascii="Times New Roman"/>
          <w:b w:val="false"/>
          <w:i w:val="false"/>
          <w:color w:val="000000"/>
          <w:sz w:val="28"/>
        </w:rPr>
        <w:t>С, необходимо немедленно приступить к удалению из штабеля всего нагретого угля, складируя его на свободном месте в отдельные штабеля высотой не более 1,5 м.</w:t>
      </w:r>
      <w:r>
        <w:br/>
      </w:r>
      <w:r>
        <w:rPr>
          <w:rFonts w:ascii="Times New Roman"/>
          <w:b w:val="false"/>
          <w:i w:val="false"/>
          <w:color w:val="000000"/>
          <w:sz w:val="28"/>
        </w:rPr>
        <w:t>
</w:t>
      </w:r>
      <w:r>
        <w:rPr>
          <w:rFonts w:ascii="Times New Roman"/>
          <w:b w:val="false"/>
          <w:i w:val="false"/>
          <w:color w:val="000000"/>
          <w:sz w:val="28"/>
        </w:rPr>
        <w:t>
      90. При использовании укрытых складов для углей, опасных по газу, в подземной части необходимо проводить ежесменный контроль метана.</w:t>
      </w:r>
      <w:r>
        <w:br/>
      </w:r>
      <w:r>
        <w:rPr>
          <w:rFonts w:ascii="Times New Roman"/>
          <w:b w:val="false"/>
          <w:i w:val="false"/>
          <w:color w:val="000000"/>
          <w:sz w:val="28"/>
        </w:rPr>
        <w:t>
</w:t>
      </w:r>
      <w:r>
        <w:rPr>
          <w:rFonts w:ascii="Times New Roman"/>
          <w:b w:val="false"/>
          <w:i w:val="false"/>
          <w:color w:val="000000"/>
          <w:sz w:val="28"/>
        </w:rPr>
        <w:t>
      91. В целях обнаружения возможных очагов самовозгорания пород и своевременного принятия мер по предупреждению самовозгорания предприятием должен производиться контроль теплового состояния отвалов.</w:t>
      </w:r>
      <w:r>
        <w:br/>
      </w:r>
      <w:r>
        <w:rPr>
          <w:rFonts w:ascii="Times New Roman"/>
          <w:b w:val="false"/>
          <w:i w:val="false"/>
          <w:color w:val="000000"/>
          <w:sz w:val="28"/>
        </w:rPr>
        <w:t>
</w:t>
      </w:r>
      <w:r>
        <w:rPr>
          <w:rFonts w:ascii="Times New Roman"/>
          <w:b w:val="false"/>
          <w:i w:val="false"/>
          <w:color w:val="000000"/>
          <w:sz w:val="28"/>
        </w:rPr>
        <w:t>
      Замеры температур проводятся на глубине не менее 0,5 м от поверхности.</w:t>
      </w:r>
      <w:r>
        <w:br/>
      </w:r>
      <w:r>
        <w:rPr>
          <w:rFonts w:ascii="Times New Roman"/>
          <w:b w:val="false"/>
          <w:i w:val="false"/>
          <w:color w:val="000000"/>
          <w:sz w:val="28"/>
        </w:rPr>
        <w:t>
</w:t>
      </w:r>
      <w:r>
        <w:rPr>
          <w:rFonts w:ascii="Times New Roman"/>
          <w:b w:val="false"/>
          <w:i w:val="false"/>
          <w:color w:val="000000"/>
          <w:sz w:val="28"/>
        </w:rPr>
        <w:t xml:space="preserve">
      92. Агломерированное топливо должно транспортироваться в охлажденном виде (не более 45 </w:t>
      </w:r>
      <w:r>
        <w:rPr>
          <w:rFonts w:ascii="Times New Roman"/>
          <w:b w:val="false"/>
          <w:i w:val="false"/>
          <w:color w:val="000000"/>
          <w:vertAlign w:val="superscript"/>
        </w:rPr>
        <w:t>о</w:t>
      </w:r>
      <w:r>
        <w:rPr>
          <w:rFonts w:ascii="Times New Roman"/>
          <w:b w:val="false"/>
          <w:i w:val="false"/>
          <w:color w:val="000000"/>
          <w:sz w:val="28"/>
        </w:rPr>
        <w:t>С), незамороженным, легко отделяться друг от друга, не рассыпаться.</w:t>
      </w:r>
      <w:r>
        <w:br/>
      </w:r>
      <w:r>
        <w:rPr>
          <w:rFonts w:ascii="Times New Roman"/>
          <w:b w:val="false"/>
          <w:i w:val="false"/>
          <w:color w:val="000000"/>
          <w:sz w:val="28"/>
        </w:rPr>
        <w:t>
</w:t>
      </w:r>
      <w:r>
        <w:rPr>
          <w:rFonts w:ascii="Times New Roman"/>
          <w:b w:val="false"/>
          <w:i w:val="false"/>
          <w:color w:val="000000"/>
          <w:sz w:val="28"/>
        </w:rPr>
        <w:t>
      93. Перед погрузкой углей в полувагоны с нижними разгрузочными люками необходимо принять меры по уплотнению имеющихся зазоров, в том число и конструктивных, через которые при перевозках возможно просыпание углей классов менее 13 мм.</w:t>
      </w:r>
      <w:r>
        <w:br/>
      </w:r>
      <w:r>
        <w:rPr>
          <w:rFonts w:ascii="Times New Roman"/>
          <w:b w:val="false"/>
          <w:i w:val="false"/>
          <w:color w:val="000000"/>
          <w:sz w:val="28"/>
        </w:rPr>
        <w:t>
</w:t>
      </w:r>
      <w:r>
        <w:rPr>
          <w:rFonts w:ascii="Times New Roman"/>
          <w:b w:val="false"/>
          <w:i w:val="false"/>
          <w:color w:val="000000"/>
          <w:sz w:val="28"/>
        </w:rPr>
        <w:t>
      94. Перевозка углей и продуктов их переработки различными видами транспорта должна быть безопасной и осуществляться в соответствии с требованиями пункта 15 настоящего Технического регламента.</w:t>
      </w:r>
      <w:r>
        <w:br/>
      </w:r>
      <w:r>
        <w:rPr>
          <w:rFonts w:ascii="Times New Roman"/>
          <w:b w:val="false"/>
          <w:i w:val="false"/>
          <w:color w:val="000000"/>
          <w:sz w:val="28"/>
        </w:rPr>
        <w:t>
</w:t>
      </w:r>
      <w:r>
        <w:rPr>
          <w:rFonts w:ascii="Times New Roman"/>
          <w:b w:val="false"/>
          <w:i w:val="false"/>
          <w:color w:val="000000"/>
          <w:sz w:val="28"/>
        </w:rPr>
        <w:t>
      95. Добывающие и перерабатывающие угли предприятия, в процессе деятельности которых образуются отходы, должны предусмотреть меры безопасного обращения с ними, соблюдать </w:t>
      </w:r>
      <w:r>
        <w:rPr>
          <w:rFonts w:ascii="Times New Roman"/>
          <w:b w:val="false"/>
          <w:i w:val="false"/>
          <w:color w:val="000000"/>
          <w:sz w:val="28"/>
        </w:rPr>
        <w:t>экологические</w:t>
      </w:r>
      <w:r>
        <w:rPr>
          <w:rFonts w:ascii="Times New Roman"/>
          <w:b w:val="false"/>
          <w:i w:val="false"/>
          <w:color w:val="000000"/>
          <w:sz w:val="28"/>
        </w:rPr>
        <w:t>, </w:t>
      </w:r>
      <w:r>
        <w:rPr>
          <w:rFonts w:ascii="Times New Roman"/>
          <w:b w:val="false"/>
          <w:i w:val="false"/>
          <w:color w:val="000000"/>
          <w:sz w:val="28"/>
        </w:rPr>
        <w:t>санитарно-эпидемиологические</w:t>
      </w:r>
      <w:r>
        <w:rPr>
          <w:rFonts w:ascii="Times New Roman"/>
          <w:b w:val="false"/>
          <w:i w:val="false"/>
          <w:color w:val="000000"/>
          <w:sz w:val="28"/>
        </w:rPr>
        <w:t xml:space="preserve"> требования и выполнять мероприятия по их утилизации.</w:t>
      </w:r>
    </w:p>
    <w:bookmarkEnd w:id="23"/>
    <w:bookmarkStart w:name="z238" w:id="24"/>
    <w:p>
      <w:pPr>
        <w:spacing w:after="0"/>
        <w:ind w:left="0"/>
        <w:jc w:val="left"/>
      </w:pPr>
      <w:r>
        <w:rPr>
          <w:rFonts w:ascii="Times New Roman"/>
          <w:b/>
          <w:i w:val="false"/>
          <w:color w:val="000000"/>
        </w:rPr>
        <w:t xml:space="preserve"> 
6. Подтверждение соответствия продукции</w:t>
      </w:r>
    </w:p>
    <w:bookmarkEnd w:id="24"/>
    <w:bookmarkStart w:name="z239" w:id="25"/>
    <w:p>
      <w:pPr>
        <w:spacing w:after="0"/>
        <w:ind w:left="0"/>
        <w:jc w:val="both"/>
      </w:pPr>
      <w:r>
        <w:rPr>
          <w:rFonts w:ascii="Times New Roman"/>
          <w:b w:val="false"/>
          <w:i w:val="false"/>
          <w:color w:val="000000"/>
          <w:sz w:val="28"/>
        </w:rPr>
        <w:t>
      96. Подтверждение соответствия продукции должно осуществляться в соответствии с требованиями Технического регламента "Процедуры подтверждения соответствия",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февраля 2008 года № 90. Идентификация и подтверждение соответствия углей и продуктов их переработки должны проводиться на основании результатов испытаний образцов в </w:t>
      </w:r>
      <w:r>
        <w:rPr>
          <w:rFonts w:ascii="Times New Roman"/>
          <w:b w:val="false"/>
          <w:i w:val="false"/>
          <w:color w:val="000000"/>
          <w:sz w:val="28"/>
        </w:rPr>
        <w:t>аккредитованных</w:t>
      </w:r>
      <w:r>
        <w:rPr>
          <w:rFonts w:ascii="Times New Roman"/>
          <w:b w:val="false"/>
          <w:i w:val="false"/>
          <w:color w:val="000000"/>
          <w:sz w:val="28"/>
        </w:rPr>
        <w:t xml:space="preserve"> испытательных лабораториях в </w:t>
      </w:r>
      <w:r>
        <w:rPr>
          <w:rFonts w:ascii="Times New Roman"/>
          <w:b w:val="false"/>
          <w:i w:val="false"/>
          <w:color w:val="000000"/>
          <w:sz w:val="28"/>
        </w:rPr>
        <w:t>соответствии</w:t>
      </w:r>
      <w:r>
        <w:rPr>
          <w:rFonts w:ascii="Times New Roman"/>
          <w:b w:val="false"/>
          <w:i w:val="false"/>
          <w:color w:val="000000"/>
          <w:sz w:val="28"/>
        </w:rPr>
        <w:t xml:space="preserve"> с нормативными документами по стандартизации.</w:t>
      </w:r>
    </w:p>
    <w:bookmarkEnd w:id="25"/>
    <w:bookmarkStart w:name="z240" w:id="26"/>
    <w:p>
      <w:pPr>
        <w:spacing w:after="0"/>
        <w:ind w:left="0"/>
        <w:jc w:val="left"/>
      </w:pPr>
      <w:r>
        <w:rPr>
          <w:rFonts w:ascii="Times New Roman"/>
          <w:b/>
          <w:i w:val="false"/>
          <w:color w:val="000000"/>
        </w:rPr>
        <w:t xml:space="preserve"> 
7. Сроки и условия введения в действие Технического регламента</w:t>
      </w:r>
    </w:p>
    <w:bookmarkEnd w:id="26"/>
    <w:bookmarkStart w:name="z241" w:id="27"/>
    <w:p>
      <w:pPr>
        <w:spacing w:after="0"/>
        <w:ind w:left="0"/>
        <w:jc w:val="both"/>
      </w:pPr>
      <w:r>
        <w:rPr>
          <w:rFonts w:ascii="Times New Roman"/>
          <w:b w:val="false"/>
          <w:i w:val="false"/>
          <w:color w:val="000000"/>
          <w:sz w:val="28"/>
        </w:rPr>
        <w:t>
      97. С момента введения в действие настоящего Технического регламента нормативные акты, действующие на территории Республики Казахстан, до приведения их в соответствии с Техническим регламентом применяются в части, не противоречащей Техническому регламенту.</w:t>
      </w:r>
      <w:r>
        <w:br/>
      </w:r>
      <w:r>
        <w:rPr>
          <w:rFonts w:ascii="Times New Roman"/>
          <w:b w:val="false"/>
          <w:i w:val="false"/>
          <w:color w:val="000000"/>
          <w:sz w:val="28"/>
        </w:rPr>
        <w:t>
</w:t>
      </w:r>
      <w:r>
        <w:rPr>
          <w:rFonts w:ascii="Times New Roman"/>
          <w:b w:val="false"/>
          <w:i w:val="false"/>
          <w:color w:val="000000"/>
          <w:sz w:val="28"/>
        </w:rPr>
        <w:t>
      98. Применяемые для выполнения требований настоящего Технического регламента нормативные документы по стандартизации и иные документы государственных органов, формируемые в пределах их компетенции, подлежат гармонизации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технического регулирования.</w:t>
      </w:r>
      <w:r>
        <w:br/>
      </w:r>
      <w:r>
        <w:rPr>
          <w:rFonts w:ascii="Times New Roman"/>
          <w:b w:val="false"/>
          <w:i w:val="false"/>
          <w:color w:val="000000"/>
          <w:sz w:val="28"/>
        </w:rPr>
        <w:t>
</w:t>
      </w:r>
      <w:r>
        <w:rPr>
          <w:rFonts w:ascii="Times New Roman"/>
          <w:b w:val="false"/>
          <w:i w:val="false"/>
          <w:color w:val="000000"/>
          <w:sz w:val="28"/>
        </w:rPr>
        <w:t>
      99. Центральным и местным исполнительным органам обеспечить приведение своих нормативных правовых актов в соответствии с настоящим Техническим регламентом, а также их адаптированное внедрение.</w:t>
      </w:r>
      <w:r>
        <w:br/>
      </w:r>
      <w:r>
        <w:rPr>
          <w:rFonts w:ascii="Times New Roman"/>
          <w:b w:val="false"/>
          <w:i w:val="false"/>
          <w:color w:val="000000"/>
          <w:sz w:val="28"/>
        </w:rPr>
        <w:t>
</w:t>
      </w:r>
      <w:r>
        <w:rPr>
          <w:rFonts w:ascii="Times New Roman"/>
          <w:b w:val="false"/>
          <w:i w:val="false"/>
          <w:color w:val="000000"/>
          <w:sz w:val="28"/>
        </w:rPr>
        <w:t xml:space="preserve">
      100. </w:t>
      </w:r>
      <w:r>
        <w:rPr>
          <w:rFonts w:ascii="Times New Roman"/>
          <w:b w:val="false"/>
          <w:i w:val="false"/>
          <w:color w:val="ff0000"/>
          <w:sz w:val="28"/>
        </w:rPr>
        <w:t xml:space="preserve">Исключен постановлением Правительства РК от 16.10.2012 </w:t>
      </w:r>
      <w:r>
        <w:rPr>
          <w:rFonts w:ascii="Times New Roman"/>
          <w:b w:val="false"/>
          <w:i w:val="false"/>
          <w:color w:val="000000"/>
          <w:sz w:val="28"/>
        </w:rPr>
        <w:t>№ 1317</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101. Настоящий Технический регламент вводится в действие по истечении шести месяцев со дня первого официального опубликования.</w:t>
      </w:r>
    </w:p>
    <w:bookmarkEnd w:id="27"/>
    <w:bookmarkStart w:name="z248" w:id="2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Техническому регламенту      </w:t>
      </w:r>
      <w:r>
        <w:br/>
      </w:r>
      <w:r>
        <w:rPr>
          <w:rFonts w:ascii="Times New Roman"/>
          <w:b w:val="false"/>
          <w:i w:val="false"/>
          <w:color w:val="000000"/>
          <w:sz w:val="28"/>
        </w:rPr>
        <w:t>
"Требования к безопасности углей и</w:t>
      </w:r>
      <w:r>
        <w:br/>
      </w:r>
      <w:r>
        <w:rPr>
          <w:rFonts w:ascii="Times New Roman"/>
          <w:b w:val="false"/>
          <w:i w:val="false"/>
          <w:color w:val="000000"/>
          <w:sz w:val="28"/>
        </w:rPr>
        <w:t>
производственных процессов их добычи,</w:t>
      </w:r>
      <w:r>
        <w:br/>
      </w:r>
      <w:r>
        <w:rPr>
          <w:rFonts w:ascii="Times New Roman"/>
          <w:b w:val="false"/>
          <w:i w:val="false"/>
          <w:color w:val="000000"/>
          <w:sz w:val="28"/>
        </w:rPr>
        <w:t>
переработки, хранения и транспортировки"</w:t>
      </w:r>
    </w:p>
    <w:bookmarkEnd w:id="28"/>
    <w:bookmarkStart w:name="z249" w:id="29"/>
    <w:p>
      <w:pPr>
        <w:spacing w:after="0"/>
        <w:ind w:left="0"/>
        <w:jc w:val="left"/>
      </w:pPr>
      <w:r>
        <w:rPr>
          <w:rFonts w:ascii="Times New Roman"/>
          <w:b/>
          <w:i w:val="false"/>
          <w:color w:val="000000"/>
        </w:rPr>
        <w:t xml:space="preserve"> 
Перечень</w:t>
      </w:r>
      <w:r>
        <w:br/>
      </w:r>
      <w:r>
        <w:rPr>
          <w:rFonts w:ascii="Times New Roman"/>
          <w:b/>
          <w:i w:val="false"/>
          <w:color w:val="000000"/>
        </w:rPr>
        <w:t>
углей, на которые распространяются требования Технического</w:t>
      </w:r>
      <w:r>
        <w:br/>
      </w:r>
      <w:r>
        <w:rPr>
          <w:rFonts w:ascii="Times New Roman"/>
          <w:b/>
          <w:i w:val="false"/>
          <w:color w:val="000000"/>
        </w:rPr>
        <w:t>
регламента "Требования к безопасности углей и производственных</w:t>
      </w:r>
      <w:r>
        <w:br/>
      </w:r>
      <w:r>
        <w:rPr>
          <w:rFonts w:ascii="Times New Roman"/>
          <w:b/>
          <w:i w:val="false"/>
          <w:color w:val="000000"/>
        </w:rPr>
        <w:t>
процессов их добычи, переработки, хранения и транспортировки"</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6513"/>
        <w:gridCol w:w="4613"/>
      </w:tblGrid>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 ТС</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позиции</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продукции</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 каменный; брикеты, окатыши</w:t>
            </w:r>
            <w:r>
              <w:br/>
            </w:r>
            <w:r>
              <w:rPr>
                <w:rFonts w:ascii="Times New Roman"/>
                <w:b w:val="false"/>
                <w:i w:val="false"/>
                <w:color w:val="000000"/>
                <w:sz w:val="20"/>
              </w:rPr>
              <w:t>
и аналогичные виды твердого</w:t>
            </w:r>
            <w:r>
              <w:br/>
            </w:r>
            <w:r>
              <w:rPr>
                <w:rFonts w:ascii="Times New Roman"/>
                <w:b w:val="false"/>
                <w:i w:val="false"/>
                <w:color w:val="000000"/>
                <w:sz w:val="20"/>
              </w:rPr>
              <w:t>
топлива, полученные из каменного</w:t>
            </w:r>
            <w:r>
              <w:br/>
            </w:r>
            <w:r>
              <w:rPr>
                <w:rFonts w:ascii="Times New Roman"/>
                <w:b w:val="false"/>
                <w:i w:val="false"/>
                <w:color w:val="000000"/>
                <w:sz w:val="20"/>
              </w:rPr>
              <w:t>
угля:</w:t>
            </w:r>
            <w:r>
              <w:br/>
            </w:r>
            <w:r>
              <w:rPr>
                <w:rFonts w:ascii="Times New Roman"/>
                <w:b w:val="false"/>
                <w:i w:val="false"/>
                <w:color w:val="000000"/>
                <w:sz w:val="20"/>
              </w:rPr>
              <w:t>
уголь каменный, пылевидный или</w:t>
            </w:r>
            <w:r>
              <w:br/>
            </w:r>
            <w:r>
              <w:rPr>
                <w:rFonts w:ascii="Times New Roman"/>
                <w:b w:val="false"/>
                <w:i w:val="false"/>
                <w:color w:val="000000"/>
                <w:sz w:val="20"/>
              </w:rPr>
              <w:t>
непылевидный, но</w:t>
            </w:r>
            <w:r>
              <w:br/>
            </w:r>
            <w:r>
              <w:rPr>
                <w:rFonts w:ascii="Times New Roman"/>
                <w:b w:val="false"/>
                <w:i w:val="false"/>
                <w:color w:val="000000"/>
                <w:sz w:val="20"/>
              </w:rPr>
              <w:t>
неагломерированый</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Уголь каменный</w:t>
            </w:r>
            <w:r>
              <w:br/>
            </w:r>
            <w:r>
              <w:rPr>
                <w:rFonts w:ascii="Times New Roman"/>
                <w:b w:val="false"/>
                <w:i w:val="false"/>
                <w:color w:val="000000"/>
                <w:sz w:val="20"/>
              </w:rPr>
              <w:t>
брикеты, окатыши и</w:t>
            </w:r>
            <w:r>
              <w:br/>
            </w:r>
            <w:r>
              <w:rPr>
                <w:rFonts w:ascii="Times New Roman"/>
                <w:b w:val="false"/>
                <w:i w:val="false"/>
                <w:color w:val="000000"/>
                <w:sz w:val="20"/>
              </w:rPr>
              <w:t>
аналогичные виды</w:t>
            </w:r>
            <w:r>
              <w:br/>
            </w:r>
            <w:r>
              <w:rPr>
                <w:rFonts w:ascii="Times New Roman"/>
                <w:b w:val="false"/>
                <w:i w:val="false"/>
                <w:color w:val="000000"/>
                <w:sz w:val="20"/>
              </w:rPr>
              <w:t>
твердого топлива;</w:t>
            </w:r>
            <w:r>
              <w:br/>
            </w:r>
            <w:r>
              <w:rPr>
                <w:rFonts w:ascii="Times New Roman"/>
                <w:b w:val="false"/>
                <w:i w:val="false"/>
                <w:color w:val="000000"/>
                <w:sz w:val="20"/>
              </w:rPr>
              <w:t>
уголь каменный</w:t>
            </w:r>
            <w:r>
              <w:br/>
            </w:r>
            <w:r>
              <w:rPr>
                <w:rFonts w:ascii="Times New Roman"/>
                <w:b w:val="false"/>
                <w:i w:val="false"/>
                <w:color w:val="000000"/>
                <w:sz w:val="20"/>
              </w:rPr>
              <w:t>
пылевидный или</w:t>
            </w:r>
            <w:r>
              <w:br/>
            </w:r>
            <w:r>
              <w:rPr>
                <w:rFonts w:ascii="Times New Roman"/>
                <w:b w:val="false"/>
                <w:i w:val="false"/>
                <w:color w:val="000000"/>
                <w:sz w:val="20"/>
              </w:rPr>
              <w:t>
непылевидный,</w:t>
            </w:r>
            <w:r>
              <w:br/>
            </w:r>
            <w:r>
              <w:rPr>
                <w:rFonts w:ascii="Times New Roman"/>
                <w:b w:val="false"/>
                <w:i w:val="false"/>
                <w:color w:val="000000"/>
                <w:sz w:val="20"/>
              </w:rPr>
              <w:t>
неагломерированый</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2701 12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 битуминозный</w:t>
            </w:r>
          </w:p>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 каменный</w:t>
            </w:r>
            <w:r>
              <w:br/>
            </w:r>
            <w:r>
              <w:rPr>
                <w:rFonts w:ascii="Times New Roman"/>
                <w:b w:val="false"/>
                <w:i w:val="false"/>
                <w:color w:val="000000"/>
                <w:sz w:val="20"/>
              </w:rPr>
              <w:t>
уголь битуминозный</w:t>
            </w:r>
            <w:r>
              <w:br/>
            </w:r>
            <w:r>
              <w:rPr>
                <w:rFonts w:ascii="Times New Roman"/>
                <w:b w:val="false"/>
                <w:i w:val="false"/>
                <w:color w:val="000000"/>
                <w:sz w:val="20"/>
              </w:rPr>
              <w:t>
уголь коксующийся</w:t>
            </w:r>
            <w:r>
              <w:br/>
            </w:r>
            <w:r>
              <w:rPr>
                <w:rFonts w:ascii="Times New Roman"/>
                <w:b w:val="false"/>
                <w:i w:val="false"/>
                <w:color w:val="000000"/>
                <w:sz w:val="20"/>
              </w:rPr>
              <w:t>
уголь рядовой</w:t>
            </w:r>
            <w:r>
              <w:br/>
            </w:r>
            <w:r>
              <w:rPr>
                <w:rFonts w:ascii="Times New Roman"/>
                <w:b w:val="false"/>
                <w:i w:val="false"/>
                <w:color w:val="000000"/>
                <w:sz w:val="20"/>
              </w:rPr>
              <w:t>
уголь необогащенный</w:t>
            </w:r>
            <w:r>
              <w:br/>
            </w:r>
            <w:r>
              <w:rPr>
                <w:rFonts w:ascii="Times New Roman"/>
                <w:b w:val="false"/>
                <w:i w:val="false"/>
                <w:color w:val="000000"/>
                <w:sz w:val="20"/>
              </w:rPr>
              <w:t>
уголь рассортированный</w:t>
            </w:r>
            <w:r>
              <w:br/>
            </w:r>
            <w:r>
              <w:rPr>
                <w:rFonts w:ascii="Times New Roman"/>
                <w:b w:val="false"/>
                <w:i w:val="false"/>
                <w:color w:val="000000"/>
                <w:sz w:val="20"/>
              </w:rPr>
              <w:t>
уголь обогащенный</w:t>
            </w:r>
            <w:r>
              <w:br/>
            </w:r>
            <w:r>
              <w:rPr>
                <w:rFonts w:ascii="Times New Roman"/>
                <w:b w:val="false"/>
                <w:i w:val="false"/>
                <w:color w:val="000000"/>
                <w:sz w:val="20"/>
              </w:rPr>
              <w:t>
концентрат</w:t>
            </w:r>
            <w:r>
              <w:br/>
            </w:r>
            <w:r>
              <w:rPr>
                <w:rFonts w:ascii="Times New Roman"/>
                <w:b w:val="false"/>
                <w:i w:val="false"/>
                <w:color w:val="000000"/>
                <w:sz w:val="20"/>
              </w:rPr>
              <w:t>
промпродукт</w:t>
            </w:r>
            <w:r>
              <w:br/>
            </w:r>
            <w:r>
              <w:rPr>
                <w:rFonts w:ascii="Times New Roman"/>
                <w:b w:val="false"/>
                <w:i w:val="false"/>
                <w:color w:val="000000"/>
                <w:sz w:val="20"/>
              </w:rPr>
              <w:t>
шлам</w:t>
            </w:r>
            <w:r>
              <w:br/>
            </w:r>
            <w:r>
              <w:rPr>
                <w:rFonts w:ascii="Times New Roman"/>
                <w:b w:val="false"/>
                <w:i w:val="false"/>
                <w:color w:val="000000"/>
                <w:sz w:val="20"/>
              </w:rPr>
              <w:t>
отсев</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2701 12 100 0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 коксующийся</w:t>
            </w:r>
          </w:p>
        </w:tc>
        <w:tc>
          <w:tcPr>
            <w:tcW w:w="0" w:type="auto"/>
            <w:vMerge/>
            <w:tcBorders>
              <w:top w:val="nil"/>
              <w:left w:val="single" w:color="cfcfcf" w:sz="5"/>
              <w:bottom w:val="single" w:color="cfcfcf" w:sz="5"/>
              <w:right w:val="single" w:color="cfcfcf" w:sz="5"/>
            </w:tcBorders>
          </w:tcP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2701 12 900 0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w:t>
            </w:r>
          </w:p>
        </w:tc>
        <w:tc>
          <w:tcPr>
            <w:tcW w:w="0" w:type="auto"/>
            <w:vMerge/>
            <w:tcBorders>
              <w:top w:val="nil"/>
              <w:left w:val="single" w:color="cfcfcf" w:sz="5"/>
              <w:bottom w:val="single" w:color="cfcfcf" w:sz="5"/>
              <w:right w:val="single" w:color="cfcfcf" w:sz="5"/>
            </w:tcBorders>
          </w:tcP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2707 19 000 0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 прочий</w:t>
            </w:r>
          </w:p>
        </w:tc>
        <w:tc>
          <w:tcPr>
            <w:tcW w:w="0" w:type="auto"/>
            <w:vMerge/>
            <w:tcBorders>
              <w:top w:val="nil"/>
              <w:left w:val="single" w:color="cfcfcf" w:sz="5"/>
              <w:bottom w:val="single" w:color="cfcfcf" w:sz="5"/>
              <w:right w:val="single" w:color="cfcfcf" w:sz="5"/>
            </w:tcBorders>
          </w:tcP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2701 20 000 0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брикеты, окатыши и аналогичные</w:t>
            </w:r>
            <w:r>
              <w:br/>
            </w:r>
            <w:r>
              <w:rPr>
                <w:rFonts w:ascii="Times New Roman"/>
                <w:b w:val="false"/>
                <w:i w:val="false"/>
                <w:color w:val="000000"/>
                <w:sz w:val="20"/>
              </w:rPr>
              <w:t>
виды твердого топлива,</w:t>
            </w:r>
            <w:r>
              <w:br/>
            </w:r>
            <w:r>
              <w:rPr>
                <w:rFonts w:ascii="Times New Roman"/>
                <w:b w:val="false"/>
                <w:i w:val="false"/>
                <w:color w:val="000000"/>
                <w:sz w:val="20"/>
              </w:rPr>
              <w:t>
полученные из каменного угля</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брикеты, окатыши и</w:t>
            </w:r>
            <w:r>
              <w:br/>
            </w:r>
            <w:r>
              <w:rPr>
                <w:rFonts w:ascii="Times New Roman"/>
                <w:b w:val="false"/>
                <w:i w:val="false"/>
                <w:color w:val="000000"/>
                <w:sz w:val="20"/>
              </w:rPr>
              <w:t>
аналогичные виды</w:t>
            </w:r>
            <w:r>
              <w:br/>
            </w:r>
            <w:r>
              <w:rPr>
                <w:rFonts w:ascii="Times New Roman"/>
                <w:b w:val="false"/>
                <w:i w:val="false"/>
                <w:color w:val="000000"/>
                <w:sz w:val="20"/>
              </w:rPr>
              <w:t>
агломерированного</w:t>
            </w:r>
            <w:r>
              <w:br/>
            </w:r>
            <w:r>
              <w:rPr>
                <w:rFonts w:ascii="Times New Roman"/>
                <w:b w:val="false"/>
                <w:i w:val="false"/>
                <w:color w:val="000000"/>
                <w:sz w:val="20"/>
              </w:rPr>
              <w:t>
топлива, полученные из</w:t>
            </w:r>
            <w:r>
              <w:br/>
            </w:r>
            <w:r>
              <w:rPr>
                <w:rFonts w:ascii="Times New Roman"/>
                <w:b w:val="false"/>
                <w:i w:val="false"/>
                <w:color w:val="000000"/>
                <w:sz w:val="20"/>
              </w:rPr>
              <w:t>
каменного угля</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лигнит или бурый уголь,</w:t>
            </w:r>
            <w:r>
              <w:br/>
            </w:r>
            <w:r>
              <w:rPr>
                <w:rFonts w:ascii="Times New Roman"/>
                <w:b w:val="false"/>
                <w:i w:val="false"/>
                <w:color w:val="000000"/>
                <w:sz w:val="20"/>
              </w:rPr>
              <w:t>
агломерированный или</w:t>
            </w:r>
            <w:r>
              <w:br/>
            </w:r>
            <w:r>
              <w:rPr>
                <w:rFonts w:ascii="Times New Roman"/>
                <w:b w:val="false"/>
                <w:i w:val="false"/>
                <w:color w:val="000000"/>
                <w:sz w:val="20"/>
              </w:rPr>
              <w:t>
неагломерированный, кроме гагата</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лигнит или бурый уголь</w:t>
            </w:r>
            <w:r>
              <w:br/>
            </w:r>
            <w:r>
              <w:rPr>
                <w:rFonts w:ascii="Times New Roman"/>
                <w:b w:val="false"/>
                <w:i w:val="false"/>
                <w:color w:val="000000"/>
                <w:sz w:val="20"/>
              </w:rPr>
              <w:t>
агломерированный или</w:t>
            </w:r>
            <w:r>
              <w:br/>
            </w:r>
            <w:r>
              <w:rPr>
                <w:rFonts w:ascii="Times New Roman"/>
                <w:b w:val="false"/>
                <w:i w:val="false"/>
                <w:color w:val="000000"/>
                <w:sz w:val="20"/>
              </w:rPr>
              <w:t>
неагломерированный</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2702 10 000 0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лигнит или бурый уголь</w:t>
            </w:r>
            <w:r>
              <w:br/>
            </w:r>
            <w:r>
              <w:rPr>
                <w:rFonts w:ascii="Times New Roman"/>
                <w:b w:val="false"/>
                <w:i w:val="false"/>
                <w:color w:val="000000"/>
                <w:sz w:val="20"/>
              </w:rPr>
              <w:t>
пылевидный или непылевидный, но</w:t>
            </w:r>
            <w:r>
              <w:br/>
            </w:r>
            <w:r>
              <w:rPr>
                <w:rFonts w:ascii="Times New Roman"/>
                <w:b w:val="false"/>
                <w:i w:val="false"/>
                <w:color w:val="000000"/>
                <w:sz w:val="20"/>
              </w:rPr>
              <w:t>
неагломерированный</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лигнит или бурый уголь</w:t>
            </w:r>
            <w:r>
              <w:br/>
            </w:r>
            <w:r>
              <w:rPr>
                <w:rFonts w:ascii="Times New Roman"/>
                <w:b w:val="false"/>
                <w:i w:val="false"/>
                <w:color w:val="000000"/>
                <w:sz w:val="20"/>
              </w:rPr>
              <w:t>
уголь рядовой</w:t>
            </w:r>
            <w:r>
              <w:br/>
            </w:r>
            <w:r>
              <w:rPr>
                <w:rFonts w:ascii="Times New Roman"/>
                <w:b w:val="false"/>
                <w:i w:val="false"/>
                <w:color w:val="000000"/>
                <w:sz w:val="20"/>
              </w:rPr>
              <w:t>
уголь необогащенный</w:t>
            </w:r>
            <w:r>
              <w:br/>
            </w:r>
            <w:r>
              <w:rPr>
                <w:rFonts w:ascii="Times New Roman"/>
                <w:b w:val="false"/>
                <w:i w:val="false"/>
                <w:color w:val="000000"/>
                <w:sz w:val="20"/>
              </w:rPr>
              <w:t>
уголь рассортированный</w:t>
            </w:r>
            <w:r>
              <w:br/>
            </w:r>
            <w:r>
              <w:rPr>
                <w:rFonts w:ascii="Times New Roman"/>
                <w:b w:val="false"/>
                <w:i w:val="false"/>
                <w:color w:val="000000"/>
                <w:sz w:val="20"/>
              </w:rPr>
              <w:t>
уголь обогащенный</w:t>
            </w:r>
            <w:r>
              <w:br/>
            </w:r>
            <w:r>
              <w:rPr>
                <w:rFonts w:ascii="Times New Roman"/>
                <w:b w:val="false"/>
                <w:i w:val="false"/>
                <w:color w:val="000000"/>
                <w:sz w:val="20"/>
              </w:rPr>
              <w:t>
отсев</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2702 20 000 0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лигнит или бурый уголь,</w:t>
            </w:r>
            <w:r>
              <w:br/>
            </w:r>
            <w:r>
              <w:rPr>
                <w:rFonts w:ascii="Times New Roman"/>
                <w:b w:val="false"/>
                <w:i w:val="false"/>
                <w:color w:val="000000"/>
                <w:sz w:val="20"/>
              </w:rPr>
              <w:t>
агломерированный</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брикеты, окатыши и</w:t>
            </w:r>
            <w:r>
              <w:br/>
            </w:r>
            <w:r>
              <w:rPr>
                <w:rFonts w:ascii="Times New Roman"/>
                <w:b w:val="false"/>
                <w:i w:val="false"/>
                <w:color w:val="000000"/>
                <w:sz w:val="20"/>
              </w:rPr>
              <w:t>
аналогичные виды</w:t>
            </w:r>
            <w:r>
              <w:br/>
            </w:r>
            <w:r>
              <w:rPr>
                <w:rFonts w:ascii="Times New Roman"/>
                <w:b w:val="false"/>
                <w:i w:val="false"/>
                <w:color w:val="000000"/>
                <w:sz w:val="20"/>
              </w:rPr>
              <w:t>
агломерированного</w:t>
            </w:r>
            <w:r>
              <w:br/>
            </w:r>
            <w:r>
              <w:rPr>
                <w:rFonts w:ascii="Times New Roman"/>
                <w:b w:val="false"/>
                <w:i w:val="false"/>
                <w:color w:val="000000"/>
                <w:sz w:val="20"/>
              </w:rPr>
              <w:t>
топлива, полученного</w:t>
            </w:r>
            <w:r>
              <w:br/>
            </w:r>
            <w:r>
              <w:rPr>
                <w:rFonts w:ascii="Times New Roman"/>
                <w:b w:val="false"/>
                <w:i w:val="false"/>
                <w:color w:val="000000"/>
                <w:sz w:val="20"/>
              </w:rPr>
              <w:t>
из лигнита или бурого</w:t>
            </w:r>
            <w:r>
              <w:br/>
            </w:r>
            <w:r>
              <w:rPr>
                <w:rFonts w:ascii="Times New Roman"/>
                <w:b w:val="false"/>
                <w:i w:val="false"/>
                <w:color w:val="000000"/>
                <w:sz w:val="20"/>
              </w:rPr>
              <w:t>
угля</w:t>
            </w:r>
          </w:p>
        </w:tc>
      </w:tr>
    </w:tbl>
    <w:bookmarkStart w:name="z250" w:id="3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Техническому регламенту    </w:t>
      </w:r>
      <w:r>
        <w:br/>
      </w:r>
      <w:r>
        <w:rPr>
          <w:rFonts w:ascii="Times New Roman"/>
          <w:b w:val="false"/>
          <w:i w:val="false"/>
          <w:color w:val="000000"/>
          <w:sz w:val="28"/>
        </w:rPr>
        <w:t>
"Требования к безопасности углей и</w:t>
      </w:r>
      <w:r>
        <w:br/>
      </w:r>
      <w:r>
        <w:rPr>
          <w:rFonts w:ascii="Times New Roman"/>
          <w:b w:val="false"/>
          <w:i w:val="false"/>
          <w:color w:val="000000"/>
          <w:sz w:val="28"/>
        </w:rPr>
        <w:t>
производственных процессов их добычи,</w:t>
      </w:r>
      <w:r>
        <w:br/>
      </w:r>
      <w:r>
        <w:rPr>
          <w:rFonts w:ascii="Times New Roman"/>
          <w:b w:val="false"/>
          <w:i w:val="false"/>
          <w:color w:val="000000"/>
          <w:sz w:val="28"/>
        </w:rPr>
        <w:t>
переработки, хранения и транспортировки"</w:t>
      </w:r>
    </w:p>
    <w:bookmarkEnd w:id="30"/>
    <w:bookmarkStart w:name="z251" w:id="31"/>
    <w:p>
      <w:pPr>
        <w:spacing w:after="0"/>
        <w:ind w:left="0"/>
        <w:jc w:val="left"/>
      </w:pPr>
      <w:r>
        <w:rPr>
          <w:rFonts w:ascii="Times New Roman"/>
          <w:b/>
          <w:i w:val="false"/>
          <w:color w:val="000000"/>
        </w:rPr>
        <w:t xml:space="preserve"> 
Нормы</w:t>
      </w:r>
      <w:r>
        <w:br/>
      </w:r>
      <w:r>
        <w:rPr>
          <w:rFonts w:ascii="Times New Roman"/>
          <w:b/>
          <w:i w:val="false"/>
          <w:color w:val="000000"/>
        </w:rPr>
        <w:t>
показателей, характеризующих безопасность</w:t>
      </w:r>
      <w:r>
        <w:br/>
      </w:r>
      <w:r>
        <w:rPr>
          <w:rFonts w:ascii="Times New Roman"/>
          <w:b/>
          <w:i w:val="false"/>
          <w:color w:val="000000"/>
        </w:rPr>
        <w:t>
углей и продуктов их переработки</w:t>
      </w:r>
    </w:p>
    <w:bookmarkEnd w:id="31"/>
    <w:p>
      <w:pPr>
        <w:spacing w:after="0"/>
        <w:ind w:left="0"/>
        <w:jc w:val="both"/>
      </w:pPr>
      <w:r>
        <w:rPr>
          <w:rFonts w:ascii="Times New Roman"/>
          <w:b w:val="false"/>
          <w:i w:val="false"/>
          <w:color w:val="ff0000"/>
          <w:sz w:val="28"/>
        </w:rPr>
        <w:t xml:space="preserve">      Сноска. Приложение 2 с изменением, внесенным постановлением Правительства РК от 16.10.2012 </w:t>
      </w:r>
      <w:r>
        <w:rPr>
          <w:rFonts w:ascii="Times New Roman"/>
          <w:b w:val="false"/>
          <w:i w:val="false"/>
          <w:color w:val="ff0000"/>
          <w:sz w:val="28"/>
        </w:rPr>
        <w:t>№ 1317</w:t>
      </w:r>
      <w:r>
        <w:rPr>
          <w:rFonts w:ascii="Times New Roman"/>
          <w:b w:val="false"/>
          <w:i w:val="false"/>
          <w:color w:val="ff0000"/>
          <w:sz w:val="28"/>
        </w:rPr>
        <w:t> (вводится в действие по истечении десяти календарных дней после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3"/>
        <w:gridCol w:w="3493"/>
      </w:tblGrid>
      <w:tr>
        <w:trPr>
          <w:trHeight w:val="30" w:hRule="atLeast"/>
        </w:trPr>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 продукции</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для</w:t>
            </w:r>
            <w:r>
              <w:br/>
            </w:r>
            <w:r>
              <w:rPr>
                <w:rFonts w:ascii="Times New Roman"/>
                <w:b w:val="false"/>
                <w:i w:val="false"/>
                <w:color w:val="000000"/>
                <w:sz w:val="20"/>
              </w:rPr>
              <w:t>
продукции</w:t>
            </w:r>
          </w:p>
        </w:tc>
      </w:tr>
      <w:tr>
        <w:trPr>
          <w:trHeight w:val="30" w:hRule="atLeast"/>
        </w:trPr>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Зольность Ad, %, не более</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Массовая доля общей серы S</w:t>
            </w:r>
            <w:r>
              <w:rPr>
                <w:rFonts w:ascii="Times New Roman"/>
                <w:b w:val="false"/>
                <w:i w:val="false"/>
                <w:color w:val="000000"/>
                <w:vertAlign w:val="superscript"/>
              </w:rPr>
              <w:t>d</w:t>
            </w:r>
            <w:r>
              <w:rPr>
                <w:rFonts w:ascii="Times New Roman"/>
                <w:b w:val="false"/>
                <w:i w:val="false"/>
                <w:color w:val="000000"/>
                <w:vertAlign w:val="subscript"/>
              </w:rPr>
              <w:t xml:space="preserve">t, </w:t>
            </w:r>
            <w:r>
              <w:rPr>
                <w:rFonts w:ascii="Times New Roman"/>
                <w:b w:val="false"/>
                <w:i w:val="false"/>
                <w:color w:val="000000"/>
                <w:sz w:val="20"/>
              </w:rPr>
              <w:t>%, не более</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Массовая доля хлора Cl</w:t>
            </w:r>
            <w:r>
              <w:rPr>
                <w:rFonts w:ascii="Times New Roman"/>
                <w:b w:val="false"/>
                <w:i w:val="false"/>
                <w:color w:val="000000"/>
                <w:vertAlign w:val="superscript"/>
              </w:rPr>
              <w:t>d</w:t>
            </w:r>
            <w:r>
              <w:rPr>
                <w:rFonts w:ascii="Times New Roman"/>
                <w:b w:val="false"/>
                <w:i w:val="false"/>
                <w:color w:val="000000"/>
                <w:sz w:val="20"/>
              </w:rPr>
              <w:t>, %, не более</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Массовая доля мышьяка As</w:t>
            </w:r>
            <w:r>
              <w:rPr>
                <w:rFonts w:ascii="Times New Roman"/>
                <w:b w:val="false"/>
                <w:i w:val="false"/>
                <w:color w:val="000000"/>
                <w:vertAlign w:val="superscript"/>
              </w:rPr>
              <w:t>d</w:t>
            </w:r>
            <w:r>
              <w:rPr>
                <w:rFonts w:ascii="Times New Roman"/>
                <w:b w:val="false"/>
                <w:i w:val="false"/>
                <w:color w:val="000000"/>
                <w:sz w:val="20"/>
              </w:rPr>
              <w:t>, %, не более</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bl>
    <w:bookmarkStart w:name="z252" w:id="3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Техническому регламенту    </w:t>
      </w:r>
      <w:r>
        <w:br/>
      </w:r>
      <w:r>
        <w:rPr>
          <w:rFonts w:ascii="Times New Roman"/>
          <w:b w:val="false"/>
          <w:i w:val="false"/>
          <w:color w:val="000000"/>
          <w:sz w:val="28"/>
        </w:rPr>
        <w:t>
"Требования к безопасности углей и</w:t>
      </w:r>
      <w:r>
        <w:br/>
      </w:r>
      <w:r>
        <w:rPr>
          <w:rFonts w:ascii="Times New Roman"/>
          <w:b w:val="false"/>
          <w:i w:val="false"/>
          <w:color w:val="000000"/>
          <w:sz w:val="28"/>
        </w:rPr>
        <w:t>
производственных процессов их добычи,</w:t>
      </w:r>
      <w:r>
        <w:br/>
      </w:r>
      <w:r>
        <w:rPr>
          <w:rFonts w:ascii="Times New Roman"/>
          <w:b w:val="false"/>
          <w:i w:val="false"/>
          <w:color w:val="000000"/>
          <w:sz w:val="28"/>
        </w:rPr>
        <w:t>
переработки, хранения и транспортировки"</w:t>
      </w:r>
    </w:p>
    <w:bookmarkEnd w:id="32"/>
    <w:bookmarkStart w:name="z253" w:id="33"/>
    <w:p>
      <w:pPr>
        <w:spacing w:after="0"/>
        <w:ind w:left="0"/>
        <w:jc w:val="left"/>
      </w:pPr>
      <w:r>
        <w:rPr>
          <w:rFonts w:ascii="Times New Roman"/>
          <w:b/>
          <w:i w:val="false"/>
          <w:color w:val="000000"/>
        </w:rPr>
        <w:t xml:space="preserve"> 
Нормы радиационной опасности твердого топлива</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4033"/>
        <w:gridCol w:w="6713"/>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r>
              <w:br/>
            </w:r>
            <w:r>
              <w:rPr>
                <w:rFonts w:ascii="Times New Roman"/>
                <w:b w:val="false"/>
                <w:i w:val="false"/>
                <w:color w:val="000000"/>
                <w:sz w:val="20"/>
              </w:rPr>
              <w:t>
радиационной</w:t>
            </w:r>
            <w:r>
              <w:br/>
            </w:r>
            <w:r>
              <w:rPr>
                <w:rFonts w:ascii="Times New Roman"/>
                <w:b w:val="false"/>
                <w:i w:val="false"/>
                <w:color w:val="000000"/>
                <w:sz w:val="20"/>
              </w:rPr>
              <w:t>
опасности</w:t>
            </w:r>
            <w:r>
              <w:br/>
            </w:r>
            <w:r>
              <w:rPr>
                <w:rFonts w:ascii="Times New Roman"/>
                <w:b w:val="false"/>
                <w:i w:val="false"/>
                <w:color w:val="000000"/>
                <w:sz w:val="20"/>
              </w:rPr>
              <w:t>
твердого</w:t>
            </w:r>
            <w:r>
              <w:br/>
            </w:r>
            <w:r>
              <w:rPr>
                <w:rFonts w:ascii="Times New Roman"/>
                <w:b w:val="false"/>
                <w:i w:val="false"/>
                <w:color w:val="000000"/>
                <w:sz w:val="20"/>
              </w:rPr>
              <w:t>
топлива</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отношений</w:t>
            </w:r>
            <w:r>
              <w:br/>
            </w:r>
            <w:r>
              <w:rPr>
                <w:rFonts w:ascii="Times New Roman"/>
                <w:b w:val="false"/>
                <w:i w:val="false"/>
                <w:color w:val="000000"/>
                <w:sz w:val="20"/>
              </w:rPr>
              <w:t>
удельной активности</w:t>
            </w:r>
            <w:r>
              <w:br/>
            </w:r>
            <w:r>
              <w:rPr>
                <w:rFonts w:ascii="Times New Roman"/>
                <w:b w:val="false"/>
                <w:i w:val="false"/>
                <w:color w:val="000000"/>
                <w:sz w:val="20"/>
              </w:rPr>
              <w:t>
природных</w:t>
            </w:r>
            <w:r>
              <w:br/>
            </w:r>
            <w:r>
              <w:rPr>
                <w:rFonts w:ascii="Times New Roman"/>
                <w:b w:val="false"/>
                <w:i w:val="false"/>
                <w:color w:val="000000"/>
                <w:sz w:val="20"/>
              </w:rPr>
              <w:t>
радионуклидов в</w:t>
            </w:r>
            <w:r>
              <w:br/>
            </w:r>
            <w:r>
              <w:rPr>
                <w:rFonts w:ascii="Times New Roman"/>
                <w:b w:val="false"/>
                <w:i w:val="false"/>
                <w:color w:val="000000"/>
                <w:sz w:val="20"/>
              </w:rPr>
              <w:t>
твердом топливе к</w:t>
            </w:r>
            <w:r>
              <w:br/>
            </w:r>
            <w:r>
              <w:rPr>
                <w:rFonts w:ascii="Times New Roman"/>
                <w:b w:val="false"/>
                <w:i w:val="false"/>
                <w:color w:val="000000"/>
                <w:sz w:val="20"/>
              </w:rPr>
              <w:t>
минимальной</w:t>
            </w:r>
            <w:r>
              <w:br/>
            </w:r>
            <w:r>
              <w:rPr>
                <w:rFonts w:ascii="Times New Roman"/>
                <w:b w:val="false"/>
                <w:i w:val="false"/>
                <w:color w:val="000000"/>
                <w:sz w:val="20"/>
              </w:rPr>
              <w:t>
значимой удельной</w:t>
            </w:r>
            <w:r>
              <w:br/>
            </w:r>
            <w:r>
              <w:rPr>
                <w:rFonts w:ascii="Times New Roman"/>
                <w:b w:val="false"/>
                <w:i w:val="false"/>
                <w:color w:val="000000"/>
                <w:sz w:val="20"/>
              </w:rPr>
              <w:t>
активности</w:t>
            </w:r>
            <w:r>
              <w:br/>
            </w:r>
            <w:r>
              <w:rPr>
                <w:rFonts w:ascii="Times New Roman"/>
                <w:b w:val="false"/>
                <w:i w:val="false"/>
                <w:color w:val="000000"/>
                <w:sz w:val="20"/>
              </w:rPr>
              <w:t>
(МЗУА, С</w:t>
            </w:r>
            <w:r>
              <w:rPr>
                <w:rFonts w:ascii="Times New Roman"/>
                <w:b w:val="false"/>
                <w:i w:val="false"/>
                <w:color w:val="000000"/>
                <w:vertAlign w:val="superscript"/>
              </w:rPr>
              <w:t>тв.т.</w:t>
            </w:r>
            <w:r>
              <w:rPr>
                <w:rFonts w:ascii="Times New Roman"/>
                <w:b w:val="false"/>
                <w:i w:val="false"/>
                <w:color w:val="000000"/>
                <w:sz w:val="20"/>
              </w:rPr>
              <w:t>, ед.)</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безопасного</w:t>
            </w:r>
            <w:r>
              <w:br/>
            </w:r>
            <w:r>
              <w:rPr>
                <w:rFonts w:ascii="Times New Roman"/>
                <w:b w:val="false"/>
                <w:i w:val="false"/>
                <w:color w:val="000000"/>
                <w:sz w:val="20"/>
              </w:rPr>
              <w:t>
использования твердого топлива</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&lt;</w:t>
            </w:r>
            <w:r>
              <w:rPr>
                <w:rFonts w:ascii="Times New Roman"/>
                <w:b w:val="false"/>
                <w:i w:val="false"/>
                <w:color w:val="000000"/>
                <w:sz w:val="20"/>
              </w:rPr>
              <w:t>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использование твердого топлива</w:t>
            </w:r>
            <w:r>
              <w:br/>
            </w:r>
            <w:r>
              <w:rPr>
                <w:rFonts w:ascii="Times New Roman"/>
                <w:b w:val="false"/>
                <w:i w:val="false"/>
                <w:color w:val="000000"/>
                <w:sz w:val="20"/>
              </w:rPr>
              <w:t>
в хозяйственной деятельности</w:t>
            </w:r>
            <w:r>
              <w:br/>
            </w:r>
            <w:r>
              <w:rPr>
                <w:rFonts w:ascii="Times New Roman"/>
                <w:b w:val="false"/>
                <w:i w:val="false"/>
                <w:color w:val="000000"/>
                <w:sz w:val="20"/>
              </w:rPr>
              <w:t>
ограничения не вводится</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твердого топлива в</w:t>
            </w:r>
            <w:r>
              <w:br/>
            </w:r>
            <w:r>
              <w:rPr>
                <w:rFonts w:ascii="Times New Roman"/>
                <w:b w:val="false"/>
                <w:i w:val="false"/>
                <w:color w:val="000000"/>
                <w:sz w:val="20"/>
              </w:rPr>
              <w:t>
хозяйственной деятельности</w:t>
            </w:r>
            <w:r>
              <w:br/>
            </w:r>
            <w:r>
              <w:rPr>
                <w:rFonts w:ascii="Times New Roman"/>
                <w:b w:val="false"/>
                <w:i w:val="false"/>
                <w:color w:val="000000"/>
                <w:sz w:val="20"/>
              </w:rPr>
              <w:t>
запрещено</w:t>
            </w:r>
          </w:p>
        </w:tc>
      </w:tr>
    </w:tbl>
    <w:bookmarkStart w:name="z254" w:id="34"/>
    <w:p>
      <w:pPr>
        <w:spacing w:after="0"/>
        <w:ind w:left="0"/>
        <w:jc w:val="left"/>
      </w:pPr>
      <w:r>
        <w:rPr>
          <w:rFonts w:ascii="Times New Roman"/>
          <w:b/>
          <w:i w:val="false"/>
          <w:color w:val="000000"/>
        </w:rPr>
        <w:t xml:space="preserve"> 
Нормы радиационной опасности золы твердого топлива</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46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радиационной</w:t>
            </w:r>
            <w:r>
              <w:br/>
            </w:r>
            <w:r>
              <w:rPr>
                <w:rFonts w:ascii="Times New Roman"/>
                <w:b w:val="false"/>
                <w:i w:val="false"/>
                <w:color w:val="000000"/>
                <w:sz w:val="20"/>
              </w:rPr>
              <w:t xml:space="preserve">
опасности золы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Эффективная удельная</w:t>
            </w:r>
            <w:r>
              <w:br/>
            </w:r>
            <w:r>
              <w:rPr>
                <w:rFonts w:ascii="Times New Roman"/>
                <w:b w:val="false"/>
                <w:i w:val="false"/>
                <w:color w:val="000000"/>
                <w:sz w:val="20"/>
              </w:rPr>
              <w:t>
активность природных</w:t>
            </w:r>
            <w:r>
              <w:br/>
            </w:r>
            <w:r>
              <w:rPr>
                <w:rFonts w:ascii="Times New Roman"/>
                <w:b w:val="false"/>
                <w:i w:val="false"/>
                <w:color w:val="000000"/>
                <w:sz w:val="20"/>
              </w:rPr>
              <w:t>
радионуклидов в золе</w:t>
            </w:r>
            <w:r>
              <w:br/>
            </w:r>
            <w:r>
              <w:rPr>
                <w:rFonts w:ascii="Times New Roman"/>
                <w:b w:val="false"/>
                <w:i w:val="false"/>
                <w:color w:val="000000"/>
                <w:sz w:val="20"/>
              </w:rPr>
              <w:t>
А</w:t>
            </w:r>
            <w:r>
              <w:rPr>
                <w:rFonts w:ascii="Times New Roman"/>
                <w:b w:val="false"/>
                <w:i w:val="false"/>
                <w:color w:val="000000"/>
                <w:vertAlign w:val="superscript"/>
              </w:rPr>
              <w:t>зола</w:t>
            </w:r>
            <w:r>
              <w:rPr>
                <w:rFonts w:ascii="Times New Roman"/>
                <w:b w:val="false"/>
                <w:i w:val="false"/>
                <w:color w:val="000000"/>
                <w:vertAlign w:val="subscript"/>
              </w:rPr>
              <w:t xml:space="preserve">эфф </w:t>
            </w:r>
            <w:r>
              <w:rPr>
                <w:rFonts w:ascii="Times New Roman"/>
                <w:b w:val="false"/>
                <w:i w:val="false"/>
                <w:color w:val="000000"/>
                <w:sz w:val="20"/>
              </w:rPr>
              <w:t>(А</w:t>
            </w:r>
            <w:r>
              <w:rPr>
                <w:rFonts w:ascii="Times New Roman"/>
                <w:b w:val="false"/>
                <w:i w:val="false"/>
                <w:color w:val="000000"/>
                <w:vertAlign w:val="superscript"/>
              </w:rPr>
              <w:t>зола</w:t>
            </w:r>
            <w:r>
              <w:rPr>
                <w:rFonts w:ascii="Times New Roman"/>
                <w:b w:val="false"/>
                <w:i w:val="false"/>
                <w:color w:val="000000"/>
                <w:sz w:val="20"/>
              </w:rPr>
              <w:t> </w:t>
            </w:r>
            <w:r>
              <w:rPr>
                <w:rFonts w:ascii="Times New Roman"/>
                <w:b w:val="false"/>
                <w:i w:val="false"/>
                <w:color w:val="000000"/>
                <w:vertAlign w:val="subscript"/>
              </w:rPr>
              <w:t>эфф.прогн.</w:t>
            </w:r>
            <w:r>
              <w:rPr>
                <w:rFonts w:ascii="Times New Roman"/>
                <w:b w:val="false"/>
                <w:i w:val="false"/>
                <w:color w:val="000000"/>
                <w:sz w:val="20"/>
              </w:rPr>
              <w:t>),</w:t>
            </w:r>
            <w:r>
              <w:br/>
            </w:r>
            <w:r>
              <w:rPr>
                <w:rFonts w:ascii="Times New Roman"/>
                <w:b w:val="false"/>
                <w:i w:val="false"/>
                <w:color w:val="000000"/>
                <w:sz w:val="20"/>
              </w:rPr>
              <w:t>
Беккелер на килограмм</w:t>
            </w:r>
            <w:r>
              <w:br/>
            </w:r>
            <w:r>
              <w:rPr>
                <w:rFonts w:ascii="Times New Roman"/>
                <w:b w:val="false"/>
                <w:i w:val="false"/>
                <w:color w:val="000000"/>
                <w:sz w:val="20"/>
              </w:rPr>
              <w:t>
(Бк/кг)</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безопасного</w:t>
            </w:r>
            <w:r>
              <w:br/>
            </w:r>
            <w:r>
              <w:rPr>
                <w:rFonts w:ascii="Times New Roman"/>
                <w:b w:val="false"/>
                <w:i w:val="false"/>
                <w:color w:val="000000"/>
                <w:sz w:val="20"/>
              </w:rPr>
              <w:t>
использования золы</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370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Зола может</w:t>
            </w:r>
            <w:r>
              <w:br/>
            </w:r>
            <w:r>
              <w:rPr>
                <w:rFonts w:ascii="Times New Roman"/>
                <w:b w:val="false"/>
                <w:i w:val="false"/>
                <w:color w:val="000000"/>
                <w:sz w:val="20"/>
              </w:rPr>
              <w:t>
использоваться в</w:t>
            </w:r>
            <w:r>
              <w:br/>
            </w:r>
            <w:r>
              <w:rPr>
                <w:rFonts w:ascii="Times New Roman"/>
                <w:b w:val="false"/>
                <w:i w:val="false"/>
                <w:color w:val="000000"/>
                <w:sz w:val="20"/>
              </w:rPr>
              <w:t>
строящихся и</w:t>
            </w:r>
            <w:r>
              <w:br/>
            </w:r>
            <w:r>
              <w:rPr>
                <w:rFonts w:ascii="Times New Roman"/>
                <w:b w:val="false"/>
                <w:i w:val="false"/>
                <w:color w:val="000000"/>
                <w:sz w:val="20"/>
              </w:rPr>
              <w:t>
реконструируемых жилых</w:t>
            </w:r>
            <w:r>
              <w:br/>
            </w:r>
            <w:r>
              <w:rPr>
                <w:rFonts w:ascii="Times New Roman"/>
                <w:b w:val="false"/>
                <w:i w:val="false"/>
                <w:color w:val="000000"/>
                <w:sz w:val="20"/>
              </w:rPr>
              <w:t>
и общественных зданиях</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370 до 740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Зола может</w:t>
            </w:r>
            <w:r>
              <w:br/>
            </w:r>
            <w:r>
              <w:rPr>
                <w:rFonts w:ascii="Times New Roman"/>
                <w:b w:val="false"/>
                <w:i w:val="false"/>
                <w:color w:val="000000"/>
                <w:sz w:val="20"/>
              </w:rPr>
              <w:t>
использоваться в</w:t>
            </w:r>
            <w:r>
              <w:br/>
            </w:r>
            <w:r>
              <w:rPr>
                <w:rFonts w:ascii="Times New Roman"/>
                <w:b w:val="false"/>
                <w:i w:val="false"/>
                <w:color w:val="000000"/>
                <w:sz w:val="20"/>
              </w:rPr>
              <w:t>
дорожном строительстве</w:t>
            </w:r>
            <w:r>
              <w:br/>
            </w:r>
            <w:r>
              <w:rPr>
                <w:rFonts w:ascii="Times New Roman"/>
                <w:b w:val="false"/>
                <w:i w:val="false"/>
                <w:color w:val="000000"/>
                <w:sz w:val="20"/>
              </w:rPr>
              <w:t>
в пределах территории</w:t>
            </w:r>
            <w:r>
              <w:br/>
            </w:r>
            <w:r>
              <w:rPr>
                <w:rFonts w:ascii="Times New Roman"/>
                <w:b w:val="false"/>
                <w:i w:val="false"/>
                <w:color w:val="000000"/>
                <w:sz w:val="20"/>
              </w:rPr>
              <w:t>
населенных пунктов и</w:t>
            </w:r>
            <w:r>
              <w:br/>
            </w:r>
            <w:r>
              <w:rPr>
                <w:rFonts w:ascii="Times New Roman"/>
                <w:b w:val="false"/>
                <w:i w:val="false"/>
                <w:color w:val="000000"/>
                <w:sz w:val="20"/>
              </w:rPr>
              <w:t>
зон перспективной</w:t>
            </w:r>
            <w:r>
              <w:br/>
            </w:r>
            <w:r>
              <w:rPr>
                <w:rFonts w:ascii="Times New Roman"/>
                <w:b w:val="false"/>
                <w:i w:val="false"/>
                <w:color w:val="000000"/>
                <w:sz w:val="20"/>
              </w:rPr>
              <w:t>
застройки, а также при</w:t>
            </w:r>
            <w:r>
              <w:br/>
            </w:r>
            <w:r>
              <w:rPr>
                <w:rFonts w:ascii="Times New Roman"/>
                <w:b w:val="false"/>
                <w:i w:val="false"/>
                <w:color w:val="000000"/>
                <w:sz w:val="20"/>
              </w:rPr>
              <w:t>
возведении</w:t>
            </w:r>
            <w:r>
              <w:br/>
            </w:r>
            <w:r>
              <w:rPr>
                <w:rFonts w:ascii="Times New Roman"/>
                <w:b w:val="false"/>
                <w:i w:val="false"/>
                <w:color w:val="000000"/>
                <w:sz w:val="20"/>
              </w:rPr>
              <w:t>
производственных</w:t>
            </w:r>
            <w:r>
              <w:br/>
            </w:r>
            <w:r>
              <w:rPr>
                <w:rFonts w:ascii="Times New Roman"/>
                <w:b w:val="false"/>
                <w:i w:val="false"/>
                <w:color w:val="000000"/>
                <w:sz w:val="20"/>
              </w:rPr>
              <w:t>
сооружений</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740 до 1500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Зола может</w:t>
            </w:r>
            <w:r>
              <w:br/>
            </w:r>
            <w:r>
              <w:rPr>
                <w:rFonts w:ascii="Times New Roman"/>
                <w:b w:val="false"/>
                <w:i w:val="false"/>
                <w:color w:val="000000"/>
                <w:sz w:val="20"/>
              </w:rPr>
              <w:t>
использоваться в</w:t>
            </w:r>
            <w:r>
              <w:br/>
            </w:r>
            <w:r>
              <w:rPr>
                <w:rFonts w:ascii="Times New Roman"/>
                <w:b w:val="false"/>
                <w:i w:val="false"/>
                <w:color w:val="000000"/>
                <w:sz w:val="20"/>
              </w:rPr>
              <w:t>
дорожном строительстве</w:t>
            </w:r>
            <w:r>
              <w:br/>
            </w:r>
            <w:r>
              <w:rPr>
                <w:rFonts w:ascii="Times New Roman"/>
                <w:b w:val="false"/>
                <w:i w:val="false"/>
                <w:color w:val="000000"/>
                <w:sz w:val="20"/>
              </w:rPr>
              <w:t>
вне населенных пунктов</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1500 до 4000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Вопрос использования</w:t>
            </w:r>
            <w:r>
              <w:br/>
            </w:r>
            <w:r>
              <w:rPr>
                <w:rFonts w:ascii="Times New Roman"/>
                <w:b w:val="false"/>
                <w:i w:val="false"/>
                <w:color w:val="000000"/>
                <w:sz w:val="20"/>
              </w:rPr>
              <w:t>
золы решается в каждом</w:t>
            </w:r>
            <w:r>
              <w:br/>
            </w:r>
            <w:r>
              <w:rPr>
                <w:rFonts w:ascii="Times New Roman"/>
                <w:b w:val="false"/>
                <w:i w:val="false"/>
                <w:color w:val="000000"/>
                <w:sz w:val="20"/>
              </w:rPr>
              <w:t>
случае отдельно по</w:t>
            </w:r>
            <w:r>
              <w:br/>
            </w:r>
            <w:r>
              <w:rPr>
                <w:rFonts w:ascii="Times New Roman"/>
                <w:b w:val="false"/>
                <w:i w:val="false"/>
                <w:color w:val="000000"/>
                <w:sz w:val="20"/>
              </w:rPr>
              <w:t>
согласованию с</w:t>
            </w:r>
            <w:r>
              <w:br/>
            </w:r>
            <w:r>
              <w:rPr>
                <w:rFonts w:ascii="Times New Roman"/>
                <w:b w:val="false"/>
                <w:i w:val="false"/>
                <w:color w:val="000000"/>
                <w:sz w:val="20"/>
              </w:rPr>
              <w:t>
территориальными</w:t>
            </w:r>
            <w:r>
              <w:br/>
            </w:r>
            <w:r>
              <w:rPr>
                <w:rFonts w:ascii="Times New Roman"/>
                <w:b w:val="false"/>
                <w:i w:val="false"/>
                <w:color w:val="000000"/>
                <w:sz w:val="20"/>
              </w:rPr>
              <w:t>
органами</w:t>
            </w:r>
            <w:r>
              <w:br/>
            </w:r>
            <w:r>
              <w:rPr>
                <w:rFonts w:ascii="Times New Roman"/>
                <w:b w:val="false"/>
                <w:i w:val="false"/>
                <w:color w:val="000000"/>
                <w:sz w:val="20"/>
              </w:rPr>
              <w:t>
госсанэпидслужбы</w:t>
            </w:r>
            <w:r>
              <w:br/>
            </w:r>
            <w:r>
              <w:rPr>
                <w:rFonts w:ascii="Times New Roman"/>
                <w:b w:val="false"/>
                <w:i w:val="false"/>
                <w:color w:val="000000"/>
                <w:sz w:val="20"/>
              </w:rPr>
              <w:t>
Республики Казахстан</w:t>
            </w:r>
          </w:p>
        </w:tc>
      </w:tr>
    </w:tbl>
    <w:bookmarkStart w:name="z255" w:id="35"/>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Техническому регламенту     </w:t>
      </w:r>
      <w:r>
        <w:br/>
      </w:r>
      <w:r>
        <w:rPr>
          <w:rFonts w:ascii="Times New Roman"/>
          <w:b w:val="false"/>
          <w:i w:val="false"/>
          <w:color w:val="000000"/>
          <w:sz w:val="28"/>
        </w:rPr>
        <w:t>
"Требования к безопасности углей и</w:t>
      </w:r>
      <w:r>
        <w:br/>
      </w:r>
      <w:r>
        <w:rPr>
          <w:rFonts w:ascii="Times New Roman"/>
          <w:b w:val="false"/>
          <w:i w:val="false"/>
          <w:color w:val="000000"/>
          <w:sz w:val="28"/>
        </w:rPr>
        <w:t>
производственных процессов их добычи,</w:t>
      </w:r>
      <w:r>
        <w:br/>
      </w:r>
      <w:r>
        <w:rPr>
          <w:rFonts w:ascii="Times New Roman"/>
          <w:b w:val="false"/>
          <w:i w:val="false"/>
          <w:color w:val="000000"/>
          <w:sz w:val="28"/>
        </w:rPr>
        <w:t>
переработки, хранения и транспортировки"</w:t>
      </w:r>
    </w:p>
    <w:bookmarkEnd w:id="35"/>
    <w:bookmarkStart w:name="z256" w:id="36"/>
    <w:p>
      <w:pPr>
        <w:spacing w:after="0"/>
        <w:ind w:left="0"/>
        <w:jc w:val="left"/>
      </w:pPr>
      <w:r>
        <w:rPr>
          <w:rFonts w:ascii="Times New Roman"/>
          <w:b/>
          <w:i w:val="false"/>
          <w:color w:val="000000"/>
        </w:rPr>
        <w:t xml:space="preserve"> 
Группы углей по склонности к окислению и самовозгоранию</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2493"/>
        <w:gridCol w:w="4393"/>
        <w:gridCol w:w="2673"/>
        <w:gridCol w:w="2993"/>
      </w:tblGrid>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группы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группы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углей,</w:t>
            </w:r>
            <w:r>
              <w:br/>
            </w:r>
            <w:r>
              <w:rPr>
                <w:rFonts w:ascii="Times New Roman"/>
                <w:b w:val="false"/>
                <w:i w:val="false"/>
                <w:color w:val="000000"/>
                <w:sz w:val="20"/>
              </w:rPr>
              <w:t>
технологическая марка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r>
              <w:br/>
            </w:r>
            <w:r>
              <w:rPr>
                <w:rFonts w:ascii="Times New Roman"/>
                <w:b w:val="false"/>
                <w:i w:val="false"/>
                <w:color w:val="000000"/>
                <w:sz w:val="20"/>
              </w:rPr>
              <w:t>
окисленности</w:t>
            </w:r>
            <w:r>
              <w:br/>
            </w:r>
            <w:r>
              <w:rPr>
                <w:rFonts w:ascii="Times New Roman"/>
                <w:b w:val="false"/>
                <w:i w:val="false"/>
                <w:color w:val="000000"/>
                <w:sz w:val="20"/>
              </w:rPr>
              <w:t>
ОКр, %,</w:t>
            </w:r>
            <w:r>
              <w:br/>
            </w:r>
            <w:r>
              <w:rPr>
                <w:rFonts w:ascii="Times New Roman"/>
                <w:b w:val="false"/>
                <w:i w:val="false"/>
                <w:color w:val="000000"/>
                <w:sz w:val="20"/>
              </w:rPr>
              <w:t>
не более</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хранения,</w:t>
            </w:r>
            <w:r>
              <w:br/>
            </w:r>
            <w:r>
              <w:rPr>
                <w:rFonts w:ascii="Times New Roman"/>
                <w:b w:val="false"/>
                <w:i w:val="false"/>
                <w:color w:val="000000"/>
                <w:sz w:val="20"/>
              </w:rPr>
              <w:t>
месяц,</w:t>
            </w:r>
            <w:r>
              <w:br/>
            </w:r>
            <w:r>
              <w:rPr>
                <w:rFonts w:ascii="Times New Roman"/>
                <w:b w:val="false"/>
                <w:i w:val="false"/>
                <w:color w:val="000000"/>
                <w:sz w:val="20"/>
              </w:rPr>
              <w:t>
не более</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Наиболее</w:t>
            </w:r>
            <w:r>
              <w:br/>
            </w:r>
            <w:r>
              <w:rPr>
                <w:rFonts w:ascii="Times New Roman"/>
                <w:b w:val="false"/>
                <w:i w:val="false"/>
                <w:color w:val="000000"/>
                <w:sz w:val="20"/>
              </w:rPr>
              <w:t>
устойчивые к</w:t>
            </w:r>
            <w:r>
              <w:br/>
            </w:r>
            <w:r>
              <w:rPr>
                <w:rFonts w:ascii="Times New Roman"/>
                <w:b w:val="false"/>
                <w:i w:val="false"/>
                <w:color w:val="000000"/>
                <w:sz w:val="20"/>
              </w:rPr>
              <w:t>
окислению</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Антрациты,</w:t>
            </w:r>
            <w:r>
              <w:br/>
            </w:r>
            <w:r>
              <w:rPr>
                <w:rFonts w:ascii="Times New Roman"/>
                <w:b w:val="false"/>
                <w:i w:val="false"/>
                <w:color w:val="000000"/>
                <w:sz w:val="20"/>
              </w:rPr>
              <w:t>
полуантрациты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Устойчивые к</w:t>
            </w:r>
            <w:r>
              <w:br/>
            </w:r>
            <w:r>
              <w:rPr>
                <w:rFonts w:ascii="Times New Roman"/>
                <w:b w:val="false"/>
                <w:i w:val="false"/>
                <w:color w:val="000000"/>
                <w:sz w:val="20"/>
              </w:rPr>
              <w:t>
окислению</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Угли каменные марки</w:t>
            </w:r>
            <w:r>
              <w:br/>
            </w:r>
            <w:r>
              <w:rPr>
                <w:rFonts w:ascii="Times New Roman"/>
                <w:b w:val="false"/>
                <w:i w:val="false"/>
                <w:color w:val="000000"/>
                <w:sz w:val="20"/>
              </w:rPr>
              <w:t>
Ж, КЖ, К, КО, КСН,</w:t>
            </w:r>
            <w:r>
              <w:br/>
            </w:r>
            <w:r>
              <w:rPr>
                <w:rFonts w:ascii="Times New Roman"/>
                <w:b w:val="false"/>
                <w:i w:val="false"/>
                <w:color w:val="000000"/>
                <w:sz w:val="20"/>
              </w:rPr>
              <w:t>
КС, ОС</w:t>
            </w:r>
            <w:r>
              <w:br/>
            </w:r>
            <w:r>
              <w:rPr>
                <w:rFonts w:ascii="Times New Roman"/>
                <w:b w:val="false"/>
                <w:i w:val="false"/>
                <w:color w:val="000000"/>
                <w:sz w:val="20"/>
              </w:rPr>
              <w:t>
Угли необогащенные,</w:t>
            </w:r>
            <w:r>
              <w:br/>
            </w:r>
            <w:r>
              <w:rPr>
                <w:rFonts w:ascii="Times New Roman"/>
                <w:b w:val="false"/>
                <w:i w:val="false"/>
                <w:color w:val="000000"/>
                <w:sz w:val="20"/>
              </w:rPr>
              <w:t>
рассортированные,</w:t>
            </w:r>
            <w:r>
              <w:br/>
            </w:r>
            <w:r>
              <w:rPr>
                <w:rFonts w:ascii="Times New Roman"/>
                <w:b w:val="false"/>
                <w:i w:val="false"/>
                <w:color w:val="000000"/>
                <w:sz w:val="20"/>
              </w:rPr>
              <w:t>
обогащенные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w:t>
            </w:r>
            <w:r>
              <w:br/>
            </w:r>
            <w:r>
              <w:rPr>
                <w:rFonts w:ascii="Times New Roman"/>
                <w:b w:val="false"/>
                <w:i w:val="false"/>
                <w:color w:val="000000"/>
                <w:sz w:val="20"/>
              </w:rPr>
              <w:t>
устойчивые к</w:t>
            </w:r>
            <w:r>
              <w:br/>
            </w:r>
            <w:r>
              <w:rPr>
                <w:rFonts w:ascii="Times New Roman"/>
                <w:b w:val="false"/>
                <w:i w:val="false"/>
                <w:color w:val="000000"/>
                <w:sz w:val="20"/>
              </w:rPr>
              <w:t>
окислению</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Угли каменные марки</w:t>
            </w:r>
            <w:r>
              <w:br/>
            </w:r>
            <w:r>
              <w:rPr>
                <w:rFonts w:ascii="Times New Roman"/>
                <w:b w:val="false"/>
                <w:i w:val="false"/>
                <w:color w:val="000000"/>
                <w:sz w:val="20"/>
              </w:rPr>
              <w:t>
ДГ, Г, ГЖО, ГЖ</w:t>
            </w:r>
            <w:r>
              <w:br/>
            </w:r>
            <w:r>
              <w:rPr>
                <w:rFonts w:ascii="Times New Roman"/>
                <w:b w:val="false"/>
                <w:i w:val="false"/>
                <w:color w:val="000000"/>
                <w:sz w:val="20"/>
              </w:rPr>
              <w:t>
Угли необогащенные,</w:t>
            </w:r>
            <w:r>
              <w:br/>
            </w:r>
            <w:r>
              <w:rPr>
                <w:rFonts w:ascii="Times New Roman"/>
                <w:b w:val="false"/>
                <w:i w:val="false"/>
                <w:color w:val="000000"/>
                <w:sz w:val="20"/>
              </w:rPr>
              <w:t>
рассортированные,</w:t>
            </w:r>
            <w:r>
              <w:br/>
            </w:r>
            <w:r>
              <w:rPr>
                <w:rFonts w:ascii="Times New Roman"/>
                <w:b w:val="false"/>
                <w:i w:val="false"/>
                <w:color w:val="000000"/>
                <w:sz w:val="20"/>
              </w:rPr>
              <w:t>
обогащенные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Неустойчивые</w:t>
            </w:r>
            <w:r>
              <w:br/>
            </w:r>
            <w:r>
              <w:rPr>
                <w:rFonts w:ascii="Times New Roman"/>
                <w:b w:val="false"/>
                <w:i w:val="false"/>
                <w:color w:val="000000"/>
                <w:sz w:val="20"/>
              </w:rPr>
              <w:t>
к окислению</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Угли каменные,</w:t>
            </w:r>
            <w:r>
              <w:br/>
            </w:r>
            <w:r>
              <w:rPr>
                <w:rFonts w:ascii="Times New Roman"/>
                <w:b w:val="false"/>
                <w:i w:val="false"/>
                <w:color w:val="000000"/>
                <w:sz w:val="20"/>
              </w:rPr>
              <w:t>
лигнит и бурые угли</w:t>
            </w:r>
            <w:r>
              <w:br/>
            </w:r>
            <w:r>
              <w:rPr>
                <w:rFonts w:ascii="Times New Roman"/>
                <w:b w:val="false"/>
                <w:i w:val="false"/>
                <w:color w:val="000000"/>
                <w:sz w:val="20"/>
              </w:rPr>
              <w:t>
марка Д</w:t>
            </w:r>
            <w:r>
              <w:br/>
            </w:r>
            <w:r>
              <w:rPr>
                <w:rFonts w:ascii="Times New Roman"/>
                <w:b w:val="false"/>
                <w:i w:val="false"/>
                <w:color w:val="000000"/>
                <w:sz w:val="20"/>
              </w:rPr>
              <w:t>
марка Б</w:t>
            </w:r>
            <w:r>
              <w:br/>
            </w:r>
            <w:r>
              <w:rPr>
                <w:rFonts w:ascii="Times New Roman"/>
                <w:b w:val="false"/>
                <w:i w:val="false"/>
                <w:color w:val="000000"/>
                <w:sz w:val="20"/>
              </w:rPr>
              <w:t>
Угли необогащенные,</w:t>
            </w:r>
            <w:r>
              <w:br/>
            </w:r>
            <w:r>
              <w:rPr>
                <w:rFonts w:ascii="Times New Roman"/>
                <w:b w:val="false"/>
                <w:i w:val="false"/>
                <w:color w:val="000000"/>
                <w:sz w:val="20"/>
              </w:rPr>
              <w:t>
рассортированные,</w:t>
            </w:r>
            <w:r>
              <w:br/>
            </w:r>
            <w:r>
              <w:rPr>
                <w:rFonts w:ascii="Times New Roman"/>
                <w:b w:val="false"/>
                <w:i w:val="false"/>
                <w:color w:val="000000"/>
                <w:sz w:val="20"/>
              </w:rPr>
              <w:t>
обогащенные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55</w:t>
            </w:r>
            <w:r>
              <w:br/>
            </w:r>
            <w:r>
              <w:rPr>
                <w:rFonts w:ascii="Times New Roman"/>
                <w:b w:val="false"/>
                <w:i w:val="false"/>
                <w:color w:val="000000"/>
                <w:sz w:val="20"/>
              </w:rPr>
              <w:t>
60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3</w:t>
            </w:r>
          </w:p>
        </w:tc>
      </w:tr>
    </w:tbl>
    <w:bookmarkStart w:name="z257" w:id="37"/>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Техническому регламенту    </w:t>
      </w:r>
      <w:r>
        <w:br/>
      </w:r>
      <w:r>
        <w:rPr>
          <w:rFonts w:ascii="Times New Roman"/>
          <w:b w:val="false"/>
          <w:i w:val="false"/>
          <w:color w:val="000000"/>
          <w:sz w:val="28"/>
        </w:rPr>
        <w:t>
"Требования к безопасности углей и</w:t>
      </w:r>
      <w:r>
        <w:br/>
      </w:r>
      <w:r>
        <w:rPr>
          <w:rFonts w:ascii="Times New Roman"/>
          <w:b w:val="false"/>
          <w:i w:val="false"/>
          <w:color w:val="000000"/>
          <w:sz w:val="28"/>
        </w:rPr>
        <w:t>
производственных процессов их добычи,</w:t>
      </w:r>
      <w:r>
        <w:br/>
      </w:r>
      <w:r>
        <w:rPr>
          <w:rFonts w:ascii="Times New Roman"/>
          <w:b w:val="false"/>
          <w:i w:val="false"/>
          <w:color w:val="000000"/>
          <w:sz w:val="28"/>
        </w:rPr>
        <w:t>
переработки, хранения и транспортировки"</w:t>
      </w:r>
    </w:p>
    <w:bookmarkEnd w:id="37"/>
    <w:bookmarkStart w:name="z258" w:id="38"/>
    <w:p>
      <w:pPr>
        <w:spacing w:after="0"/>
        <w:ind w:left="0"/>
        <w:jc w:val="left"/>
      </w:pPr>
      <w:r>
        <w:rPr>
          <w:rFonts w:ascii="Times New Roman"/>
          <w:b/>
          <w:i w:val="false"/>
          <w:color w:val="000000"/>
        </w:rPr>
        <w:t xml:space="preserve"> 
Группы взрывоопасности пыли углей и продуктов их переработки</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4793"/>
        <w:gridCol w:w="4513"/>
      </w:tblGrid>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r>
              <w:br/>
            </w:r>
            <w:r>
              <w:rPr>
                <w:rFonts w:ascii="Times New Roman"/>
                <w:b w:val="false"/>
                <w:i w:val="false"/>
                <w:color w:val="000000"/>
                <w:sz w:val="20"/>
              </w:rPr>
              <w:t>
взрывоопасности</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 взрываемости</w:t>
            </w:r>
            <w:r>
              <w:br/>
            </w:r>
            <w:r>
              <w:rPr>
                <w:rFonts w:ascii="Times New Roman"/>
                <w:b w:val="false"/>
                <w:i w:val="false"/>
                <w:color w:val="000000"/>
                <w:sz w:val="20"/>
              </w:rPr>
              <w:t>
Кт</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Взрывоопасность пыли</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r>
              <w:rPr>
                <w:rFonts w:ascii="Times New Roman"/>
                <w:b w:val="false"/>
                <w:i w:val="false"/>
                <w:color w:val="000000"/>
                <w:sz w:val="20"/>
                <w:u w:val="single"/>
              </w:rPr>
              <w:t>&lt;</w:t>
            </w:r>
            <w:r>
              <w:rPr>
                <w:rFonts w:ascii="Times New Roman"/>
                <w:b w:val="false"/>
                <w:i w:val="false"/>
                <w:color w:val="000000"/>
                <w:sz w:val="20"/>
              </w:rPr>
              <w:t xml:space="preserve"> 1,0</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Малая</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&lt; Кт </w:t>
            </w:r>
            <w:r>
              <w:rPr>
                <w:rFonts w:ascii="Times New Roman"/>
                <w:b w:val="false"/>
                <w:i w:val="false"/>
                <w:color w:val="000000"/>
                <w:sz w:val="20"/>
                <w:u w:val="single"/>
              </w:rPr>
              <w:t>&lt;</w:t>
            </w:r>
            <w:r>
              <w:rPr>
                <w:rFonts w:ascii="Times New Roman"/>
                <w:b w:val="false"/>
                <w:i w:val="false"/>
                <w:color w:val="000000"/>
                <w:sz w:val="20"/>
              </w:rPr>
              <w:t xml:space="preserve"> 1,5</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&lt; Кт </w:t>
            </w:r>
            <w:r>
              <w:rPr>
                <w:rFonts w:ascii="Times New Roman"/>
                <w:b w:val="false"/>
                <w:i w:val="false"/>
                <w:color w:val="000000"/>
                <w:sz w:val="20"/>
                <w:u w:val="single"/>
              </w:rPr>
              <w:t>&lt;</w:t>
            </w:r>
            <w:r>
              <w:rPr>
                <w:rFonts w:ascii="Times New Roman"/>
                <w:b w:val="false"/>
                <w:i w:val="false"/>
                <w:color w:val="000000"/>
                <w:sz w:val="20"/>
              </w:rPr>
              <w:t xml:space="preserve"> 3,5</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Средневысокая</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 &gt; 3,5</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Высокая</w:t>
            </w:r>
          </w:p>
        </w:tc>
      </w:tr>
    </w:tbl>
    <w:bookmarkStart w:name="z259" w:id="39"/>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Техническому регламенту    </w:t>
      </w:r>
      <w:r>
        <w:br/>
      </w:r>
      <w:r>
        <w:rPr>
          <w:rFonts w:ascii="Times New Roman"/>
          <w:b w:val="false"/>
          <w:i w:val="false"/>
          <w:color w:val="000000"/>
          <w:sz w:val="28"/>
        </w:rPr>
        <w:t>
"Требования к безопасности углей и</w:t>
      </w:r>
      <w:r>
        <w:br/>
      </w:r>
      <w:r>
        <w:rPr>
          <w:rFonts w:ascii="Times New Roman"/>
          <w:b w:val="false"/>
          <w:i w:val="false"/>
          <w:color w:val="000000"/>
          <w:sz w:val="28"/>
        </w:rPr>
        <w:t>
производственных процессов их добычи,</w:t>
      </w:r>
      <w:r>
        <w:br/>
      </w:r>
      <w:r>
        <w:rPr>
          <w:rFonts w:ascii="Times New Roman"/>
          <w:b w:val="false"/>
          <w:i w:val="false"/>
          <w:color w:val="000000"/>
          <w:sz w:val="28"/>
        </w:rPr>
        <w:t>
переработки, хранения и транспортировки"</w:t>
      </w:r>
    </w:p>
    <w:bookmarkEnd w:id="39"/>
    <w:bookmarkStart w:name="z260" w:id="40"/>
    <w:p>
      <w:pPr>
        <w:spacing w:after="0"/>
        <w:ind w:left="0"/>
        <w:jc w:val="left"/>
      </w:pPr>
      <w:r>
        <w:rPr>
          <w:rFonts w:ascii="Times New Roman"/>
          <w:b/>
          <w:i w:val="false"/>
          <w:color w:val="000000"/>
        </w:rPr>
        <w:t xml:space="preserve"> 
Уровни шума на рабочих местах при работе оборудования</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3"/>
        <w:gridCol w:w="3453"/>
      </w:tblGrid>
      <w:tr>
        <w:trPr>
          <w:trHeight w:val="30" w:hRule="atLeast"/>
        </w:trPr>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места и виды работ</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шума,</w:t>
            </w:r>
            <w:r>
              <w:br/>
            </w:r>
            <w:r>
              <w:rPr>
                <w:rFonts w:ascii="Times New Roman"/>
                <w:b w:val="false"/>
                <w:i w:val="false"/>
                <w:color w:val="000000"/>
                <w:sz w:val="20"/>
              </w:rPr>
              <w:t>
децибел (далее - дБ),</w:t>
            </w:r>
            <w:r>
              <w:br/>
            </w:r>
            <w:r>
              <w:rPr>
                <w:rFonts w:ascii="Times New Roman"/>
                <w:b w:val="false"/>
                <w:i w:val="false"/>
                <w:color w:val="000000"/>
                <w:sz w:val="20"/>
              </w:rPr>
              <w:t>
не более</w:t>
            </w:r>
          </w:p>
        </w:tc>
      </w:tr>
      <w:tr>
        <w:trPr>
          <w:trHeight w:val="30" w:hRule="atLeast"/>
        </w:trPr>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Горные выработки, производственные</w:t>
            </w:r>
            <w:r>
              <w:br/>
            </w:r>
            <w:r>
              <w:rPr>
                <w:rFonts w:ascii="Times New Roman"/>
                <w:b w:val="false"/>
                <w:i w:val="false"/>
                <w:color w:val="000000"/>
                <w:sz w:val="20"/>
              </w:rPr>
              <w:t>
помещения, территория поверхности</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Кабины наблюдений и дистанционного управления:</w:t>
            </w:r>
            <w:r>
              <w:br/>
            </w:r>
            <w:r>
              <w:rPr>
                <w:rFonts w:ascii="Times New Roman"/>
                <w:b w:val="false"/>
                <w:i w:val="false"/>
                <w:color w:val="000000"/>
                <w:sz w:val="20"/>
              </w:rPr>
              <w:t>
без резервной связи по телефону</w:t>
            </w:r>
            <w:r>
              <w:br/>
            </w:r>
            <w:r>
              <w:rPr>
                <w:rFonts w:ascii="Times New Roman"/>
                <w:b w:val="false"/>
                <w:i w:val="false"/>
                <w:color w:val="000000"/>
                <w:sz w:val="20"/>
              </w:rPr>
              <w:t>
с речевой связью по телефону</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65</w:t>
            </w:r>
          </w:p>
        </w:tc>
      </w:tr>
      <w:tr>
        <w:trPr>
          <w:trHeight w:val="30" w:hRule="atLeast"/>
        </w:trPr>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Высококвалифицированные работы, требующие</w:t>
            </w:r>
            <w:r>
              <w:br/>
            </w:r>
            <w:r>
              <w:rPr>
                <w:rFonts w:ascii="Times New Roman"/>
                <w:b w:val="false"/>
                <w:i w:val="false"/>
                <w:color w:val="000000"/>
                <w:sz w:val="20"/>
              </w:rPr>
              <w:t>
сосредоточенности и внимательности</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bl>
    <w:bookmarkStart w:name="z261" w:id="41"/>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Техническому регламенту     </w:t>
      </w:r>
      <w:r>
        <w:br/>
      </w:r>
      <w:r>
        <w:rPr>
          <w:rFonts w:ascii="Times New Roman"/>
          <w:b w:val="false"/>
          <w:i w:val="false"/>
          <w:color w:val="000000"/>
          <w:sz w:val="28"/>
        </w:rPr>
        <w:t>
"Требования к безопасности углей и</w:t>
      </w:r>
      <w:r>
        <w:br/>
      </w:r>
      <w:r>
        <w:rPr>
          <w:rFonts w:ascii="Times New Roman"/>
          <w:b w:val="false"/>
          <w:i w:val="false"/>
          <w:color w:val="000000"/>
          <w:sz w:val="28"/>
        </w:rPr>
        <w:t>
производственных процессов их добычи,</w:t>
      </w:r>
      <w:r>
        <w:br/>
      </w:r>
      <w:r>
        <w:rPr>
          <w:rFonts w:ascii="Times New Roman"/>
          <w:b w:val="false"/>
          <w:i w:val="false"/>
          <w:color w:val="000000"/>
          <w:sz w:val="28"/>
        </w:rPr>
        <w:t>
переработки, хранения и транспортировки"</w:t>
      </w:r>
    </w:p>
    <w:bookmarkEnd w:id="41"/>
    <w:bookmarkStart w:name="z262" w:id="42"/>
    <w:p>
      <w:pPr>
        <w:spacing w:after="0"/>
        <w:ind w:left="0"/>
        <w:jc w:val="left"/>
      </w:pPr>
      <w:r>
        <w:rPr>
          <w:rFonts w:ascii="Times New Roman"/>
          <w:b/>
          <w:i w:val="false"/>
          <w:color w:val="000000"/>
        </w:rPr>
        <w:t xml:space="preserve"> 
Уровни вибрации на рабочих местах при работе оборудования</w:t>
      </w:r>
      <w:r>
        <w:br/>
      </w:r>
      <w:r>
        <w:rPr>
          <w:rFonts w:ascii="Times New Roman"/>
          <w:b/>
          <w:i w:val="false"/>
          <w:color w:val="000000"/>
        </w:rPr>
        <w:t>
угольных предприятий</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5693"/>
        <w:gridCol w:w="2973"/>
        <w:gridCol w:w="2853"/>
      </w:tblGrid>
      <w:tr>
        <w:trPr>
          <w:trHeight w:val="3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вибрации</w:t>
            </w:r>
          </w:p>
        </w:tc>
        <w:tc>
          <w:tcPr>
            <w:tcW w:w="5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вибрации (вид</w:t>
            </w:r>
            <w:r>
              <w:br/>
            </w:r>
            <w:r>
              <w:rPr>
                <w:rFonts w:ascii="Times New Roman"/>
                <w:b w:val="false"/>
                <w:i w:val="false"/>
                <w:color w:val="000000"/>
                <w:sz w:val="20"/>
              </w:rPr>
              <w:t>
машин и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Корректирование по частоте</w:t>
            </w:r>
            <w:r>
              <w:br/>
            </w:r>
            <w:r>
              <w:rPr>
                <w:rFonts w:ascii="Times New Roman"/>
                <w:b w:val="false"/>
                <w:i w:val="false"/>
                <w:color w:val="000000"/>
                <w:sz w:val="20"/>
              </w:rPr>
              <w:t>
и эквивалентные</w:t>
            </w:r>
            <w:r>
              <w:br/>
            </w:r>
            <w:r>
              <w:rPr>
                <w:rFonts w:ascii="Times New Roman"/>
                <w:b w:val="false"/>
                <w:i w:val="false"/>
                <w:color w:val="000000"/>
                <w:sz w:val="20"/>
              </w:rPr>
              <w:t>
корректированные значения</w:t>
            </w:r>
            <w:r>
              <w:br/>
            </w:r>
            <w:r>
              <w:rPr>
                <w:rFonts w:ascii="Times New Roman"/>
                <w:b w:val="false"/>
                <w:i w:val="false"/>
                <w:color w:val="000000"/>
                <w:sz w:val="20"/>
              </w:rPr>
              <w:t>
виброускорения, дБ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виброускорения</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виброскорости</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Локальная</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Отбойные молотки, сверла,</w:t>
            </w:r>
            <w:r>
              <w:br/>
            </w:r>
            <w:r>
              <w:rPr>
                <w:rFonts w:ascii="Times New Roman"/>
                <w:b w:val="false"/>
                <w:i w:val="false"/>
                <w:color w:val="000000"/>
                <w:sz w:val="20"/>
              </w:rPr>
              <w:t>
перфораторы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Транспортная (самоходный</w:t>
            </w:r>
            <w:r>
              <w:br/>
            </w:r>
            <w:r>
              <w:rPr>
                <w:rFonts w:ascii="Times New Roman"/>
                <w:b w:val="false"/>
                <w:i w:val="false"/>
                <w:color w:val="000000"/>
                <w:sz w:val="20"/>
              </w:rPr>
              <w:t>
шахтный транспорт)</w:t>
            </w:r>
            <w:r>
              <w:br/>
            </w:r>
            <w:r>
              <w:rPr>
                <w:rFonts w:ascii="Times New Roman"/>
                <w:b w:val="false"/>
                <w:i w:val="false"/>
                <w:color w:val="000000"/>
                <w:sz w:val="20"/>
              </w:rPr>
              <w:t>
2. Транспортно-технологичес-</w:t>
            </w:r>
            <w:r>
              <w:br/>
            </w:r>
            <w:r>
              <w:rPr>
                <w:rFonts w:ascii="Times New Roman"/>
                <w:b w:val="false"/>
                <w:i w:val="false"/>
                <w:color w:val="000000"/>
                <w:sz w:val="20"/>
              </w:rPr>
              <w:t>
кая (горные комбайны,</w:t>
            </w:r>
            <w:r>
              <w:br/>
            </w:r>
            <w:r>
              <w:rPr>
                <w:rFonts w:ascii="Times New Roman"/>
                <w:b w:val="false"/>
                <w:i w:val="false"/>
                <w:color w:val="000000"/>
                <w:sz w:val="20"/>
              </w:rPr>
              <w:t>
шахтные погрузочные машины,</w:t>
            </w:r>
            <w:r>
              <w:br/>
            </w:r>
            <w:r>
              <w:rPr>
                <w:rFonts w:ascii="Times New Roman"/>
                <w:b w:val="false"/>
                <w:i w:val="false"/>
                <w:color w:val="000000"/>
                <w:sz w:val="20"/>
              </w:rPr>
              <w:t>
самоходные бурильные</w:t>
            </w:r>
            <w:r>
              <w:br/>
            </w:r>
            <w:r>
              <w:rPr>
                <w:rFonts w:ascii="Times New Roman"/>
                <w:b w:val="false"/>
                <w:i w:val="false"/>
                <w:color w:val="000000"/>
                <w:sz w:val="20"/>
              </w:rPr>
              <w:t>
установки)</w:t>
            </w:r>
            <w:r>
              <w:br/>
            </w:r>
            <w:r>
              <w:rPr>
                <w:rFonts w:ascii="Times New Roman"/>
                <w:b w:val="false"/>
                <w:i w:val="false"/>
                <w:color w:val="000000"/>
                <w:sz w:val="20"/>
              </w:rPr>
              <w:t>
3. Технологическая (насосы,</w:t>
            </w:r>
            <w:r>
              <w:br/>
            </w:r>
            <w:r>
              <w:rPr>
                <w:rFonts w:ascii="Times New Roman"/>
                <w:b w:val="false"/>
                <w:i w:val="false"/>
                <w:color w:val="000000"/>
                <w:sz w:val="20"/>
              </w:rPr>
              <w:t>
вентиляторы, подъемные</w:t>
            </w:r>
            <w:r>
              <w:br/>
            </w:r>
            <w:r>
              <w:rPr>
                <w:rFonts w:ascii="Times New Roman"/>
                <w:b w:val="false"/>
                <w:i w:val="false"/>
                <w:color w:val="000000"/>
                <w:sz w:val="20"/>
              </w:rPr>
              <w:t>
машины, компрессоры и т.д.)</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109</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92</w:t>
            </w:r>
          </w:p>
        </w:tc>
      </w:tr>
    </w:tbl>
    <w:bookmarkStart w:name="z263" w:id="43"/>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Техническому регламенту      </w:t>
      </w:r>
      <w:r>
        <w:br/>
      </w:r>
      <w:r>
        <w:rPr>
          <w:rFonts w:ascii="Times New Roman"/>
          <w:b w:val="false"/>
          <w:i w:val="false"/>
          <w:color w:val="000000"/>
          <w:sz w:val="28"/>
        </w:rPr>
        <w:t>
"Требования к безопасности углей и</w:t>
      </w:r>
      <w:r>
        <w:br/>
      </w:r>
      <w:r>
        <w:rPr>
          <w:rFonts w:ascii="Times New Roman"/>
          <w:b w:val="false"/>
          <w:i w:val="false"/>
          <w:color w:val="000000"/>
          <w:sz w:val="28"/>
        </w:rPr>
        <w:t>
производственных процессов их добычи,</w:t>
      </w:r>
      <w:r>
        <w:br/>
      </w:r>
      <w:r>
        <w:rPr>
          <w:rFonts w:ascii="Times New Roman"/>
          <w:b w:val="false"/>
          <w:i w:val="false"/>
          <w:color w:val="000000"/>
          <w:sz w:val="28"/>
        </w:rPr>
        <w:t>
переработки, хранения и транспортировки"</w:t>
      </w:r>
    </w:p>
    <w:bookmarkEnd w:id="43"/>
    <w:bookmarkStart w:name="z264" w:id="44"/>
    <w:p>
      <w:pPr>
        <w:spacing w:after="0"/>
        <w:ind w:left="0"/>
        <w:jc w:val="left"/>
      </w:pPr>
      <w:r>
        <w:rPr>
          <w:rFonts w:ascii="Times New Roman"/>
          <w:b/>
          <w:i w:val="false"/>
          <w:color w:val="000000"/>
        </w:rPr>
        <w:t xml:space="preserve"> 
Предельно допустимые концентрации (ПДК)</w:t>
      </w:r>
      <w:r>
        <w:br/>
      </w:r>
      <w:r>
        <w:rPr>
          <w:rFonts w:ascii="Times New Roman"/>
          <w:b/>
          <w:i w:val="false"/>
          <w:color w:val="000000"/>
        </w:rPr>
        <w:t>
пыли в воздухе рабочей зоны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4333"/>
        <w:gridCol w:w="3173"/>
        <w:gridCol w:w="2893"/>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вещества</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свободной</w:t>
            </w:r>
            <w:r>
              <w:br/>
            </w:r>
            <w:r>
              <w:rPr>
                <w:rFonts w:ascii="Times New Roman"/>
                <w:b w:val="false"/>
                <w:i w:val="false"/>
                <w:color w:val="000000"/>
                <w:sz w:val="20"/>
              </w:rPr>
              <w:t>
двуокиси кремния,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Величина ПДК,</w:t>
            </w:r>
            <w:r>
              <w:br/>
            </w:r>
            <w:r>
              <w:rPr>
                <w:rFonts w:ascii="Times New Roman"/>
                <w:b w:val="false"/>
                <w:i w:val="false"/>
                <w:color w:val="000000"/>
                <w:sz w:val="20"/>
              </w:rPr>
              <w:t>
миллиграмм на</w:t>
            </w:r>
            <w:r>
              <w:br/>
            </w:r>
            <w:r>
              <w:rPr>
                <w:rFonts w:ascii="Times New Roman"/>
                <w:b w:val="false"/>
                <w:i w:val="false"/>
                <w:color w:val="000000"/>
                <w:sz w:val="20"/>
              </w:rPr>
              <w:t>
метр кубический</w:t>
            </w:r>
            <w:r>
              <w:br/>
            </w:r>
            <w:r>
              <w:rPr>
                <w:rFonts w:ascii="Times New Roman"/>
                <w:b w:val="false"/>
                <w:i w:val="false"/>
                <w:color w:val="000000"/>
                <w:sz w:val="20"/>
              </w:rPr>
              <w:t>
(далее - мг/м</w:t>
            </w:r>
            <w:r>
              <w:rPr>
                <w:rFonts w:ascii="Times New Roman"/>
                <w:b w:val="false"/>
                <w:i w:val="false"/>
                <w:color w:val="000000"/>
                <w:vertAlign w:val="superscript"/>
              </w:rPr>
              <w:t>3</w:t>
            </w:r>
            <w:r>
              <w:rPr>
                <w:rFonts w:ascii="Times New Roman"/>
                <w:b w:val="false"/>
                <w:i w:val="false"/>
                <w:color w:val="000000"/>
                <w:sz w:val="20"/>
              </w:rPr>
              <w:t>)</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r>
              <w:br/>
            </w:r>
            <w:r>
              <w:rPr>
                <w:rFonts w:ascii="Times New Roman"/>
                <w:b w:val="false"/>
                <w:i w:val="false"/>
                <w:color w:val="000000"/>
                <w:sz w:val="20"/>
              </w:rPr>
              <w:t>
опасности</w:t>
            </w:r>
          </w:p>
        </w:tc>
      </w:tr>
      <w:tr>
        <w:trPr>
          <w:trHeight w:val="30" w:hRule="atLeast"/>
        </w:trPr>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угольная,</w:t>
            </w:r>
            <w:r>
              <w:br/>
            </w:r>
            <w:r>
              <w:rPr>
                <w:rFonts w:ascii="Times New Roman"/>
                <w:b w:val="false"/>
                <w:i w:val="false"/>
                <w:color w:val="000000"/>
                <w:sz w:val="20"/>
              </w:rPr>
              <w:t>
породная</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70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10 до 70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10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2</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265" w:id="45"/>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Техническому регламенту     </w:t>
      </w:r>
      <w:r>
        <w:br/>
      </w:r>
      <w:r>
        <w:rPr>
          <w:rFonts w:ascii="Times New Roman"/>
          <w:b w:val="false"/>
          <w:i w:val="false"/>
          <w:color w:val="000000"/>
          <w:sz w:val="28"/>
        </w:rPr>
        <w:t>
"Требования к безопасности углей и</w:t>
      </w:r>
      <w:r>
        <w:br/>
      </w:r>
      <w:r>
        <w:rPr>
          <w:rFonts w:ascii="Times New Roman"/>
          <w:b w:val="false"/>
          <w:i w:val="false"/>
          <w:color w:val="000000"/>
          <w:sz w:val="28"/>
        </w:rPr>
        <w:t>
производственных процессов их добычи,</w:t>
      </w:r>
      <w:r>
        <w:br/>
      </w:r>
      <w:r>
        <w:rPr>
          <w:rFonts w:ascii="Times New Roman"/>
          <w:b w:val="false"/>
          <w:i w:val="false"/>
          <w:color w:val="000000"/>
          <w:sz w:val="28"/>
        </w:rPr>
        <w:t>
переработки, хранения и транспортировки"</w:t>
      </w:r>
    </w:p>
    <w:bookmarkEnd w:id="45"/>
    <w:bookmarkStart w:name="z266" w:id="46"/>
    <w:p>
      <w:pPr>
        <w:spacing w:after="0"/>
        <w:ind w:left="0"/>
        <w:jc w:val="left"/>
      </w:pPr>
      <w:r>
        <w:rPr>
          <w:rFonts w:ascii="Times New Roman"/>
          <w:b/>
          <w:i w:val="false"/>
          <w:color w:val="000000"/>
        </w:rPr>
        <w:t xml:space="preserve"> 
Предельно допустимые концентрации (ПДК) вредных веществ в</w:t>
      </w:r>
      <w:r>
        <w:br/>
      </w:r>
      <w:r>
        <w:rPr>
          <w:rFonts w:ascii="Times New Roman"/>
          <w:b/>
          <w:i w:val="false"/>
          <w:color w:val="000000"/>
        </w:rPr>
        <w:t>
воздухе рабочей зоны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2113"/>
        <w:gridCol w:w="2313"/>
        <w:gridCol w:w="2553"/>
        <w:gridCol w:w="1993"/>
        <w:gridCol w:w="2313"/>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вещества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w:t>
            </w:r>
            <w:r>
              <w:br/>
            </w:r>
            <w:r>
              <w:rPr>
                <w:rFonts w:ascii="Times New Roman"/>
                <w:b w:val="false"/>
                <w:i w:val="false"/>
                <w:color w:val="000000"/>
                <w:sz w:val="20"/>
              </w:rPr>
              <w:t>
свободного диоксида кремния,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Величина</w:t>
            </w:r>
            <w:r>
              <w:br/>
            </w:r>
            <w:r>
              <w:rPr>
                <w:rFonts w:ascii="Times New Roman"/>
                <w:b w:val="false"/>
                <w:i w:val="false"/>
                <w:color w:val="000000"/>
                <w:sz w:val="20"/>
              </w:rPr>
              <w:t>
ПДК, мг/м</w:t>
            </w:r>
            <w:r>
              <w:rPr>
                <w:rFonts w:ascii="Times New Roman"/>
                <w:b w:val="false"/>
                <w:i w:val="false"/>
                <w:color w:val="000000"/>
                <w:vertAlign w:val="superscript"/>
              </w:rPr>
              <w:t>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Преимущест-</w:t>
            </w:r>
            <w:r>
              <w:br/>
            </w:r>
            <w:r>
              <w:rPr>
                <w:rFonts w:ascii="Times New Roman"/>
                <w:b w:val="false"/>
                <w:i w:val="false"/>
                <w:color w:val="000000"/>
                <w:sz w:val="20"/>
              </w:rPr>
              <w:t>
венное</w:t>
            </w:r>
            <w:r>
              <w:br/>
            </w:r>
            <w:r>
              <w:rPr>
                <w:rFonts w:ascii="Times New Roman"/>
                <w:b w:val="false"/>
                <w:i w:val="false"/>
                <w:color w:val="000000"/>
                <w:sz w:val="20"/>
              </w:rPr>
              <w:t>
агрегатное</w:t>
            </w:r>
            <w:r>
              <w:br/>
            </w:r>
            <w:r>
              <w:rPr>
                <w:rFonts w:ascii="Times New Roman"/>
                <w:b w:val="false"/>
                <w:i w:val="false"/>
                <w:color w:val="000000"/>
                <w:sz w:val="20"/>
              </w:rPr>
              <w:t>
состояние в</w:t>
            </w:r>
            <w:r>
              <w:br/>
            </w:r>
            <w:r>
              <w:rPr>
                <w:rFonts w:ascii="Times New Roman"/>
                <w:b w:val="false"/>
                <w:i w:val="false"/>
                <w:color w:val="000000"/>
                <w:sz w:val="20"/>
              </w:rPr>
              <w:t>
условиях</w:t>
            </w:r>
            <w:r>
              <w:br/>
            </w:r>
            <w:r>
              <w:rPr>
                <w:rFonts w:ascii="Times New Roman"/>
                <w:b w:val="false"/>
                <w:i w:val="false"/>
                <w:color w:val="000000"/>
                <w:sz w:val="20"/>
              </w:rPr>
              <w:t>
производства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r>
              <w:br/>
            </w:r>
            <w:r>
              <w:rPr>
                <w:rFonts w:ascii="Times New Roman"/>
                <w:b w:val="false"/>
                <w:i w:val="false"/>
                <w:color w:val="000000"/>
                <w:sz w:val="20"/>
              </w:rPr>
              <w:t>
опасности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Особенности</w:t>
            </w:r>
            <w:r>
              <w:br/>
            </w:r>
            <w:r>
              <w:rPr>
                <w:rFonts w:ascii="Times New Roman"/>
                <w:b w:val="false"/>
                <w:i w:val="false"/>
                <w:color w:val="000000"/>
                <w:sz w:val="20"/>
              </w:rPr>
              <w:t>
действия</w:t>
            </w:r>
            <w:r>
              <w:br/>
            </w:r>
            <w:r>
              <w:rPr>
                <w:rFonts w:ascii="Times New Roman"/>
                <w:b w:val="false"/>
                <w:i w:val="false"/>
                <w:color w:val="000000"/>
                <w:sz w:val="20"/>
              </w:rPr>
              <w:t>
на организм</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Антрацит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0" w:hRule="atLeast"/>
        </w:trPr>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Угли и</w:t>
            </w:r>
            <w:r>
              <w:br/>
            </w:r>
            <w:r>
              <w:rPr>
                <w:rFonts w:ascii="Times New Roman"/>
                <w:b w:val="false"/>
                <w:i w:val="false"/>
                <w:color w:val="000000"/>
                <w:sz w:val="20"/>
              </w:rPr>
              <w:t>
углепородные</w:t>
            </w:r>
            <w:r>
              <w:br/>
            </w:r>
            <w:r>
              <w:rPr>
                <w:rFonts w:ascii="Times New Roman"/>
                <w:b w:val="false"/>
                <w:i w:val="false"/>
                <w:color w:val="000000"/>
                <w:sz w:val="20"/>
              </w:rPr>
              <w:t>
пыли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0" w:hRule="atLeast"/>
        </w:trPr>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 до 10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Условные обозначения: а-аэрозоль;</w:t>
            </w:r>
            <w:r>
              <w:br/>
            </w:r>
            <w:r>
              <w:rPr>
                <w:rFonts w:ascii="Times New Roman"/>
                <w:b w:val="false"/>
                <w:i w:val="false"/>
                <w:color w:val="000000"/>
                <w:sz w:val="20"/>
              </w:rPr>
              <w:t>
ф-аэрозоль преимущественно фиброгенного действия</w:t>
            </w:r>
          </w:p>
        </w:tc>
      </w:tr>
    </w:tbl>
    <w:bookmarkStart w:name="z267" w:id="47"/>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Техническому регламенту     </w:t>
      </w:r>
      <w:r>
        <w:br/>
      </w:r>
      <w:r>
        <w:rPr>
          <w:rFonts w:ascii="Times New Roman"/>
          <w:b w:val="false"/>
          <w:i w:val="false"/>
          <w:color w:val="000000"/>
          <w:sz w:val="28"/>
        </w:rPr>
        <w:t>
"Требования к безопасности углей и</w:t>
      </w:r>
      <w:r>
        <w:br/>
      </w:r>
      <w:r>
        <w:rPr>
          <w:rFonts w:ascii="Times New Roman"/>
          <w:b w:val="false"/>
          <w:i w:val="false"/>
          <w:color w:val="000000"/>
          <w:sz w:val="28"/>
        </w:rPr>
        <w:t>
производственных процессов их добычи,</w:t>
      </w:r>
      <w:r>
        <w:br/>
      </w:r>
      <w:r>
        <w:rPr>
          <w:rFonts w:ascii="Times New Roman"/>
          <w:b w:val="false"/>
          <w:i w:val="false"/>
          <w:color w:val="000000"/>
          <w:sz w:val="28"/>
        </w:rPr>
        <w:t>
переработки, хранения и транспортировки"</w:t>
      </w:r>
    </w:p>
    <w:bookmarkEnd w:id="47"/>
    <w:bookmarkStart w:name="z268" w:id="48"/>
    <w:p>
      <w:pPr>
        <w:spacing w:after="0"/>
        <w:ind w:left="0"/>
        <w:jc w:val="left"/>
      </w:pPr>
      <w:r>
        <w:rPr>
          <w:rFonts w:ascii="Times New Roman"/>
          <w:b/>
          <w:i w:val="false"/>
          <w:color w:val="000000"/>
        </w:rPr>
        <w:t xml:space="preserve"> 
Нормы содержания метана в атмосфере подземных выработок</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3"/>
        <w:gridCol w:w="3053"/>
      </w:tblGrid>
      <w:tr>
        <w:trPr>
          <w:trHeight w:val="30"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Вентиляционная струя, трубопровод</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Концентрация</w:t>
            </w:r>
            <w:r>
              <w:br/>
            </w:r>
            <w:r>
              <w:rPr>
                <w:rFonts w:ascii="Times New Roman"/>
                <w:b w:val="false"/>
                <w:i w:val="false"/>
                <w:color w:val="000000"/>
                <w:sz w:val="20"/>
              </w:rPr>
              <w:t>
метана, % по</w:t>
            </w:r>
            <w:r>
              <w:br/>
            </w:r>
            <w:r>
              <w:rPr>
                <w:rFonts w:ascii="Times New Roman"/>
                <w:b w:val="false"/>
                <w:i w:val="false"/>
                <w:color w:val="000000"/>
                <w:sz w:val="20"/>
              </w:rPr>
              <w:t>
объему, не</w:t>
            </w:r>
            <w:r>
              <w:br/>
            </w:r>
            <w:r>
              <w:rPr>
                <w:rFonts w:ascii="Times New Roman"/>
                <w:b w:val="false"/>
                <w:i w:val="false"/>
                <w:color w:val="000000"/>
                <w:sz w:val="20"/>
              </w:rPr>
              <w:t>
более</w:t>
            </w:r>
          </w:p>
        </w:tc>
      </w:tr>
      <w:tr>
        <w:trPr>
          <w:trHeight w:val="30"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Исходящая из очистной или тупиковой выработки,</w:t>
            </w:r>
            <w:r>
              <w:br/>
            </w:r>
            <w:r>
              <w:rPr>
                <w:rFonts w:ascii="Times New Roman"/>
                <w:b w:val="false"/>
                <w:i w:val="false"/>
                <w:color w:val="000000"/>
                <w:sz w:val="20"/>
              </w:rPr>
              <w:t>
камеры, выемочного участка, поддерживаемой</w:t>
            </w:r>
            <w:r>
              <w:br/>
            </w:r>
            <w:r>
              <w:rPr>
                <w:rFonts w:ascii="Times New Roman"/>
                <w:b w:val="false"/>
                <w:i w:val="false"/>
                <w:color w:val="000000"/>
                <w:sz w:val="20"/>
              </w:rPr>
              <w:t>
выработки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Исходящая крыла шахты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r>
      <w:tr>
        <w:trPr>
          <w:trHeight w:val="30"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Поступающая на выемочный участок, очистные</w:t>
            </w:r>
            <w:r>
              <w:br/>
            </w:r>
            <w:r>
              <w:rPr>
                <w:rFonts w:ascii="Times New Roman"/>
                <w:b w:val="false"/>
                <w:i w:val="false"/>
                <w:color w:val="000000"/>
                <w:sz w:val="20"/>
              </w:rPr>
              <w:t>
выработки, к забоям тупиковых выработок и в камеры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Местные скопления метана в очистных, тупиковых и</w:t>
            </w:r>
            <w:r>
              <w:br/>
            </w:r>
            <w:r>
              <w:rPr>
                <w:rFonts w:ascii="Times New Roman"/>
                <w:b w:val="false"/>
                <w:i w:val="false"/>
                <w:color w:val="000000"/>
                <w:sz w:val="20"/>
              </w:rPr>
              <w:t>
других выработках</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выходе из смесительных камер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Трубопроводы для изолированного отвода метана с</w:t>
            </w:r>
            <w:r>
              <w:br/>
            </w:r>
            <w:r>
              <w:rPr>
                <w:rFonts w:ascii="Times New Roman"/>
                <w:b w:val="false"/>
                <w:i w:val="false"/>
                <w:color w:val="000000"/>
                <w:sz w:val="20"/>
              </w:rPr>
              <w:t>
помощью вентилятора (эжекторов)</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bl>
    <w:bookmarkStart w:name="z269" w:id="49"/>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Техническому регламенту    </w:t>
      </w:r>
      <w:r>
        <w:br/>
      </w:r>
      <w:r>
        <w:rPr>
          <w:rFonts w:ascii="Times New Roman"/>
          <w:b w:val="false"/>
          <w:i w:val="false"/>
          <w:color w:val="000000"/>
          <w:sz w:val="28"/>
        </w:rPr>
        <w:t>
"Требования к безопасности углей и</w:t>
      </w:r>
      <w:r>
        <w:br/>
      </w:r>
      <w:r>
        <w:rPr>
          <w:rFonts w:ascii="Times New Roman"/>
          <w:b w:val="false"/>
          <w:i w:val="false"/>
          <w:color w:val="000000"/>
          <w:sz w:val="28"/>
        </w:rPr>
        <w:t>
производственных процессов их добычи,</w:t>
      </w:r>
      <w:r>
        <w:br/>
      </w:r>
      <w:r>
        <w:rPr>
          <w:rFonts w:ascii="Times New Roman"/>
          <w:b w:val="false"/>
          <w:i w:val="false"/>
          <w:color w:val="000000"/>
          <w:sz w:val="28"/>
        </w:rPr>
        <w:t>
переработки, хранения и транспортировки"</w:t>
      </w:r>
    </w:p>
    <w:bookmarkEnd w:id="49"/>
    <w:bookmarkStart w:name="z270" w:id="50"/>
    <w:p>
      <w:pPr>
        <w:spacing w:after="0"/>
        <w:ind w:left="0"/>
        <w:jc w:val="left"/>
      </w:pPr>
      <w:r>
        <w:rPr>
          <w:rFonts w:ascii="Times New Roman"/>
          <w:b/>
          <w:i w:val="false"/>
          <w:color w:val="000000"/>
        </w:rPr>
        <w:t xml:space="preserve"> 
Концентрация вредных газов в воздухе действующих</w:t>
      </w:r>
      <w:r>
        <w:br/>
      </w:r>
      <w:r>
        <w:rPr>
          <w:rFonts w:ascii="Times New Roman"/>
          <w:b/>
          <w:i w:val="false"/>
          <w:color w:val="000000"/>
        </w:rPr>
        <w:t>
подземных выработок</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3"/>
        <w:gridCol w:w="2493"/>
        <w:gridCol w:w="2793"/>
      </w:tblGrid>
      <w:tr>
        <w:trPr>
          <w:trHeight w:val="30" w:hRule="atLeast"/>
        </w:trPr>
        <w:tc>
          <w:tcPr>
            <w:tcW w:w="7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Вредные газы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Концентрация газа в</w:t>
            </w:r>
            <w:r>
              <w:br/>
            </w:r>
            <w:r>
              <w:rPr>
                <w:rFonts w:ascii="Times New Roman"/>
                <w:b w:val="false"/>
                <w:i w:val="false"/>
                <w:color w:val="000000"/>
                <w:sz w:val="20"/>
              </w:rPr>
              <w:t>
действующих выработках</w:t>
            </w:r>
            <w:r>
              <w:br/>
            </w:r>
            <w:r>
              <w:rPr>
                <w:rFonts w:ascii="Times New Roman"/>
                <w:b w:val="false"/>
                <w:i w:val="false"/>
                <w:color w:val="000000"/>
                <w:sz w:val="20"/>
              </w:rPr>
              <w:t>
шахт, не более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r>
              <w:rPr>
                <w:rFonts w:ascii="Times New Roman"/>
                <w:b w:val="false"/>
                <w:i w:val="false"/>
                <w:color w:val="000000"/>
                <w:vertAlign w:val="superscript"/>
              </w:rPr>
              <w:t>3</w:t>
            </w:r>
          </w:p>
        </w:tc>
      </w:tr>
      <w:tr>
        <w:trPr>
          <w:trHeight w:val="30" w:hRule="atLeast"/>
        </w:trPr>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 углерода (СО)</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0,00170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Оксиды азота (в пересчете на NО</w:t>
            </w:r>
            <w:r>
              <w:rPr>
                <w:rFonts w:ascii="Times New Roman"/>
                <w:b w:val="false"/>
                <w:i w:val="false"/>
                <w:color w:val="000000"/>
                <w:vertAlign w:val="subscript"/>
              </w:rPr>
              <w:t>2</w:t>
            </w: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Диоксид азота (NО</w:t>
            </w:r>
            <w:r>
              <w:rPr>
                <w:rFonts w:ascii="Times New Roman"/>
                <w:b w:val="false"/>
                <w:i w:val="false"/>
                <w:color w:val="000000"/>
                <w:vertAlign w:val="subscript"/>
              </w:rPr>
              <w:t>2</w:t>
            </w: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Сернистый ангидрид (SО</w:t>
            </w:r>
            <w:r>
              <w:rPr>
                <w:rFonts w:ascii="Times New Roman"/>
                <w:b w:val="false"/>
                <w:i w:val="false"/>
                <w:color w:val="000000"/>
                <w:vertAlign w:val="subscript"/>
              </w:rPr>
              <w:t>2</w:t>
            </w: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0,00038</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Сероводород (H</w:t>
            </w:r>
            <w:r>
              <w:rPr>
                <w:rFonts w:ascii="Times New Roman"/>
                <w:b w:val="false"/>
                <w:i w:val="false"/>
                <w:color w:val="000000"/>
                <w:vertAlign w:val="subscript"/>
              </w:rPr>
              <w:t>2</w:t>
            </w:r>
            <w:r>
              <w:rPr>
                <w:rFonts w:ascii="Times New Roman"/>
                <w:b w:val="false"/>
                <w:i w:val="false"/>
                <w:color w:val="000000"/>
                <w:sz w:val="20"/>
              </w:rPr>
              <w:t>S)</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0,00070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271" w:id="51"/>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Техническому регламенту    </w:t>
      </w:r>
      <w:r>
        <w:br/>
      </w:r>
      <w:r>
        <w:rPr>
          <w:rFonts w:ascii="Times New Roman"/>
          <w:b w:val="false"/>
          <w:i w:val="false"/>
          <w:color w:val="000000"/>
          <w:sz w:val="28"/>
        </w:rPr>
        <w:t>
"Требования к безопасности углей и</w:t>
      </w:r>
      <w:r>
        <w:br/>
      </w:r>
      <w:r>
        <w:rPr>
          <w:rFonts w:ascii="Times New Roman"/>
          <w:b w:val="false"/>
          <w:i w:val="false"/>
          <w:color w:val="000000"/>
          <w:sz w:val="28"/>
        </w:rPr>
        <w:t>
производственных процессов их добычи,</w:t>
      </w:r>
      <w:r>
        <w:br/>
      </w:r>
      <w:r>
        <w:rPr>
          <w:rFonts w:ascii="Times New Roman"/>
          <w:b w:val="false"/>
          <w:i w:val="false"/>
          <w:color w:val="000000"/>
          <w:sz w:val="28"/>
        </w:rPr>
        <w:t>
переработки, хранения и транспортировки"</w:t>
      </w:r>
    </w:p>
    <w:bookmarkEnd w:id="51"/>
    <w:bookmarkStart w:name="z272" w:id="52"/>
    <w:p>
      <w:pPr>
        <w:spacing w:after="0"/>
        <w:ind w:left="0"/>
        <w:jc w:val="left"/>
      </w:pPr>
      <w:r>
        <w:rPr>
          <w:rFonts w:ascii="Times New Roman"/>
          <w:b/>
          <w:i w:val="false"/>
          <w:color w:val="000000"/>
        </w:rPr>
        <w:t xml:space="preserve"> 
Максимальные скорости подъема и спуска людей и грузов по</w:t>
      </w:r>
      <w:r>
        <w:br/>
      </w:r>
      <w:r>
        <w:rPr>
          <w:rFonts w:ascii="Times New Roman"/>
          <w:b/>
          <w:i w:val="false"/>
          <w:color w:val="000000"/>
        </w:rPr>
        <w:t>
вертикальным и наклонным выработкам</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3"/>
        <w:gridCol w:w="1733"/>
        <w:gridCol w:w="2713"/>
      </w:tblGrid>
      <w:tr>
        <w:trPr>
          <w:trHeight w:val="30" w:hRule="atLeast"/>
        </w:trPr>
        <w:tc>
          <w:tcPr>
            <w:tcW w:w="8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выработок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 скорость подъема и спуска, м/с</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людей</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грузов</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Вертикальные выработки, оборудованные:</w:t>
            </w:r>
            <w:r>
              <w:br/>
            </w:r>
            <w:r>
              <w:rPr>
                <w:rFonts w:ascii="Times New Roman"/>
                <w:b w:val="false"/>
                <w:i w:val="false"/>
                <w:color w:val="000000"/>
                <w:sz w:val="20"/>
              </w:rPr>
              <w:t>
клетями</w:t>
            </w:r>
            <w:r>
              <w:br/>
            </w:r>
            <w:r>
              <w:rPr>
                <w:rFonts w:ascii="Times New Roman"/>
                <w:b w:val="false"/>
                <w:i w:val="false"/>
                <w:color w:val="000000"/>
                <w:sz w:val="20"/>
              </w:rPr>
              <w:t>
скипами</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w:t>
            </w:r>
            <w:r>
              <w:br/>
            </w:r>
            <w:r>
              <w:rPr>
                <w:rFonts w:ascii="Times New Roman"/>
                <w:b w:val="false"/>
                <w:i w:val="false"/>
                <w:color w:val="000000"/>
                <w:sz w:val="20"/>
              </w:rPr>
              <w:t>
проектом</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Наклонные выработки, оборудованные:</w:t>
            </w:r>
            <w:r>
              <w:br/>
            </w:r>
            <w:r>
              <w:rPr>
                <w:rFonts w:ascii="Times New Roman"/>
                <w:b w:val="false"/>
                <w:i w:val="false"/>
                <w:color w:val="000000"/>
                <w:sz w:val="20"/>
              </w:rPr>
              <w:t>
скипами</w:t>
            </w:r>
            <w:r>
              <w:br/>
            </w:r>
            <w:r>
              <w:rPr>
                <w:rFonts w:ascii="Times New Roman"/>
                <w:b w:val="false"/>
                <w:i w:val="false"/>
                <w:color w:val="000000"/>
                <w:sz w:val="20"/>
              </w:rPr>
              <w:t>
вагонетками</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5</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Вертикальные выработки в проходке,</w:t>
            </w:r>
            <w:r>
              <w:br/>
            </w:r>
            <w:r>
              <w:rPr>
                <w:rFonts w:ascii="Times New Roman"/>
                <w:b w:val="false"/>
                <w:i w:val="false"/>
                <w:color w:val="000000"/>
                <w:sz w:val="20"/>
              </w:rPr>
              <w:t>
оборудованные:</w:t>
            </w:r>
            <w:r>
              <w:br/>
            </w:r>
            <w:r>
              <w:rPr>
                <w:rFonts w:ascii="Times New Roman"/>
                <w:b w:val="false"/>
                <w:i w:val="false"/>
                <w:color w:val="000000"/>
                <w:sz w:val="20"/>
              </w:rPr>
              <w:t>
бадьями (по направляющим)</w:t>
            </w:r>
            <w:r>
              <w:br/>
            </w:r>
            <w:r>
              <w:rPr>
                <w:rFonts w:ascii="Times New Roman"/>
                <w:b w:val="false"/>
                <w:i w:val="false"/>
                <w:color w:val="000000"/>
                <w:sz w:val="20"/>
              </w:rPr>
              <w:t>
бадьями (без направляющих)</w:t>
            </w:r>
            <w:r>
              <w:br/>
            </w:r>
            <w:r>
              <w:rPr>
                <w:rFonts w:ascii="Times New Roman"/>
                <w:b w:val="false"/>
                <w:i w:val="false"/>
                <w:color w:val="000000"/>
                <w:sz w:val="20"/>
              </w:rPr>
              <w:t>
подвесным проходческим оборудованием</w:t>
            </w:r>
            <w:r>
              <w:br/>
            </w:r>
            <w:r>
              <w:rPr>
                <w:rFonts w:ascii="Times New Roman"/>
                <w:b w:val="false"/>
                <w:i w:val="false"/>
                <w:color w:val="000000"/>
                <w:sz w:val="20"/>
              </w:rPr>
              <w:t>
спасательными лестницами</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w:t>
            </w:r>
            <w:r>
              <w:br/>
            </w: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0,35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w:t>
            </w:r>
            <w:r>
              <w:br/>
            </w:r>
            <w:r>
              <w:rPr>
                <w:rFonts w:ascii="Times New Roman"/>
                <w:b w:val="false"/>
                <w:i w:val="false"/>
                <w:color w:val="000000"/>
                <w:sz w:val="20"/>
              </w:rPr>
              <w:t>
2</w:t>
            </w:r>
            <w:r>
              <w:br/>
            </w:r>
            <w:r>
              <w:rPr>
                <w:rFonts w:ascii="Times New Roman"/>
                <w:b w:val="false"/>
                <w:i w:val="false"/>
                <w:color w:val="000000"/>
                <w:sz w:val="20"/>
              </w:rPr>
              <w:t>
0,2</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Спуск негабаритов по вертикальным и</w:t>
            </w:r>
            <w:r>
              <w:br/>
            </w:r>
            <w:r>
              <w:rPr>
                <w:rFonts w:ascii="Times New Roman"/>
                <w:b w:val="false"/>
                <w:i w:val="false"/>
                <w:color w:val="000000"/>
                <w:sz w:val="20"/>
              </w:rPr>
              <w:t>
наклонным выработкам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номинальной</w:t>
            </w:r>
            <w:r>
              <w:br/>
            </w:r>
            <w:r>
              <w:rPr>
                <w:rFonts w:ascii="Times New Roman"/>
                <w:b w:val="false"/>
                <w:i w:val="false"/>
                <w:color w:val="000000"/>
                <w:sz w:val="20"/>
              </w:rPr>
              <w:t>
скорости для</w:t>
            </w:r>
            <w:r>
              <w:br/>
            </w:r>
            <w:r>
              <w:rPr>
                <w:rFonts w:ascii="Times New Roman"/>
                <w:b w:val="false"/>
                <w:i w:val="false"/>
                <w:color w:val="000000"/>
                <w:sz w:val="20"/>
              </w:rPr>
              <w:t>
данного</w:t>
            </w:r>
            <w:r>
              <w:br/>
            </w:r>
            <w:r>
              <w:rPr>
                <w:rFonts w:ascii="Times New Roman"/>
                <w:b w:val="false"/>
                <w:i w:val="false"/>
                <w:color w:val="000000"/>
                <w:sz w:val="20"/>
              </w:rPr>
              <w:t>
подъема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