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d2c4" w14:textId="cefd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"Ядерная и радиационная безопасность атомных станций"</w:t>
      </w:r>
    </w:p>
    <w:p>
      <w:pPr>
        <w:spacing w:after="0"/>
        <w:ind w:left="0"/>
        <w:jc w:val="both"/>
      </w:pPr>
      <w:r>
        <w:rPr>
          <w:rFonts w:ascii="Times New Roman"/>
          <w:b w:val="false"/>
          <w:i w:val="false"/>
          <w:color w:val="000000"/>
          <w:sz w:val="28"/>
        </w:rPr>
        <w:t>Постановление Правительства Республики Казахстан от 1 июля 2010 года № 683.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энергетики Республики Казахстан от 20 февраля 2017 года № 60.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"Ядерная и радиационная безопасность атомных станций".</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одного года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 июля 2010 года № 683</w:t>
            </w:r>
          </w:p>
          <w:bookmarkEnd w:id="3"/>
        </w:tc>
      </w:tr>
    </w:tbl>
    <w:bookmarkStart w:name="z5"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"Ядерная и радиационная безопасность атомных станций"</w:t>
      </w:r>
      <w:r>
        <w:br/>
      </w:r>
      <w:r>
        <w:rPr>
          <w:rFonts w:ascii="Times New Roman"/>
          <w:b/>
          <w:i w:val="false"/>
          <w:color w:val="000000"/>
        </w:rPr>
        <w:t>
</w:t>
      </w:r>
      <w:r>
        <w:rPr>
          <w:rFonts w:ascii="Times New Roman"/>
          <w:b/>
          <w:i w:val="false"/>
          <w:color w:val="000000"/>
        </w:rPr>
        <w:t>
1. Область применения</w:t>
      </w:r>
    </w:p>
    <w:bookmarkEnd w:id="4"/>
    <w:bookmarkStart w:name="z7" w:id="5"/>
    <w:p>
      <w:pPr>
        <w:spacing w:after="0"/>
        <w:ind w:left="0"/>
        <w:jc w:val="both"/>
      </w:pPr>
      <w:r>
        <w:rPr>
          <w:rFonts w:ascii="Times New Roman"/>
          <w:b w:val="false"/>
          <w:i w:val="false"/>
          <w:color w:val="000000"/>
          <w:sz w:val="28"/>
        </w:rPr>
        <w:t>
      1. Настоящий технический регламент "Ядерная и радиационная безопасность атомных станций" (далее - Технический регламент) устанавливает требования к обеспечению ядерной и радиационной безопасности атомных станций (далее - АС).</w:t>
      </w:r>
    </w:p>
    <w:bookmarkEnd w:id="5"/>
    <w:bookmarkStart w:name="z8" w:id="6"/>
    <w:p>
      <w:pPr>
        <w:spacing w:after="0"/>
        <w:ind w:left="0"/>
        <w:jc w:val="both"/>
      </w:pPr>
      <w:r>
        <w:rPr>
          <w:rFonts w:ascii="Times New Roman"/>
          <w:b w:val="false"/>
          <w:i w:val="false"/>
          <w:color w:val="000000"/>
          <w:sz w:val="28"/>
        </w:rPr>
        <w:t>
      2. Оборудование и трубопроводы, на которые распространяются требования настоящего Технического регламента, входят в следующие классы безопасности:</w:t>
      </w:r>
    </w:p>
    <w:bookmarkEnd w:id="6"/>
    <w:bookmarkStart w:name="z9" w:id="7"/>
    <w:p>
      <w:pPr>
        <w:spacing w:after="0"/>
        <w:ind w:left="0"/>
        <w:jc w:val="both"/>
      </w:pPr>
      <w:r>
        <w:rPr>
          <w:rFonts w:ascii="Times New Roman"/>
          <w:b w:val="false"/>
          <w:i w:val="false"/>
          <w:color w:val="000000"/>
          <w:sz w:val="28"/>
        </w:rPr>
        <w:t>
      1) класс безопасности 1. К классу безопасности 1 относятся элементы, отказы которых могут являться исходными событиями запроектных аварий, приводящих к облучению персонала и (или) населения, выбросу (сбросу) радиоактивных веществ в окружающую среду свыше установленных для проектных аварий пределов;</w:t>
      </w:r>
    </w:p>
    <w:bookmarkEnd w:id="7"/>
    <w:bookmarkStart w:name="z10" w:id="8"/>
    <w:p>
      <w:pPr>
        <w:spacing w:after="0"/>
        <w:ind w:left="0"/>
        <w:jc w:val="both"/>
      </w:pPr>
      <w:r>
        <w:rPr>
          <w:rFonts w:ascii="Times New Roman"/>
          <w:b w:val="false"/>
          <w:i w:val="false"/>
          <w:color w:val="000000"/>
          <w:sz w:val="28"/>
        </w:rPr>
        <w:t>
      2) класс безопасности 2. К классу безопасности 2 относятся элементы, отказы которых могут являться исходными событиями, приводящими к проектным авариям;</w:t>
      </w:r>
    </w:p>
    <w:bookmarkEnd w:id="8"/>
    <w:bookmarkStart w:name="z11" w:id="9"/>
    <w:p>
      <w:pPr>
        <w:spacing w:after="0"/>
        <w:ind w:left="0"/>
        <w:jc w:val="both"/>
      </w:pPr>
      <w:r>
        <w:rPr>
          <w:rFonts w:ascii="Times New Roman"/>
          <w:b w:val="false"/>
          <w:i w:val="false"/>
          <w:color w:val="000000"/>
          <w:sz w:val="28"/>
        </w:rPr>
        <w:t>
      3) класс безопасности 3. К классу безопасности 3 относятся элементы, не отнесенные к классам 1 и 2; элементы, содержащие радиоактивные и (или) токсичные вещества, поступление которых в помещения и (или) окружающую среду при отказах может превысить уровни, установленные в соответствии с нормативными документами; элементы, выполняющие функции контроля обеспечения радиационной защиты персонала и населения.</w:t>
      </w:r>
    </w:p>
    <w:bookmarkEnd w:id="9"/>
    <w:bookmarkStart w:name="z12" w:id="10"/>
    <w:p>
      <w:pPr>
        <w:spacing w:after="0"/>
        <w:ind w:left="0"/>
        <w:jc w:val="both"/>
      </w:pPr>
      <w:r>
        <w:rPr>
          <w:rFonts w:ascii="Times New Roman"/>
          <w:b w:val="false"/>
          <w:i w:val="false"/>
          <w:color w:val="000000"/>
          <w:sz w:val="28"/>
        </w:rPr>
        <w:t>
      3. Конкретная номенклатура оборудования и трубопроводов с указанием их принадлежности к классам безопасности устанавливается разработчиками АС на стадии проекта.</w:t>
      </w:r>
    </w:p>
    <w:bookmarkEnd w:id="10"/>
    <w:bookmarkStart w:name="z13" w:id="11"/>
    <w:p>
      <w:pPr>
        <w:spacing w:after="0"/>
        <w:ind w:left="0"/>
        <w:jc w:val="both"/>
      </w:pPr>
      <w:r>
        <w:rPr>
          <w:rFonts w:ascii="Times New Roman"/>
          <w:b w:val="false"/>
          <w:i w:val="false"/>
          <w:color w:val="000000"/>
          <w:sz w:val="28"/>
        </w:rPr>
        <w:t>
      4. Оборудование и трубопроводы, в состав которых входят изделия (детали, сборочные единицы) разных групп, относятся к группе с более высокими требованиями.</w:t>
      </w:r>
    </w:p>
    <w:bookmarkEnd w:id="11"/>
    <w:bookmarkStart w:name="z14" w:id="12"/>
    <w:p>
      <w:pPr>
        <w:spacing w:after="0"/>
        <w:ind w:left="0"/>
        <w:jc w:val="both"/>
      </w:pPr>
      <w:r>
        <w:rPr>
          <w:rFonts w:ascii="Times New Roman"/>
          <w:b w:val="false"/>
          <w:i w:val="false"/>
          <w:color w:val="000000"/>
          <w:sz w:val="28"/>
        </w:rPr>
        <w:t>
      5. Радиационно-опасными факторами для персонала, населения и окружающей среды в условиях нормальной эксплуатации АС, при авариях и при ликвидации последствий аварий являются внешние гамма, бета, нейтронное излучения, ингаляционное поступление в организм радиоактивных газов и аэрозолей,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 а также газообразные, жидкие и твердые радиоактивные отходы, образующиеся при эксплуатации АС.</w:t>
      </w:r>
    </w:p>
    <w:bookmarkEnd w:id="12"/>
    <w:bookmarkStart w:name="z15" w:id="13"/>
    <w:p>
      <w:pPr>
        <w:spacing w:after="0"/>
        <w:ind w:left="0"/>
        <w:jc w:val="both"/>
      </w:pPr>
      <w:r>
        <w:rPr>
          <w:rFonts w:ascii="Times New Roman"/>
          <w:b w:val="false"/>
          <w:i w:val="false"/>
          <w:color w:val="000000"/>
          <w:sz w:val="28"/>
        </w:rPr>
        <w:t>
      6. Источниками внешнего облучения гамма, бета излучателями различных энергий является ядерное топливо и продукты его деления, наведенная активность теплоносителя, конструкций, деталей реактора, продуктов их коррозии, облученные в активной зоне материалы и образцы,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w:t>
      </w:r>
    </w:p>
    <w:bookmarkEnd w:id="13"/>
    <w:bookmarkStart w:name="z16" w:id="14"/>
    <w:p>
      <w:pPr>
        <w:spacing w:after="0"/>
        <w:ind w:left="0"/>
        <w:jc w:val="both"/>
      </w:pPr>
      <w:r>
        <w:rPr>
          <w:rFonts w:ascii="Times New Roman"/>
          <w:b w:val="false"/>
          <w:i w:val="false"/>
          <w:color w:val="000000"/>
          <w:sz w:val="28"/>
        </w:rPr>
        <w:t>
      7. Источником нейтронного излучения является активная зона реактора. При этом реализуется весь спектр нейтронов - от быстрых до тепловых. Воздействие нейтронов возможно в помещении реакторного зала при работе реактора и вблизи экспериментальных каналов при выводе нейтронных пучков за защиту. На остановленном реакторе источником нейтронов могут являться пусковые источники, а также ампулы с трансурановыми изотопами в случае их разрушения при ревизии и ремонте технологического оборудования.</w:t>
      </w:r>
    </w:p>
    <w:bookmarkEnd w:id="14"/>
    <w:bookmarkStart w:name="z17" w:id="15"/>
    <w:p>
      <w:pPr>
        <w:spacing w:after="0"/>
        <w:ind w:left="0"/>
        <w:jc w:val="both"/>
      </w:pPr>
      <w:r>
        <w:rPr>
          <w:rFonts w:ascii="Times New Roman"/>
          <w:b w:val="false"/>
          <w:i w:val="false"/>
          <w:color w:val="000000"/>
          <w:sz w:val="28"/>
        </w:rPr>
        <w:t>
      8. Источниками радиоактивных аэрозолей являются ядерное топливо, активированный теплоноситель, облучаемые материалы, размещаемые в технологических контурах.</w:t>
      </w:r>
    </w:p>
    <w:bookmarkEnd w:id="15"/>
    <w:bookmarkStart w:name="z18" w:id="16"/>
    <w:p>
      <w:pPr>
        <w:spacing w:after="0"/>
        <w:ind w:left="0"/>
        <w:jc w:val="both"/>
      </w:pPr>
      <w:r>
        <w:rPr>
          <w:rFonts w:ascii="Times New Roman"/>
          <w:b w:val="false"/>
          <w:i w:val="false"/>
          <w:color w:val="000000"/>
          <w:sz w:val="28"/>
        </w:rPr>
        <w:t>
      9. Источниками радиоактивных газов являются:</w:t>
      </w:r>
    </w:p>
    <w:bookmarkEnd w:id="16"/>
    <w:bookmarkStart w:name="z19" w:id="17"/>
    <w:p>
      <w:pPr>
        <w:spacing w:after="0"/>
        <w:ind w:left="0"/>
        <w:jc w:val="both"/>
      </w:pPr>
      <w:r>
        <w:rPr>
          <w:rFonts w:ascii="Times New Roman"/>
          <w:b w:val="false"/>
          <w:i w:val="false"/>
          <w:color w:val="000000"/>
          <w:sz w:val="28"/>
        </w:rPr>
        <w:t>
      1) аргон-41, образующийся при облучении аргона-40, находящегося в воздухе, заполняющем конструктивные полости систем реактора, или присутствующий как примесь в используемых для технологических целей газах, жидкостях и теплоносителях;</w:t>
      </w:r>
    </w:p>
    <w:bookmarkEnd w:id="17"/>
    <w:bookmarkStart w:name="z20" w:id="18"/>
    <w:p>
      <w:pPr>
        <w:spacing w:after="0"/>
        <w:ind w:left="0"/>
        <w:jc w:val="both"/>
      </w:pPr>
      <w:r>
        <w:rPr>
          <w:rFonts w:ascii="Times New Roman"/>
          <w:b w:val="false"/>
          <w:i w:val="false"/>
          <w:color w:val="000000"/>
          <w:sz w:val="28"/>
        </w:rPr>
        <w:t>
      2) осколочные газообразные и легко летучие продукты деления такие, как ксенон, криптон, йод и так далее. Источником выделения их в атмосферу рабочей зоны служит активная зона реактора, контур теплоносителя и газовые системы при нарушении герметичности конструкций или при недостаточно эффективной работе системы технологической вентиляции;</w:t>
      </w:r>
    </w:p>
    <w:bookmarkEnd w:id="18"/>
    <w:bookmarkStart w:name="z21" w:id="19"/>
    <w:p>
      <w:pPr>
        <w:spacing w:after="0"/>
        <w:ind w:left="0"/>
        <w:jc w:val="both"/>
      </w:pPr>
      <w:r>
        <w:rPr>
          <w:rFonts w:ascii="Times New Roman"/>
          <w:b w:val="false"/>
          <w:i w:val="false"/>
          <w:color w:val="000000"/>
          <w:sz w:val="28"/>
        </w:rPr>
        <w:t>
      3) продукты активации теплоносителя и замедлителя.</w:t>
      </w:r>
    </w:p>
    <w:bookmarkEnd w:id="19"/>
    <w:bookmarkStart w:name="z22" w:id="20"/>
    <w:p>
      <w:pPr>
        <w:spacing w:after="0"/>
        <w:ind w:left="0"/>
        <w:jc w:val="left"/>
      </w:pPr>
      <w:r>
        <w:rPr>
          <w:rFonts w:ascii="Times New Roman"/>
          <w:b/>
          <w:i w:val="false"/>
          <w:color w:val="000000"/>
        </w:rPr>
        <w:t xml:space="preserve"> 
2. Термины и определения, обозначения и сокращения</w:t>
      </w:r>
    </w:p>
    <w:bookmarkEnd w:id="20"/>
    <w:bookmarkStart w:name="z23" w:id="21"/>
    <w:p>
      <w:pPr>
        <w:spacing w:after="0"/>
        <w:ind w:left="0"/>
        <w:jc w:val="both"/>
      </w:pPr>
      <w:r>
        <w:rPr>
          <w:rFonts w:ascii="Times New Roman"/>
          <w:b w:val="false"/>
          <w:i w:val="false"/>
          <w:color w:val="000000"/>
          <w:sz w:val="28"/>
        </w:rPr>
        <w:t>
      10. В настоящем Техническом регламенте применяются термины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и использования атомной энергии, а также следующие термины:</w:t>
      </w:r>
    </w:p>
    <w:bookmarkEnd w:id="21"/>
    <w:bookmarkStart w:name="z24" w:id="22"/>
    <w:p>
      <w:pPr>
        <w:spacing w:after="0"/>
        <w:ind w:left="0"/>
        <w:jc w:val="both"/>
      </w:pPr>
      <w:r>
        <w:rPr>
          <w:rFonts w:ascii="Times New Roman"/>
          <w:b w:val="false"/>
          <w:i w:val="false"/>
          <w:color w:val="000000"/>
          <w:sz w:val="28"/>
        </w:rPr>
        <w:t>
      1) авария - нарушение эксплуатации АС, при котором произошел выход радиоактивных продуктов и (или) ионизирующего излучения за предусмотренные проектом для нормальной эксплуатации границы в количествах, превышающих установленные пределы безопасной эксплуатации. Авария характеризуется исходным событием, путями протекания и последствиями;</w:t>
      </w:r>
    </w:p>
    <w:bookmarkEnd w:id="22"/>
    <w:bookmarkStart w:name="z25" w:id="23"/>
    <w:p>
      <w:pPr>
        <w:spacing w:after="0"/>
        <w:ind w:left="0"/>
        <w:jc w:val="both"/>
      </w:pPr>
      <w:r>
        <w:rPr>
          <w:rFonts w:ascii="Times New Roman"/>
          <w:b w:val="false"/>
          <w:i w:val="false"/>
          <w:color w:val="000000"/>
          <w:sz w:val="28"/>
        </w:rPr>
        <w:t>
      2) аварийная ситуация - состояние АС, характеризующееся нарушением пределов и (или) условий безопасной эксплуатации, не перешедшее в аварию;</w:t>
      </w:r>
    </w:p>
    <w:bookmarkEnd w:id="23"/>
    <w:bookmarkStart w:name="z26" w:id="24"/>
    <w:p>
      <w:pPr>
        <w:spacing w:after="0"/>
        <w:ind w:left="0"/>
        <w:jc w:val="both"/>
      </w:pPr>
      <w:r>
        <w:rPr>
          <w:rFonts w:ascii="Times New Roman"/>
          <w:b w:val="false"/>
          <w:i w:val="false"/>
          <w:color w:val="000000"/>
          <w:sz w:val="28"/>
        </w:rPr>
        <w:t>
      3) администрация АС - руководители и другие должностные лица, которые наделены правами, обязанностями и ответственностью за эксплуатацию АС;</w:t>
      </w:r>
    </w:p>
    <w:bookmarkEnd w:id="24"/>
    <w:bookmarkStart w:name="z27" w:id="25"/>
    <w:p>
      <w:pPr>
        <w:spacing w:after="0"/>
        <w:ind w:left="0"/>
        <w:jc w:val="both"/>
      </w:pPr>
      <w:r>
        <w:rPr>
          <w:rFonts w:ascii="Times New Roman"/>
          <w:b w:val="false"/>
          <w:i w:val="false"/>
          <w:color w:val="000000"/>
          <w:sz w:val="28"/>
        </w:rPr>
        <w:t>
      4) зона строгого режима АС - помещения, здания или сооружения, где возможно воздействие на персонал внешнего излучения, загрязнение воздушной среды радиоактивными газами и аэрозолями, загрязнение поверхностей строительных конструкций и оборудования радиоактивными веществами;</w:t>
      </w:r>
    </w:p>
    <w:bookmarkEnd w:id="25"/>
    <w:bookmarkStart w:name="z28" w:id="26"/>
    <w:p>
      <w:pPr>
        <w:spacing w:after="0"/>
        <w:ind w:left="0"/>
        <w:jc w:val="both"/>
      </w:pPr>
      <w:r>
        <w:rPr>
          <w:rFonts w:ascii="Times New Roman"/>
          <w:b w:val="false"/>
          <w:i w:val="false"/>
          <w:color w:val="000000"/>
          <w:sz w:val="28"/>
        </w:rPr>
        <w:t>
      5) зона свободного режима АС - помещения, здания, где практически исключается воздействие на персонал ионизирующего излучения и не требуется осуществления индивидуального дозиметрического контроля;</w:t>
      </w:r>
    </w:p>
    <w:bookmarkEnd w:id="26"/>
    <w:bookmarkStart w:name="z29" w:id="27"/>
    <w:p>
      <w:pPr>
        <w:spacing w:after="0"/>
        <w:ind w:left="0"/>
        <w:jc w:val="both"/>
      </w:pPr>
      <w:r>
        <w:rPr>
          <w:rFonts w:ascii="Times New Roman"/>
          <w:b w:val="false"/>
          <w:i w:val="false"/>
          <w:color w:val="000000"/>
          <w:sz w:val="28"/>
        </w:rPr>
        <w:t>
      6) атомная станция (АС) - ядерная установка для производства энергии (электрической и/или тепловой) в заданных режимах и условиях применения и располагающаяся в пределах определенной проектом территории, на которой для осуществления этой цели используется ядерный реактор (реакторы) и комплекс необходимых систем, устройств, оборудования и сооружений с необходимым персоналом;</w:t>
      </w:r>
    </w:p>
    <w:bookmarkEnd w:id="27"/>
    <w:bookmarkStart w:name="z30" w:id="28"/>
    <w:p>
      <w:pPr>
        <w:spacing w:after="0"/>
        <w:ind w:left="0"/>
        <w:jc w:val="both"/>
      </w:pPr>
      <w:r>
        <w:rPr>
          <w:rFonts w:ascii="Times New Roman"/>
          <w:b w:val="false"/>
          <w:i w:val="false"/>
          <w:color w:val="000000"/>
          <w:sz w:val="28"/>
        </w:rPr>
        <w:t>
      7) исполнительный механизм - устройство, предназначенное для изменения положения органа воздействия на реактивность ядерного реактора и состоящее из привода и соединительного звена;</w:t>
      </w:r>
    </w:p>
    <w:bookmarkEnd w:id="28"/>
    <w:bookmarkStart w:name="z31" w:id="29"/>
    <w:p>
      <w:pPr>
        <w:spacing w:after="0"/>
        <w:ind w:left="0"/>
        <w:jc w:val="both"/>
      </w:pPr>
      <w:r>
        <w:rPr>
          <w:rFonts w:ascii="Times New Roman"/>
          <w:b w:val="false"/>
          <w:i w:val="false"/>
          <w:color w:val="000000"/>
          <w:sz w:val="28"/>
        </w:rPr>
        <w:t>
      8) оборудование - сосуды, корпуса насосов и арматура;</w:t>
      </w:r>
    </w:p>
    <w:bookmarkEnd w:id="29"/>
    <w:bookmarkStart w:name="z32" w:id="30"/>
    <w:p>
      <w:pPr>
        <w:spacing w:after="0"/>
        <w:ind w:left="0"/>
        <w:jc w:val="both"/>
      </w:pPr>
      <w:r>
        <w:rPr>
          <w:rFonts w:ascii="Times New Roman"/>
          <w:b w:val="false"/>
          <w:i w:val="false"/>
          <w:color w:val="000000"/>
          <w:sz w:val="28"/>
        </w:rPr>
        <w:t>
      9) авария запроектная -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 реализацией ошибочных решений персонала;</w:t>
      </w:r>
    </w:p>
    <w:bookmarkEnd w:id="30"/>
    <w:bookmarkStart w:name="z33" w:id="31"/>
    <w:p>
      <w:pPr>
        <w:spacing w:after="0"/>
        <w:ind w:left="0"/>
        <w:jc w:val="both"/>
      </w:pPr>
      <w:r>
        <w:rPr>
          <w:rFonts w:ascii="Times New Roman"/>
          <w:b w:val="false"/>
          <w:i w:val="false"/>
          <w:color w:val="000000"/>
          <w:sz w:val="28"/>
        </w:rPr>
        <w:t>
      10) авария проектная - авария, для которой проектом определены исходные события и конечные состояния и предусмотрены системы безопасности, обеспечивающие, с учетом принципа единичного отказа систем безопасности или одной, независимой от исходного события ошибки персонала, ограничение ее последствий установленными для таких аварий пределами;</w:t>
      </w:r>
    </w:p>
    <w:bookmarkEnd w:id="31"/>
    <w:bookmarkStart w:name="z34" w:id="32"/>
    <w:p>
      <w:pPr>
        <w:spacing w:after="0"/>
        <w:ind w:left="0"/>
        <w:jc w:val="both"/>
      </w:pPr>
      <w:r>
        <w:rPr>
          <w:rFonts w:ascii="Times New Roman"/>
          <w:b w:val="false"/>
          <w:i w:val="false"/>
          <w:color w:val="000000"/>
          <w:sz w:val="28"/>
        </w:rPr>
        <w:t>
      11) работоспособность - способность оборудования, трубопроводов удовлетворительно выполнять назначенные функции в течение установленного периода времени в предписанных эксплуатационных пределах и условиях;</w:t>
      </w:r>
    </w:p>
    <w:bookmarkEnd w:id="32"/>
    <w:bookmarkStart w:name="z35" w:id="33"/>
    <w:p>
      <w:pPr>
        <w:spacing w:after="0"/>
        <w:ind w:left="0"/>
        <w:jc w:val="both"/>
      </w:pPr>
      <w:r>
        <w:rPr>
          <w:rFonts w:ascii="Times New Roman"/>
          <w:b w:val="false"/>
          <w:i w:val="false"/>
          <w:color w:val="000000"/>
          <w:sz w:val="28"/>
        </w:rPr>
        <w:t>
      12) физический пуск - этап ввода ядерного реактора в эксплуатацию, включающий загрузку реактора ядерным топливом, достижение критического состояния реактора и выполнение необходимых физических экспериментов на уровне мощности, при которой теплоотвод от реактора осуществляется за счет естественных теплопотерь (рассеяния);</w:t>
      </w:r>
    </w:p>
    <w:bookmarkEnd w:id="33"/>
    <w:bookmarkStart w:name="z36" w:id="34"/>
    <w:p>
      <w:pPr>
        <w:spacing w:after="0"/>
        <w:ind w:left="0"/>
        <w:jc w:val="both"/>
      </w:pPr>
      <w:r>
        <w:rPr>
          <w:rFonts w:ascii="Times New Roman"/>
          <w:b w:val="false"/>
          <w:i w:val="false"/>
          <w:color w:val="000000"/>
          <w:sz w:val="28"/>
        </w:rPr>
        <w:t>
      13) управление риском конфигурации - концепция управления в реальном времени конфигурацией систем и оборудования с целью минимизации риска, путем тщательного балансирования эксплуатационной конфигурации, ремонтных работ и периодических контрольных испытаний;</w:t>
      </w:r>
    </w:p>
    <w:bookmarkEnd w:id="34"/>
    <w:bookmarkStart w:name="z37" w:id="35"/>
    <w:p>
      <w:pPr>
        <w:spacing w:after="0"/>
        <w:ind w:left="0"/>
        <w:jc w:val="both"/>
      </w:pPr>
      <w:r>
        <w:rPr>
          <w:rFonts w:ascii="Times New Roman"/>
          <w:b w:val="false"/>
          <w:i w:val="false"/>
          <w:color w:val="000000"/>
          <w:sz w:val="28"/>
        </w:rPr>
        <w:t>
      14) орган воздействия на реактивность - устройство в виде элементов с твердым наполнителем, изменением положения которого обеспечивается изменение реактивности ядерного реактора;</w:t>
      </w:r>
    </w:p>
    <w:bookmarkEnd w:id="35"/>
    <w:bookmarkStart w:name="z38" w:id="36"/>
    <w:p>
      <w:pPr>
        <w:spacing w:after="0"/>
        <w:ind w:left="0"/>
        <w:jc w:val="both"/>
      </w:pPr>
      <w:r>
        <w:rPr>
          <w:rFonts w:ascii="Times New Roman"/>
          <w:b w:val="false"/>
          <w:i w:val="false"/>
          <w:color w:val="000000"/>
          <w:sz w:val="28"/>
        </w:rPr>
        <w:t>
      15) реакторная установка - комплекс систем и элементов АС, предназначенный для преобразования ядерной энергии в тепловую, включающий реактор и непосредственно связанные с ним системы, необходимые для его нормальной эксплуатации и поддержания в безопасном состоянии;</w:t>
      </w:r>
    </w:p>
    <w:bookmarkEnd w:id="36"/>
    <w:bookmarkStart w:name="z39" w:id="37"/>
    <w:p>
      <w:pPr>
        <w:spacing w:after="0"/>
        <w:ind w:left="0"/>
        <w:jc w:val="both"/>
      </w:pPr>
      <w:r>
        <w:rPr>
          <w:rFonts w:ascii="Times New Roman"/>
          <w:b w:val="false"/>
          <w:i w:val="false"/>
          <w:color w:val="000000"/>
          <w:sz w:val="28"/>
        </w:rPr>
        <w:t>
      16) энергетический пуск - этап ввода атомной станции в эксплуатацию, при котором АС начинает производить энергию в соответствии с проектом и осуществляется проверка работы АС на уровнях мощности вплоть до уровня, установленного для промышленной эксплуатации;</w:t>
      </w:r>
    </w:p>
    <w:bookmarkEnd w:id="37"/>
    <w:bookmarkStart w:name="z40" w:id="38"/>
    <w:p>
      <w:pPr>
        <w:spacing w:after="0"/>
        <w:ind w:left="0"/>
        <w:jc w:val="both"/>
      </w:pPr>
      <w:r>
        <w:rPr>
          <w:rFonts w:ascii="Times New Roman"/>
          <w:b w:val="false"/>
          <w:i w:val="false"/>
          <w:color w:val="000000"/>
          <w:sz w:val="28"/>
        </w:rPr>
        <w:t>
      17) авария ядерная - авария, произошедшая вследствие возникновения неуправляемой самоподдерживающейся цепной ядерной реакции деления;</w:t>
      </w:r>
    </w:p>
    <w:bookmarkEnd w:id="38"/>
    <w:bookmarkStart w:name="z41" w:id="39"/>
    <w:p>
      <w:pPr>
        <w:spacing w:after="0"/>
        <w:ind w:left="0"/>
        <w:jc w:val="both"/>
      </w:pPr>
      <w:r>
        <w:rPr>
          <w:rFonts w:ascii="Times New Roman"/>
          <w:b w:val="false"/>
          <w:i w:val="false"/>
          <w:color w:val="000000"/>
          <w:sz w:val="28"/>
        </w:rPr>
        <w:t>
      18) ядерный реактор - устройство для осуществления управляемой цепной ядерной реакции в целях выработки тепловой энергии.</w:t>
      </w:r>
    </w:p>
    <w:bookmarkEnd w:id="39"/>
    <w:bookmarkStart w:name="z42" w:id="40"/>
    <w:p>
      <w:pPr>
        <w:spacing w:after="0"/>
        <w:ind w:left="0"/>
        <w:jc w:val="left"/>
      </w:pPr>
      <w:r>
        <w:rPr>
          <w:rFonts w:ascii="Times New Roman"/>
          <w:b/>
          <w:i w:val="false"/>
          <w:color w:val="000000"/>
        </w:rPr>
        <w:t xml:space="preserve"> 
3. Условия обращения на рынке Республики Казахстан</w:t>
      </w:r>
    </w:p>
    <w:bookmarkEnd w:id="40"/>
    <w:bookmarkStart w:name="z43" w:id="41"/>
    <w:p>
      <w:pPr>
        <w:spacing w:after="0"/>
        <w:ind w:left="0"/>
        <w:jc w:val="both"/>
      </w:pPr>
      <w:r>
        <w:rPr>
          <w:rFonts w:ascii="Times New Roman"/>
          <w:b w:val="false"/>
          <w:i w:val="false"/>
          <w:color w:val="000000"/>
          <w:sz w:val="28"/>
        </w:rPr>
        <w:t>
      11. К обращению на рынке Республики Казахстан допускаются АС, удовлетворяющие требованиям ядерной и радиационной безопасности и критериям, установленным в данном Техническом регламенте, других технических регламентах в области использования атомной энергии и иных технических регламентах.</w:t>
      </w:r>
    </w:p>
    <w:bookmarkEnd w:id="41"/>
    <w:bookmarkStart w:name="z44" w:id="42"/>
    <w:p>
      <w:pPr>
        <w:spacing w:after="0"/>
        <w:ind w:left="0"/>
        <w:jc w:val="both"/>
      </w:pPr>
      <w:r>
        <w:rPr>
          <w:rFonts w:ascii="Times New Roman"/>
          <w:b w:val="false"/>
          <w:i w:val="false"/>
          <w:color w:val="000000"/>
          <w:sz w:val="28"/>
        </w:rPr>
        <w:t>
      12. Безопасность АС должна обеспечиваться через последовательную реализацию системы организационных и технических мероприятий, которые включают:</w:t>
      </w:r>
    </w:p>
    <w:bookmarkEnd w:id="42"/>
    <w:bookmarkStart w:name="z45" w:id="43"/>
    <w:p>
      <w:pPr>
        <w:spacing w:after="0"/>
        <w:ind w:left="0"/>
        <w:jc w:val="both"/>
      </w:pPr>
      <w:r>
        <w:rPr>
          <w:rFonts w:ascii="Times New Roman"/>
          <w:b w:val="false"/>
          <w:i w:val="false"/>
          <w:color w:val="000000"/>
          <w:sz w:val="28"/>
        </w:rPr>
        <w:t>
      1) эксплуатацию АС в соответствии с требованиями настоящего технического регламента, правил, нормативных документов по стандартизации и по утвержденным администрацией АС технологическим регламентам и инструкциям;</w:t>
      </w:r>
    </w:p>
    <w:bookmarkEnd w:id="43"/>
    <w:bookmarkStart w:name="z46" w:id="44"/>
    <w:p>
      <w:pPr>
        <w:spacing w:after="0"/>
        <w:ind w:left="0"/>
        <w:jc w:val="both"/>
      </w:pPr>
      <w:r>
        <w:rPr>
          <w:rFonts w:ascii="Times New Roman"/>
          <w:b w:val="false"/>
          <w:i w:val="false"/>
          <w:color w:val="000000"/>
          <w:sz w:val="28"/>
        </w:rPr>
        <w:t>
      2) подбор и организацию работы с персоналом для действий в нормальных и аварийных условиях, формирование культуры безопасности на уровне организаций, руководителей и исполнителей;</w:t>
      </w:r>
    </w:p>
    <w:bookmarkEnd w:id="44"/>
    <w:bookmarkStart w:name="z47" w:id="45"/>
    <w:p>
      <w:pPr>
        <w:spacing w:after="0"/>
        <w:ind w:left="0"/>
        <w:jc w:val="both"/>
      </w:pPr>
      <w:r>
        <w:rPr>
          <w:rFonts w:ascii="Times New Roman"/>
          <w:b w:val="false"/>
          <w:i w:val="false"/>
          <w:color w:val="000000"/>
          <w:sz w:val="28"/>
        </w:rPr>
        <w:t>
      3) поддержание важных для безопасности систем в исправном состоянии путем проведения необходимого технического обслуживания и замены выработавшего ресурс оборудования;</w:t>
      </w:r>
    </w:p>
    <w:bookmarkEnd w:id="45"/>
    <w:bookmarkStart w:name="z48" w:id="46"/>
    <w:p>
      <w:pPr>
        <w:spacing w:after="0"/>
        <w:ind w:left="0"/>
        <w:jc w:val="both"/>
      </w:pPr>
      <w:r>
        <w:rPr>
          <w:rFonts w:ascii="Times New Roman"/>
          <w:b w:val="false"/>
          <w:i w:val="false"/>
          <w:color w:val="000000"/>
          <w:sz w:val="28"/>
        </w:rPr>
        <w:t>
      4) своевременное диагностирование дефектов и выявление отклонений от нормальной работы, и принятие мер по их устранению;</w:t>
      </w:r>
    </w:p>
    <w:bookmarkEnd w:id="46"/>
    <w:bookmarkStart w:name="z49" w:id="47"/>
    <w:p>
      <w:pPr>
        <w:spacing w:after="0"/>
        <w:ind w:left="0"/>
        <w:jc w:val="both"/>
      </w:pPr>
      <w:r>
        <w:rPr>
          <w:rFonts w:ascii="Times New Roman"/>
          <w:b w:val="false"/>
          <w:i w:val="false"/>
          <w:color w:val="000000"/>
          <w:sz w:val="28"/>
        </w:rPr>
        <w:t>
      5) организацию эффективно действующей системы документирования результатов эксплуатации и контроля;</w:t>
      </w:r>
    </w:p>
    <w:bookmarkEnd w:id="47"/>
    <w:bookmarkStart w:name="z50" w:id="48"/>
    <w:p>
      <w:pPr>
        <w:spacing w:after="0"/>
        <w:ind w:left="0"/>
        <w:jc w:val="both"/>
      </w:pPr>
      <w:r>
        <w:rPr>
          <w:rFonts w:ascii="Times New Roman"/>
          <w:b w:val="false"/>
          <w:i w:val="false"/>
          <w:color w:val="000000"/>
          <w:sz w:val="28"/>
        </w:rPr>
        <w:t>
      6) разработку и осуществление мероприятий по управлению авариями и смягчению последствий аварий, которые не удалось предотвратить;</w:t>
      </w:r>
    </w:p>
    <w:bookmarkEnd w:id="48"/>
    <w:bookmarkStart w:name="z51" w:id="49"/>
    <w:p>
      <w:pPr>
        <w:spacing w:after="0"/>
        <w:ind w:left="0"/>
        <w:jc w:val="both"/>
      </w:pPr>
      <w:r>
        <w:rPr>
          <w:rFonts w:ascii="Times New Roman"/>
          <w:b w:val="false"/>
          <w:i w:val="false"/>
          <w:color w:val="000000"/>
          <w:sz w:val="28"/>
        </w:rPr>
        <w:t>
      7) разработку и осуществление мероприятий по защите локализующих систем безопасности от разрушения при запроектных авариях и поддержанию их работоспособности;</w:t>
      </w:r>
    </w:p>
    <w:bookmarkEnd w:id="49"/>
    <w:bookmarkStart w:name="z52" w:id="50"/>
    <w:p>
      <w:pPr>
        <w:spacing w:after="0"/>
        <w:ind w:left="0"/>
        <w:jc w:val="both"/>
      </w:pPr>
      <w:r>
        <w:rPr>
          <w:rFonts w:ascii="Times New Roman"/>
          <w:b w:val="false"/>
          <w:i w:val="false"/>
          <w:color w:val="000000"/>
          <w:sz w:val="28"/>
        </w:rPr>
        <w:t>
      8) разработку и последовательное осуществление, при необходимости, планов аварийных мероприятий по защите персонала на площадке АС и населения за ее пределами;</w:t>
      </w:r>
    </w:p>
    <w:bookmarkEnd w:id="50"/>
    <w:bookmarkStart w:name="z53" w:id="51"/>
    <w:p>
      <w:pPr>
        <w:spacing w:after="0"/>
        <w:ind w:left="0"/>
        <w:jc w:val="both"/>
      </w:pPr>
      <w:r>
        <w:rPr>
          <w:rFonts w:ascii="Times New Roman"/>
          <w:b w:val="false"/>
          <w:i w:val="false"/>
          <w:color w:val="000000"/>
          <w:sz w:val="28"/>
        </w:rPr>
        <w:t>
      9) разработку и последовательную реализацию программ обеспечения качества для всех видов работ по эксплуатации, техническому обслуживанию и ремонту АС.</w:t>
      </w:r>
    </w:p>
    <w:bookmarkEnd w:id="51"/>
    <w:bookmarkStart w:name="z54" w:id="52"/>
    <w:p>
      <w:pPr>
        <w:spacing w:after="0"/>
        <w:ind w:left="0"/>
        <w:jc w:val="left"/>
      </w:pPr>
      <w:r>
        <w:rPr>
          <w:rFonts w:ascii="Times New Roman"/>
          <w:b/>
          <w:i w:val="false"/>
          <w:color w:val="000000"/>
        </w:rPr>
        <w:t xml:space="preserve"> 
4. Общие положения обеспечения и управления безопасностью</w:t>
      </w:r>
      <w:r>
        <w:br/>
      </w:r>
      <w:r>
        <w:rPr>
          <w:rFonts w:ascii="Times New Roman"/>
          <w:b/>
          <w:i w:val="false"/>
          <w:color w:val="000000"/>
        </w:rPr>
        <w:t>
</w:t>
      </w:r>
      <w:r>
        <w:rPr>
          <w:rFonts w:ascii="Times New Roman"/>
          <w:b/>
          <w:i w:val="false"/>
          <w:color w:val="000000"/>
        </w:rPr>
        <w:t>
Требования к документации и организации работ</w:t>
      </w:r>
    </w:p>
    <w:bookmarkEnd w:id="52"/>
    <w:bookmarkStart w:name="z56" w:id="53"/>
    <w:p>
      <w:pPr>
        <w:spacing w:after="0"/>
        <w:ind w:left="0"/>
        <w:jc w:val="both"/>
      </w:pPr>
      <w:r>
        <w:rPr>
          <w:rFonts w:ascii="Times New Roman"/>
          <w:b w:val="false"/>
          <w:i w:val="false"/>
          <w:color w:val="000000"/>
          <w:sz w:val="28"/>
        </w:rPr>
        <w:t>
      13. Администрация АС должна создать систему управления проектной, монтажной и эксплуатационной документацией, обеспечивающую:</w:t>
      </w:r>
    </w:p>
    <w:bookmarkEnd w:id="53"/>
    <w:bookmarkStart w:name="z57" w:id="54"/>
    <w:p>
      <w:pPr>
        <w:spacing w:after="0"/>
        <w:ind w:left="0"/>
        <w:jc w:val="both"/>
      </w:pPr>
      <w:r>
        <w:rPr>
          <w:rFonts w:ascii="Times New Roman"/>
          <w:b w:val="false"/>
          <w:i w:val="false"/>
          <w:color w:val="000000"/>
          <w:sz w:val="28"/>
        </w:rPr>
        <w:t>
      1) классификацию постоянных и временных документов;</w:t>
      </w:r>
    </w:p>
    <w:bookmarkEnd w:id="54"/>
    <w:bookmarkStart w:name="z58" w:id="55"/>
    <w:p>
      <w:pPr>
        <w:spacing w:after="0"/>
        <w:ind w:left="0"/>
        <w:jc w:val="both"/>
      </w:pPr>
      <w:r>
        <w:rPr>
          <w:rFonts w:ascii="Times New Roman"/>
          <w:b w:val="false"/>
          <w:i w:val="false"/>
          <w:color w:val="000000"/>
          <w:sz w:val="28"/>
        </w:rPr>
        <w:t>
      2) указание сроков хранения с учетом действующих требований;</w:t>
      </w:r>
    </w:p>
    <w:bookmarkEnd w:id="55"/>
    <w:bookmarkStart w:name="z59" w:id="56"/>
    <w:p>
      <w:pPr>
        <w:spacing w:after="0"/>
        <w:ind w:left="0"/>
        <w:jc w:val="both"/>
      </w:pPr>
      <w:r>
        <w:rPr>
          <w:rFonts w:ascii="Times New Roman"/>
          <w:b w:val="false"/>
          <w:i w:val="false"/>
          <w:color w:val="000000"/>
          <w:sz w:val="28"/>
        </w:rPr>
        <w:t>
      3) установление процедур внесения изменений и обновления документации;</w:t>
      </w:r>
    </w:p>
    <w:bookmarkEnd w:id="56"/>
    <w:bookmarkStart w:name="z60" w:id="57"/>
    <w:p>
      <w:pPr>
        <w:spacing w:after="0"/>
        <w:ind w:left="0"/>
        <w:jc w:val="both"/>
      </w:pPr>
      <w:r>
        <w:rPr>
          <w:rFonts w:ascii="Times New Roman"/>
          <w:b w:val="false"/>
          <w:i w:val="false"/>
          <w:color w:val="000000"/>
          <w:sz w:val="28"/>
        </w:rPr>
        <w:t>
      4) контроль поступления, включая проверку полноты;</w:t>
      </w:r>
    </w:p>
    <w:bookmarkEnd w:id="57"/>
    <w:bookmarkStart w:name="z61" w:id="58"/>
    <w:p>
      <w:pPr>
        <w:spacing w:after="0"/>
        <w:ind w:left="0"/>
        <w:jc w:val="both"/>
      </w:pPr>
      <w:r>
        <w:rPr>
          <w:rFonts w:ascii="Times New Roman"/>
          <w:b w:val="false"/>
          <w:i w:val="false"/>
          <w:color w:val="000000"/>
          <w:sz w:val="28"/>
        </w:rPr>
        <w:t>
      5) порядок поиска, доступа и уничтожения;</w:t>
      </w:r>
    </w:p>
    <w:bookmarkEnd w:id="58"/>
    <w:bookmarkStart w:name="z62" w:id="59"/>
    <w:p>
      <w:pPr>
        <w:spacing w:after="0"/>
        <w:ind w:left="0"/>
        <w:jc w:val="both"/>
      </w:pPr>
      <w:r>
        <w:rPr>
          <w:rFonts w:ascii="Times New Roman"/>
          <w:b w:val="false"/>
          <w:i w:val="false"/>
          <w:color w:val="000000"/>
          <w:sz w:val="28"/>
        </w:rPr>
        <w:t>
      6) хранение, включая меры пожарной безопасности;</w:t>
      </w:r>
    </w:p>
    <w:bookmarkEnd w:id="59"/>
    <w:bookmarkStart w:name="z63" w:id="60"/>
    <w:p>
      <w:pPr>
        <w:spacing w:after="0"/>
        <w:ind w:left="0"/>
        <w:jc w:val="both"/>
      </w:pPr>
      <w:r>
        <w:rPr>
          <w:rFonts w:ascii="Times New Roman"/>
          <w:b w:val="false"/>
          <w:i w:val="false"/>
          <w:color w:val="000000"/>
          <w:sz w:val="28"/>
        </w:rPr>
        <w:t>
      7) дублирование документации и хранения в раздельных местах;</w:t>
      </w:r>
    </w:p>
    <w:bookmarkEnd w:id="60"/>
    <w:bookmarkStart w:name="z64" w:id="61"/>
    <w:p>
      <w:pPr>
        <w:spacing w:after="0"/>
        <w:ind w:left="0"/>
        <w:jc w:val="both"/>
      </w:pPr>
      <w:r>
        <w:rPr>
          <w:rFonts w:ascii="Times New Roman"/>
          <w:b w:val="false"/>
          <w:i w:val="false"/>
          <w:color w:val="000000"/>
          <w:sz w:val="28"/>
        </w:rPr>
        <w:t>
      8) сохранность документов, включая меры по предупреждению ухудшения их состояния;</w:t>
      </w:r>
    </w:p>
    <w:bookmarkEnd w:id="61"/>
    <w:bookmarkStart w:name="z65" w:id="62"/>
    <w:p>
      <w:pPr>
        <w:spacing w:after="0"/>
        <w:ind w:left="0"/>
        <w:jc w:val="both"/>
      </w:pPr>
      <w:r>
        <w:rPr>
          <w:rFonts w:ascii="Times New Roman"/>
          <w:b w:val="false"/>
          <w:i w:val="false"/>
          <w:color w:val="000000"/>
          <w:sz w:val="28"/>
        </w:rPr>
        <w:t>
      9) периодические проверки посредством выборочного контроля и инспекций.</w:t>
      </w:r>
    </w:p>
    <w:bookmarkEnd w:id="62"/>
    <w:bookmarkStart w:name="z66" w:id="63"/>
    <w:p>
      <w:pPr>
        <w:spacing w:after="0"/>
        <w:ind w:left="0"/>
        <w:jc w:val="both"/>
      </w:pPr>
      <w:r>
        <w:rPr>
          <w:rFonts w:ascii="Times New Roman"/>
          <w:b w:val="false"/>
          <w:i w:val="false"/>
          <w:color w:val="000000"/>
          <w:sz w:val="28"/>
        </w:rPr>
        <w:t>
      14. Управление документацией должно охватывать документы, которые касаются:</w:t>
      </w:r>
    </w:p>
    <w:bookmarkEnd w:id="63"/>
    <w:bookmarkStart w:name="z67" w:id="64"/>
    <w:p>
      <w:pPr>
        <w:spacing w:after="0"/>
        <w:ind w:left="0"/>
        <w:jc w:val="both"/>
      </w:pPr>
      <w:r>
        <w:rPr>
          <w:rFonts w:ascii="Times New Roman"/>
          <w:b w:val="false"/>
          <w:i w:val="false"/>
          <w:color w:val="000000"/>
          <w:sz w:val="28"/>
        </w:rPr>
        <w:t>
      1) проектных материалов;</w:t>
      </w:r>
    </w:p>
    <w:bookmarkEnd w:id="64"/>
    <w:bookmarkStart w:name="z68" w:id="65"/>
    <w:p>
      <w:pPr>
        <w:spacing w:after="0"/>
        <w:ind w:left="0"/>
        <w:jc w:val="both"/>
      </w:pPr>
      <w:r>
        <w:rPr>
          <w:rFonts w:ascii="Times New Roman"/>
          <w:b w:val="false"/>
          <w:i w:val="false"/>
          <w:color w:val="000000"/>
          <w:sz w:val="28"/>
        </w:rPr>
        <w:t>
      2) анализов безопасности;</w:t>
      </w:r>
    </w:p>
    <w:bookmarkEnd w:id="65"/>
    <w:bookmarkStart w:name="z69" w:id="66"/>
    <w:p>
      <w:pPr>
        <w:spacing w:after="0"/>
        <w:ind w:left="0"/>
        <w:jc w:val="both"/>
      </w:pPr>
      <w:r>
        <w:rPr>
          <w:rFonts w:ascii="Times New Roman"/>
          <w:b w:val="false"/>
          <w:i w:val="false"/>
          <w:color w:val="000000"/>
          <w:sz w:val="28"/>
        </w:rPr>
        <w:t>
      3) поставок оборудования и материалов;</w:t>
      </w:r>
    </w:p>
    <w:bookmarkEnd w:id="66"/>
    <w:bookmarkStart w:name="z70" w:id="67"/>
    <w:p>
      <w:pPr>
        <w:spacing w:after="0"/>
        <w:ind w:left="0"/>
        <w:jc w:val="both"/>
      </w:pPr>
      <w:r>
        <w:rPr>
          <w:rFonts w:ascii="Times New Roman"/>
          <w:b w:val="false"/>
          <w:i w:val="false"/>
          <w:color w:val="000000"/>
          <w:sz w:val="28"/>
        </w:rPr>
        <w:t>
      4) чертежей фактически сооруженных установок;</w:t>
      </w:r>
    </w:p>
    <w:bookmarkEnd w:id="67"/>
    <w:bookmarkStart w:name="z71" w:id="68"/>
    <w:p>
      <w:pPr>
        <w:spacing w:after="0"/>
        <w:ind w:left="0"/>
        <w:jc w:val="both"/>
      </w:pPr>
      <w:r>
        <w:rPr>
          <w:rFonts w:ascii="Times New Roman"/>
          <w:b w:val="false"/>
          <w:i w:val="false"/>
          <w:color w:val="000000"/>
          <w:sz w:val="28"/>
        </w:rPr>
        <w:t>
      5) документации предприятий-изготовителей;</w:t>
      </w:r>
    </w:p>
    <w:bookmarkEnd w:id="68"/>
    <w:bookmarkStart w:name="z72" w:id="69"/>
    <w:p>
      <w:pPr>
        <w:spacing w:after="0"/>
        <w:ind w:left="0"/>
        <w:jc w:val="both"/>
      </w:pPr>
      <w:r>
        <w:rPr>
          <w:rFonts w:ascii="Times New Roman"/>
          <w:b w:val="false"/>
          <w:i w:val="false"/>
          <w:color w:val="000000"/>
          <w:sz w:val="28"/>
        </w:rPr>
        <w:t>
      6) ввода в эксплуатацию;</w:t>
      </w:r>
    </w:p>
    <w:bookmarkEnd w:id="69"/>
    <w:bookmarkStart w:name="z73" w:id="70"/>
    <w:p>
      <w:pPr>
        <w:spacing w:after="0"/>
        <w:ind w:left="0"/>
        <w:jc w:val="both"/>
      </w:pPr>
      <w:r>
        <w:rPr>
          <w:rFonts w:ascii="Times New Roman"/>
          <w:b w:val="false"/>
          <w:i w:val="false"/>
          <w:color w:val="000000"/>
          <w:sz w:val="28"/>
        </w:rPr>
        <w:t>
      7) эксплуатационных данных;</w:t>
      </w:r>
    </w:p>
    <w:bookmarkEnd w:id="70"/>
    <w:bookmarkStart w:name="z74" w:id="71"/>
    <w:p>
      <w:pPr>
        <w:spacing w:after="0"/>
        <w:ind w:left="0"/>
        <w:jc w:val="both"/>
      </w:pPr>
      <w:r>
        <w:rPr>
          <w:rFonts w:ascii="Times New Roman"/>
          <w:b w:val="false"/>
          <w:i w:val="false"/>
          <w:color w:val="000000"/>
          <w:sz w:val="28"/>
        </w:rPr>
        <w:t>
      8) событий, инцидентов и аварий;</w:t>
      </w:r>
    </w:p>
    <w:bookmarkEnd w:id="71"/>
    <w:bookmarkStart w:name="z75" w:id="72"/>
    <w:p>
      <w:pPr>
        <w:spacing w:after="0"/>
        <w:ind w:left="0"/>
        <w:jc w:val="both"/>
      </w:pPr>
      <w:r>
        <w:rPr>
          <w:rFonts w:ascii="Times New Roman"/>
          <w:b w:val="false"/>
          <w:i w:val="false"/>
          <w:color w:val="000000"/>
          <w:sz w:val="28"/>
        </w:rPr>
        <w:t>
      9) учета и контроля делящихся, радиоактивных и других специальных материалов;</w:t>
      </w:r>
    </w:p>
    <w:bookmarkEnd w:id="72"/>
    <w:bookmarkStart w:name="z76" w:id="73"/>
    <w:p>
      <w:pPr>
        <w:spacing w:after="0"/>
        <w:ind w:left="0"/>
        <w:jc w:val="both"/>
      </w:pPr>
      <w:r>
        <w:rPr>
          <w:rFonts w:ascii="Times New Roman"/>
          <w:b w:val="false"/>
          <w:i w:val="false"/>
          <w:color w:val="000000"/>
          <w:sz w:val="28"/>
        </w:rPr>
        <w:t>
      10) технического обслуживания, испытаний, надзору и инспекциям;</w:t>
      </w:r>
    </w:p>
    <w:bookmarkEnd w:id="73"/>
    <w:bookmarkStart w:name="z77" w:id="74"/>
    <w:p>
      <w:pPr>
        <w:spacing w:after="0"/>
        <w:ind w:left="0"/>
        <w:jc w:val="both"/>
      </w:pPr>
      <w:r>
        <w:rPr>
          <w:rFonts w:ascii="Times New Roman"/>
          <w:b w:val="false"/>
          <w:i w:val="false"/>
          <w:color w:val="000000"/>
          <w:sz w:val="28"/>
        </w:rPr>
        <w:t>
      11) осуществленных модификаций;</w:t>
      </w:r>
    </w:p>
    <w:bookmarkEnd w:id="74"/>
    <w:bookmarkStart w:name="z78" w:id="75"/>
    <w:p>
      <w:pPr>
        <w:spacing w:after="0"/>
        <w:ind w:left="0"/>
        <w:jc w:val="both"/>
      </w:pPr>
      <w:r>
        <w:rPr>
          <w:rFonts w:ascii="Times New Roman"/>
          <w:b w:val="false"/>
          <w:i w:val="false"/>
          <w:color w:val="000000"/>
          <w:sz w:val="28"/>
        </w:rPr>
        <w:t>
      12) обеспечения качества;</w:t>
      </w:r>
    </w:p>
    <w:bookmarkEnd w:id="75"/>
    <w:bookmarkStart w:name="z79" w:id="76"/>
    <w:p>
      <w:pPr>
        <w:spacing w:after="0"/>
        <w:ind w:left="0"/>
        <w:jc w:val="both"/>
      </w:pPr>
      <w:r>
        <w:rPr>
          <w:rFonts w:ascii="Times New Roman"/>
          <w:b w:val="false"/>
          <w:i w:val="false"/>
          <w:color w:val="000000"/>
          <w:sz w:val="28"/>
        </w:rPr>
        <w:t>
      13) квалификации, должностей, медицинских осмотров и подготовки персонала;</w:t>
      </w:r>
    </w:p>
    <w:bookmarkEnd w:id="76"/>
    <w:bookmarkStart w:name="z80" w:id="77"/>
    <w:p>
      <w:pPr>
        <w:spacing w:after="0"/>
        <w:ind w:left="0"/>
        <w:jc w:val="both"/>
      </w:pPr>
      <w:r>
        <w:rPr>
          <w:rFonts w:ascii="Times New Roman"/>
          <w:b w:val="false"/>
          <w:i w:val="false"/>
          <w:color w:val="000000"/>
          <w:sz w:val="28"/>
        </w:rPr>
        <w:t>
      14) химико-технологического режима;</w:t>
      </w:r>
    </w:p>
    <w:bookmarkEnd w:id="77"/>
    <w:bookmarkStart w:name="z81" w:id="78"/>
    <w:p>
      <w:pPr>
        <w:spacing w:after="0"/>
        <w:ind w:left="0"/>
        <w:jc w:val="both"/>
      </w:pPr>
      <w:r>
        <w:rPr>
          <w:rFonts w:ascii="Times New Roman"/>
          <w:b w:val="false"/>
          <w:i w:val="false"/>
          <w:color w:val="000000"/>
          <w:sz w:val="28"/>
        </w:rPr>
        <w:t>
      15) контроля профессионального облучения;</w:t>
      </w:r>
    </w:p>
    <w:bookmarkEnd w:id="78"/>
    <w:bookmarkStart w:name="z82" w:id="79"/>
    <w:p>
      <w:pPr>
        <w:spacing w:after="0"/>
        <w:ind w:left="0"/>
        <w:jc w:val="both"/>
      </w:pPr>
      <w:r>
        <w:rPr>
          <w:rFonts w:ascii="Times New Roman"/>
          <w:b w:val="false"/>
          <w:i w:val="false"/>
          <w:color w:val="000000"/>
          <w:sz w:val="28"/>
        </w:rPr>
        <w:t>
      16) дозиметрических обследований;</w:t>
      </w:r>
    </w:p>
    <w:bookmarkEnd w:id="79"/>
    <w:bookmarkStart w:name="z83" w:id="80"/>
    <w:p>
      <w:pPr>
        <w:spacing w:after="0"/>
        <w:ind w:left="0"/>
        <w:jc w:val="both"/>
      </w:pPr>
      <w:r>
        <w:rPr>
          <w:rFonts w:ascii="Times New Roman"/>
          <w:b w:val="false"/>
          <w:i w:val="false"/>
          <w:color w:val="000000"/>
          <w:sz w:val="28"/>
        </w:rPr>
        <w:t>
      17) сбросов и выбросов эффлюентов;</w:t>
      </w:r>
    </w:p>
    <w:bookmarkEnd w:id="80"/>
    <w:bookmarkStart w:name="z84" w:id="81"/>
    <w:p>
      <w:pPr>
        <w:spacing w:after="0"/>
        <w:ind w:left="0"/>
        <w:jc w:val="both"/>
      </w:pPr>
      <w:r>
        <w:rPr>
          <w:rFonts w:ascii="Times New Roman"/>
          <w:b w:val="false"/>
          <w:i w:val="false"/>
          <w:color w:val="000000"/>
          <w:sz w:val="28"/>
        </w:rPr>
        <w:t>
      18) мониторинга окружающей среды;</w:t>
      </w:r>
    </w:p>
    <w:bookmarkEnd w:id="81"/>
    <w:bookmarkStart w:name="z85" w:id="82"/>
    <w:p>
      <w:pPr>
        <w:spacing w:after="0"/>
        <w:ind w:left="0"/>
        <w:jc w:val="both"/>
      </w:pPr>
      <w:r>
        <w:rPr>
          <w:rFonts w:ascii="Times New Roman"/>
          <w:b w:val="false"/>
          <w:i w:val="false"/>
          <w:color w:val="000000"/>
          <w:sz w:val="28"/>
        </w:rPr>
        <w:t>
      19) хранения и транспортировки радиоактивных материалов и отходов;</w:t>
      </w:r>
    </w:p>
    <w:bookmarkEnd w:id="82"/>
    <w:bookmarkStart w:name="z86" w:id="83"/>
    <w:p>
      <w:pPr>
        <w:spacing w:after="0"/>
        <w:ind w:left="0"/>
        <w:jc w:val="both"/>
      </w:pPr>
      <w:r>
        <w:rPr>
          <w:rFonts w:ascii="Times New Roman"/>
          <w:b w:val="false"/>
          <w:i w:val="false"/>
          <w:color w:val="000000"/>
          <w:sz w:val="28"/>
        </w:rPr>
        <w:t>
      20) периодических оценок и отчетов о состоянии безопасности;</w:t>
      </w:r>
    </w:p>
    <w:bookmarkEnd w:id="83"/>
    <w:bookmarkStart w:name="z87" w:id="84"/>
    <w:p>
      <w:pPr>
        <w:spacing w:after="0"/>
        <w:ind w:left="0"/>
        <w:jc w:val="both"/>
      </w:pPr>
      <w:r>
        <w:rPr>
          <w:rFonts w:ascii="Times New Roman"/>
          <w:b w:val="false"/>
          <w:i w:val="false"/>
          <w:color w:val="000000"/>
          <w:sz w:val="28"/>
        </w:rPr>
        <w:t>
      21) снятия с эксплуатации.</w:t>
      </w:r>
    </w:p>
    <w:bookmarkEnd w:id="84"/>
    <w:bookmarkStart w:name="z88" w:id="85"/>
    <w:p>
      <w:pPr>
        <w:spacing w:after="0"/>
        <w:ind w:left="0"/>
        <w:jc w:val="both"/>
      </w:pPr>
      <w:r>
        <w:rPr>
          <w:rFonts w:ascii="Times New Roman"/>
          <w:b w:val="false"/>
          <w:i w:val="false"/>
          <w:color w:val="000000"/>
          <w:sz w:val="28"/>
        </w:rPr>
        <w:t>
      15. Проектная документация АС должна быть согласована с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использования атомной энергии (уполномоченным органом) и другими уполномоченными органами в соответствии с их компетенцией в установленном законодательством порядке. Отступления от утвержденного проекта, изменение состава, конструкции и (или) характеристик и систем, влияющих на безопасность АС, а также изменение пределов и условий эксплуатации, установленных проектом АС, должны оформляться техническими решениями и согласовываться с уполномоченным органом до их введения в действие на АС.</w:t>
      </w:r>
    </w:p>
    <w:bookmarkEnd w:id="85"/>
    <w:bookmarkStart w:name="z89" w:id="86"/>
    <w:p>
      <w:pPr>
        <w:spacing w:after="0"/>
        <w:ind w:left="0"/>
        <w:jc w:val="both"/>
      </w:pPr>
      <w:r>
        <w:rPr>
          <w:rFonts w:ascii="Times New Roman"/>
          <w:b w:val="false"/>
          <w:i w:val="false"/>
          <w:color w:val="000000"/>
          <w:sz w:val="28"/>
        </w:rPr>
        <w:t>
      16. Все изменения проектной и конструкторской документации, необходимость в которых возникает при изготовлении, монтаже и эксплуатации оборудования и трубопроводов, должны осуществляться организациями-разработчиками указанной документации и доводиться до сведения уполномоченного органа. Вносимые изменения должны быть отражены в конструкторской (проектной) документации и в документации, передаваемой эксплуатирующей организации АС предприятием-изготовителем и монтажной организацией, в том числе в паспортах на оборудование и трубопроводы.</w:t>
      </w:r>
    </w:p>
    <w:bookmarkEnd w:id="86"/>
    <w:bookmarkStart w:name="z90" w:id="87"/>
    <w:p>
      <w:pPr>
        <w:spacing w:after="0"/>
        <w:ind w:left="0"/>
        <w:jc w:val="both"/>
      </w:pPr>
      <w:r>
        <w:rPr>
          <w:rFonts w:ascii="Times New Roman"/>
          <w:b w:val="false"/>
          <w:i w:val="false"/>
          <w:color w:val="000000"/>
          <w:sz w:val="28"/>
        </w:rPr>
        <w:t>
      17. Конструкторская документация (и все изменения к ней) на оборудование и трубопроводы, поставляемые по импорту, должна проходить в установленном законодательством порядке процедуру подтверждения соответствия, а на оборудование и трубопроводы, подлежащие специальной приемке, - согласовываться с уполномоченным органом.</w:t>
      </w:r>
    </w:p>
    <w:bookmarkEnd w:id="87"/>
    <w:bookmarkStart w:name="z91" w:id="88"/>
    <w:p>
      <w:pPr>
        <w:spacing w:after="0"/>
        <w:ind w:left="0"/>
        <w:jc w:val="both"/>
      </w:pPr>
      <w:r>
        <w:rPr>
          <w:rFonts w:ascii="Times New Roman"/>
          <w:b w:val="false"/>
          <w:i w:val="false"/>
          <w:color w:val="000000"/>
          <w:sz w:val="28"/>
        </w:rPr>
        <w:t>
      18. На чертежах общих видов оборудования или сборочных чертежах, а также на чертежах трубопроводов, должна указываться их принадлежность к соответствующему классу безопасности.</w:t>
      </w:r>
    </w:p>
    <w:bookmarkEnd w:id="88"/>
    <w:bookmarkStart w:name="z92" w:id="89"/>
    <w:p>
      <w:pPr>
        <w:spacing w:after="0"/>
        <w:ind w:left="0"/>
        <w:jc w:val="both"/>
      </w:pPr>
      <w:r>
        <w:rPr>
          <w:rFonts w:ascii="Times New Roman"/>
          <w:b w:val="false"/>
          <w:i w:val="false"/>
          <w:color w:val="000000"/>
          <w:sz w:val="28"/>
        </w:rPr>
        <w:t>
      19. Эксплуатирующая организация АС должна получить от предприятия-изготовителя оборудования вместе с поставляемым оборудованием паспорт, а также документацию в объеме, указанном в соответствующих нормативных документах по стандартизации на изделие. При этом паспорта на арматуру и предохранительные клапаны должны прилагаться к паспортам соответствующего оборудования и трубопроводов.</w:t>
      </w:r>
    </w:p>
    <w:bookmarkEnd w:id="89"/>
    <w:bookmarkStart w:name="z93" w:id="90"/>
    <w:p>
      <w:pPr>
        <w:spacing w:after="0"/>
        <w:ind w:left="0"/>
        <w:jc w:val="both"/>
      </w:pPr>
      <w:r>
        <w:rPr>
          <w:rFonts w:ascii="Times New Roman"/>
          <w:b w:val="false"/>
          <w:i w:val="false"/>
          <w:color w:val="000000"/>
          <w:sz w:val="28"/>
        </w:rPr>
        <w:t>
      20. Комплектующие приборы, арматура и предохранительные устройства должны поставляться с инструкциями по их монтажу, наладке и эксплуатации.</w:t>
      </w:r>
    </w:p>
    <w:bookmarkEnd w:id="90"/>
    <w:bookmarkStart w:name="z94" w:id="91"/>
    <w:p>
      <w:pPr>
        <w:spacing w:after="0"/>
        <w:ind w:left="0"/>
        <w:jc w:val="both"/>
      </w:pPr>
      <w:r>
        <w:rPr>
          <w:rFonts w:ascii="Times New Roman"/>
          <w:b w:val="false"/>
          <w:i w:val="false"/>
          <w:color w:val="000000"/>
          <w:sz w:val="28"/>
        </w:rPr>
        <w:t>
      21. Эксплуатирующая организация АС должна получить от предприятий (организаций), выполнявших соответствующие работы для (на) АС, свидетельства об изготовлении деталей и сборочных единиц трубопроводов или (и) свидетельство о монтаже трубопроводов и свидетельства о монтаже сосудов.</w:t>
      </w:r>
    </w:p>
    <w:bookmarkEnd w:id="91"/>
    <w:bookmarkStart w:name="z95" w:id="92"/>
    <w:p>
      <w:pPr>
        <w:spacing w:after="0"/>
        <w:ind w:left="0"/>
        <w:jc w:val="both"/>
      </w:pPr>
      <w:r>
        <w:rPr>
          <w:rFonts w:ascii="Times New Roman"/>
          <w:b w:val="false"/>
          <w:i w:val="false"/>
          <w:color w:val="000000"/>
          <w:sz w:val="28"/>
        </w:rPr>
        <w:t>
      22. Формы паспортов и иных свидетельств на оборудование устанавливаются предприятием-изготовителем по согласованию с конструкторской организацией и уполномоченным органом.</w:t>
      </w:r>
    </w:p>
    <w:bookmarkEnd w:id="92"/>
    <w:bookmarkStart w:name="z96" w:id="93"/>
    <w:p>
      <w:pPr>
        <w:spacing w:after="0"/>
        <w:ind w:left="0"/>
        <w:jc w:val="both"/>
      </w:pPr>
      <w:r>
        <w:rPr>
          <w:rFonts w:ascii="Times New Roman"/>
          <w:b w:val="false"/>
          <w:i w:val="false"/>
          <w:color w:val="000000"/>
          <w:sz w:val="28"/>
        </w:rPr>
        <w:t>
      23. Администрация АС на основании передаваемой документации должна составить паспорта на трубопроводы АС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93"/>
    <w:bookmarkStart w:name="z97" w:id="94"/>
    <w:p>
      <w:pPr>
        <w:spacing w:after="0"/>
        <w:ind w:left="0"/>
        <w:jc w:val="both"/>
      </w:pPr>
      <w:r>
        <w:rPr>
          <w:rFonts w:ascii="Times New Roman"/>
          <w:b w:val="false"/>
          <w:i w:val="false"/>
          <w:color w:val="000000"/>
          <w:sz w:val="28"/>
        </w:rPr>
        <w:t>
      24. Документом, определяющим правила и основные приемы безопасной эксплуатации, пределы и условия безопасной эксплуатации, общий порядок выполнения операций, влияющих на безопасность АС, является технологический регламент.</w:t>
      </w:r>
    </w:p>
    <w:bookmarkEnd w:id="94"/>
    <w:bookmarkStart w:name="z98" w:id="95"/>
    <w:p>
      <w:pPr>
        <w:spacing w:after="0"/>
        <w:ind w:left="0"/>
        <w:jc w:val="both"/>
      </w:pPr>
      <w:r>
        <w:rPr>
          <w:rFonts w:ascii="Times New Roman"/>
          <w:b w:val="false"/>
          <w:i w:val="false"/>
          <w:color w:val="000000"/>
          <w:sz w:val="28"/>
        </w:rPr>
        <w:t>
      25. Технологический регламент разрабатывается организацией-проектировщиком АС, согласовывается с уполномоченным органом и утверждается администрацией АС.</w:t>
      </w:r>
    </w:p>
    <w:bookmarkEnd w:id="95"/>
    <w:bookmarkStart w:name="z99" w:id="96"/>
    <w:p>
      <w:pPr>
        <w:spacing w:after="0"/>
        <w:ind w:left="0"/>
        <w:jc w:val="both"/>
      </w:pPr>
      <w:r>
        <w:rPr>
          <w:rFonts w:ascii="Times New Roman"/>
          <w:b w:val="false"/>
          <w:i w:val="false"/>
          <w:color w:val="000000"/>
          <w:sz w:val="28"/>
        </w:rPr>
        <w:t>
      26. Администрация АС на основании действующих требований, проектной и конструкторской документации, утвержденного технологического регламента до регистрации оборудования и трубопроводов в уполномоченном органе должна обеспечить разработку инструкций по их эксплуатации.</w:t>
      </w:r>
    </w:p>
    <w:bookmarkEnd w:id="96"/>
    <w:bookmarkStart w:name="z100" w:id="97"/>
    <w:p>
      <w:pPr>
        <w:spacing w:after="0"/>
        <w:ind w:left="0"/>
        <w:jc w:val="both"/>
      </w:pPr>
      <w:r>
        <w:rPr>
          <w:rFonts w:ascii="Times New Roman"/>
          <w:b w:val="false"/>
          <w:i w:val="false"/>
          <w:color w:val="000000"/>
          <w:sz w:val="28"/>
        </w:rPr>
        <w:t>
      27. Инструкции по эксплуатации оборудования, трубопроводов и систем должны содержать:</w:t>
      </w:r>
    </w:p>
    <w:bookmarkEnd w:id="97"/>
    <w:bookmarkStart w:name="z101" w:id="98"/>
    <w:p>
      <w:pPr>
        <w:spacing w:after="0"/>
        <w:ind w:left="0"/>
        <w:jc w:val="both"/>
      </w:pPr>
      <w:r>
        <w:rPr>
          <w:rFonts w:ascii="Times New Roman"/>
          <w:b w:val="false"/>
          <w:i w:val="false"/>
          <w:color w:val="000000"/>
          <w:sz w:val="28"/>
        </w:rPr>
        <w:t>
      1) порядок подготовки к пуску, порядок пуска, остановки и технического обслуживания во время нормальной эксплуатации;</w:t>
      </w:r>
    </w:p>
    <w:bookmarkEnd w:id="98"/>
    <w:bookmarkStart w:name="z102" w:id="99"/>
    <w:p>
      <w:pPr>
        <w:spacing w:after="0"/>
        <w:ind w:left="0"/>
        <w:jc w:val="both"/>
      </w:pPr>
      <w:r>
        <w:rPr>
          <w:rFonts w:ascii="Times New Roman"/>
          <w:b w:val="false"/>
          <w:i w:val="false"/>
          <w:color w:val="000000"/>
          <w:sz w:val="28"/>
        </w:rPr>
        <w:t>
      2) действия персонала при нарушениях и отказах оборудования и систем;</w:t>
      </w:r>
    </w:p>
    <w:bookmarkEnd w:id="99"/>
    <w:bookmarkStart w:name="z103" w:id="100"/>
    <w:p>
      <w:pPr>
        <w:spacing w:after="0"/>
        <w:ind w:left="0"/>
        <w:jc w:val="both"/>
      </w:pPr>
      <w:r>
        <w:rPr>
          <w:rFonts w:ascii="Times New Roman"/>
          <w:b w:val="false"/>
          <w:i w:val="false"/>
          <w:color w:val="000000"/>
          <w:sz w:val="28"/>
        </w:rPr>
        <w:t>
      3) порядок вывода в ремонт систем, оборудования и трубопроводов;</w:t>
      </w:r>
    </w:p>
    <w:bookmarkEnd w:id="100"/>
    <w:bookmarkStart w:name="z104" w:id="101"/>
    <w:p>
      <w:pPr>
        <w:spacing w:after="0"/>
        <w:ind w:left="0"/>
        <w:jc w:val="both"/>
      </w:pPr>
      <w:r>
        <w:rPr>
          <w:rFonts w:ascii="Times New Roman"/>
          <w:b w:val="false"/>
          <w:i w:val="false"/>
          <w:color w:val="000000"/>
          <w:sz w:val="28"/>
        </w:rPr>
        <w:t>
      4) перечень случаев, когда оборудование и трубопроводы должны быть отключены немедленно;</w:t>
      </w:r>
    </w:p>
    <w:bookmarkEnd w:id="101"/>
    <w:bookmarkStart w:name="z105" w:id="102"/>
    <w:p>
      <w:pPr>
        <w:spacing w:after="0"/>
        <w:ind w:left="0"/>
        <w:jc w:val="both"/>
      </w:pPr>
      <w:r>
        <w:rPr>
          <w:rFonts w:ascii="Times New Roman"/>
          <w:b w:val="false"/>
          <w:i w:val="false"/>
          <w:color w:val="000000"/>
          <w:sz w:val="28"/>
        </w:rPr>
        <w:t>
      5) перечень случаев, когда должны быть приняты меры к выводу из работы оборудования и трубопроводов в плановом порядке.</w:t>
      </w:r>
    </w:p>
    <w:bookmarkEnd w:id="102"/>
    <w:bookmarkStart w:name="z106" w:id="103"/>
    <w:p>
      <w:pPr>
        <w:spacing w:after="0"/>
        <w:ind w:left="0"/>
        <w:jc w:val="both"/>
      </w:pPr>
      <w:r>
        <w:rPr>
          <w:rFonts w:ascii="Times New Roman"/>
          <w:b w:val="false"/>
          <w:i w:val="false"/>
          <w:color w:val="000000"/>
          <w:sz w:val="28"/>
        </w:rPr>
        <w:t>
      28. Инструкции по эксплуатации должны быть откорректированы по результатам пусконаладочных работ на АС.</w:t>
      </w:r>
    </w:p>
    <w:bookmarkEnd w:id="103"/>
    <w:bookmarkStart w:name="z107" w:id="104"/>
    <w:p>
      <w:pPr>
        <w:spacing w:after="0"/>
        <w:ind w:left="0"/>
        <w:jc w:val="both"/>
      </w:pPr>
      <w:r>
        <w:rPr>
          <w:rFonts w:ascii="Times New Roman"/>
          <w:b w:val="false"/>
          <w:i w:val="false"/>
          <w:color w:val="000000"/>
          <w:sz w:val="28"/>
        </w:rPr>
        <w:t>
      29. Администрацией АС должен быть утвержден перечень технической документации по каждому рабочему месту. Эксплуатационные инструкции выдаются на рабочие места согласно указанному перечню. Обслуживающий персонал знакомится с инструкцией под роспись.</w:t>
      </w:r>
    </w:p>
    <w:bookmarkEnd w:id="104"/>
    <w:bookmarkStart w:name="z108" w:id="105"/>
    <w:p>
      <w:pPr>
        <w:spacing w:after="0"/>
        <w:ind w:left="0"/>
        <w:jc w:val="both"/>
      </w:pPr>
      <w:r>
        <w:rPr>
          <w:rFonts w:ascii="Times New Roman"/>
          <w:b w:val="false"/>
          <w:i w:val="false"/>
          <w:color w:val="000000"/>
          <w:sz w:val="28"/>
        </w:rPr>
        <w:t>
      30. В случае изменения состояния или условий эксплуатации систем, оборудования и трубопроводов в инструкции должны вноситься соответствующие изменения, о чем делается запись в журнале распоряжений. Изменения доводятся до обслуживающего персонала под роспись.</w:t>
      </w:r>
    </w:p>
    <w:bookmarkEnd w:id="105"/>
    <w:bookmarkStart w:name="z109" w:id="106"/>
    <w:p>
      <w:pPr>
        <w:spacing w:after="0"/>
        <w:ind w:left="0"/>
        <w:jc w:val="both"/>
      </w:pPr>
      <w:r>
        <w:rPr>
          <w:rFonts w:ascii="Times New Roman"/>
          <w:b w:val="false"/>
          <w:i w:val="false"/>
          <w:color w:val="000000"/>
          <w:sz w:val="28"/>
        </w:rPr>
        <w:t>
      31. Технологический регламент и эксплуатационные инструкции должны периодически, но не реже одного раза в 3 года, пересматриваться и обновляться с учетом накопленного опыта.</w:t>
      </w:r>
    </w:p>
    <w:bookmarkEnd w:id="106"/>
    <w:bookmarkStart w:name="z110" w:id="107"/>
    <w:p>
      <w:pPr>
        <w:spacing w:after="0"/>
        <w:ind w:left="0"/>
        <w:jc w:val="both"/>
      </w:pPr>
      <w:r>
        <w:rPr>
          <w:rFonts w:ascii="Times New Roman"/>
          <w:b w:val="false"/>
          <w:i w:val="false"/>
          <w:color w:val="000000"/>
          <w:sz w:val="28"/>
        </w:rPr>
        <w:t>
      32. Проведение различного рода исследований и экспериментов, не предусмотренных технологическим регламентом эксплуатации, на действующем оборудовании и трубопроводах осуществляется только по специальным программам, утвержденным администрацией АС и согласованным с уполномоченным органом и с организациями-разработчиками задействованного оборудования.</w:t>
      </w:r>
    </w:p>
    <w:bookmarkEnd w:id="107"/>
    <w:bookmarkStart w:name="z111" w:id="108"/>
    <w:p>
      <w:pPr>
        <w:spacing w:after="0"/>
        <w:ind w:left="0"/>
        <w:jc w:val="both"/>
      </w:pPr>
      <w:r>
        <w:rPr>
          <w:rFonts w:ascii="Times New Roman"/>
          <w:b w:val="false"/>
          <w:i w:val="false"/>
          <w:color w:val="000000"/>
          <w:sz w:val="28"/>
        </w:rPr>
        <w:t>
      33. Продление срока службы оборудования или трубопроводов, указанного в паспорте, оформляется техническим решением, разрабатываемым администрацией АС.</w:t>
      </w:r>
    </w:p>
    <w:bookmarkEnd w:id="108"/>
    <w:bookmarkStart w:name="z112" w:id="109"/>
    <w:p>
      <w:pPr>
        <w:spacing w:after="0"/>
        <w:ind w:left="0"/>
        <w:jc w:val="both"/>
      </w:pPr>
      <w:r>
        <w:rPr>
          <w:rFonts w:ascii="Times New Roman"/>
          <w:b w:val="false"/>
          <w:i w:val="false"/>
          <w:color w:val="000000"/>
          <w:sz w:val="28"/>
        </w:rPr>
        <w:t>
      34. К техническому решению на продление срока службы должны быть приложены расчет на прочность, акты обследования состояния металла, подтверждающие возможность продления срока службы и акты, подтверждающие обеспечение работоспособности оборудования и трубопроводов в течение продлеваемого срока службы. Техническое решение согласовывается с организациями разработчиками и предприятиями-изготовителями оборудования, со специализированной материаловедческой организацией, уполномоченным органом и утверждается администрацией АС.</w:t>
      </w:r>
    </w:p>
    <w:bookmarkEnd w:id="109"/>
    <w:bookmarkStart w:name="z113" w:id="110"/>
    <w:p>
      <w:pPr>
        <w:spacing w:after="0"/>
        <w:ind w:left="0"/>
        <w:jc w:val="both"/>
      </w:pPr>
      <w:r>
        <w:rPr>
          <w:rFonts w:ascii="Times New Roman"/>
          <w:b w:val="false"/>
          <w:i w:val="false"/>
          <w:color w:val="000000"/>
          <w:sz w:val="28"/>
        </w:rPr>
        <w:t>
      35. На АС, начиная с этапа пусконаладочных работ, должен вестись учет количества циклов работы оборудования, флюенса нейтронов, времени работы на мощности и других параметров, определяющих его ресурсный срок эксплуатации в соответствии с расчетами на прочность и техническими условиями.</w:t>
      </w:r>
    </w:p>
    <w:bookmarkEnd w:id="110"/>
    <w:bookmarkStart w:name="z114" w:id="111"/>
    <w:p>
      <w:pPr>
        <w:spacing w:after="0"/>
        <w:ind w:left="0"/>
        <w:jc w:val="both"/>
      </w:pPr>
      <w:r>
        <w:rPr>
          <w:rFonts w:ascii="Times New Roman"/>
          <w:b w:val="false"/>
          <w:i w:val="false"/>
          <w:color w:val="000000"/>
          <w:sz w:val="28"/>
        </w:rPr>
        <w:t>
      36. На каждый ядерный реактор администрацией АС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Техническому регламенту составляется паспорт уполномоченного органа.</w:t>
      </w:r>
    </w:p>
    <w:bookmarkEnd w:id="111"/>
    <w:bookmarkStart w:name="z115" w:id="112"/>
    <w:p>
      <w:pPr>
        <w:spacing w:after="0"/>
        <w:ind w:left="0"/>
        <w:jc w:val="both"/>
      </w:pPr>
      <w:r>
        <w:rPr>
          <w:rFonts w:ascii="Times New Roman"/>
          <w:b w:val="false"/>
          <w:i w:val="false"/>
          <w:color w:val="000000"/>
          <w:sz w:val="28"/>
        </w:rPr>
        <w:t>
      37. Перед началом строительства администрация АС создает подразделения по надзору за зданиями и сооружениями и разрабатывает инструкции по эксплуатации производственных зданий и сооружений АС.</w:t>
      </w:r>
    </w:p>
    <w:bookmarkEnd w:id="112"/>
    <w:bookmarkStart w:name="z116" w:id="113"/>
    <w:p>
      <w:pPr>
        <w:spacing w:after="0"/>
        <w:ind w:left="0"/>
        <w:jc w:val="both"/>
      </w:pPr>
      <w:r>
        <w:rPr>
          <w:rFonts w:ascii="Times New Roman"/>
          <w:b w:val="false"/>
          <w:i w:val="false"/>
          <w:color w:val="000000"/>
          <w:sz w:val="28"/>
        </w:rPr>
        <w:t>
      38. Администрация АС должна обеспечить комплектацию всех категорий оперативного, эксплуатационного и ремонтного персонала в соответствии с установленным проектом количеством, уровнем квалификации и опытом.</w:t>
      </w:r>
    </w:p>
    <w:bookmarkEnd w:id="113"/>
    <w:bookmarkStart w:name="z117" w:id="114"/>
    <w:p>
      <w:pPr>
        <w:spacing w:after="0"/>
        <w:ind w:left="0"/>
        <w:jc w:val="both"/>
      </w:pPr>
      <w:r>
        <w:rPr>
          <w:rFonts w:ascii="Times New Roman"/>
          <w:b w:val="false"/>
          <w:i w:val="false"/>
          <w:color w:val="000000"/>
          <w:sz w:val="28"/>
        </w:rPr>
        <w:t>
      39. Администрацией АС должна быть разработана и осуществляться программа подготовки персонала перед его назначением на должности, связанные с обеспечением безопасности. Программа подготовки кадров должна предусматривать периодическую проверку компетентности персонала и повышение квалификации на регулярной основе.</w:t>
      </w:r>
    </w:p>
    <w:bookmarkEnd w:id="114"/>
    <w:bookmarkStart w:name="z118" w:id="115"/>
    <w:p>
      <w:pPr>
        <w:spacing w:after="0"/>
        <w:ind w:left="0"/>
        <w:jc w:val="both"/>
      </w:pPr>
      <w:r>
        <w:rPr>
          <w:rFonts w:ascii="Times New Roman"/>
          <w:b w:val="false"/>
          <w:i w:val="false"/>
          <w:color w:val="000000"/>
          <w:sz w:val="28"/>
        </w:rPr>
        <w:t>
      40. Для подготовки в аудиториях и для индивидуальных занятий должна обеспечиваться необходимая учебно-методическая база, тренажеры, воспроизводящие реальные условия эксплуатации, ремонта и обслуживания.</w:t>
      </w:r>
    </w:p>
    <w:bookmarkEnd w:id="115"/>
    <w:bookmarkStart w:name="z119" w:id="116"/>
    <w:p>
      <w:pPr>
        <w:spacing w:after="0"/>
        <w:ind w:left="0"/>
        <w:jc w:val="both"/>
      </w:pPr>
      <w:r>
        <w:rPr>
          <w:rFonts w:ascii="Times New Roman"/>
          <w:b w:val="false"/>
          <w:i w:val="false"/>
          <w:color w:val="000000"/>
          <w:sz w:val="28"/>
        </w:rPr>
        <w:t>
      41. Для каждой АС должно предусматриваться строительство оснащенного необходимыми техническими средствами учебно-тренировочного пункта для подготовки персонала атомной станции.</w:t>
      </w:r>
    </w:p>
    <w:bookmarkEnd w:id="116"/>
    <w:bookmarkStart w:name="z120" w:id="117"/>
    <w:p>
      <w:pPr>
        <w:spacing w:after="0"/>
        <w:ind w:left="0"/>
        <w:jc w:val="both"/>
      </w:pPr>
      <w:r>
        <w:rPr>
          <w:rFonts w:ascii="Times New Roman"/>
          <w:b w:val="false"/>
          <w:i w:val="false"/>
          <w:color w:val="000000"/>
          <w:sz w:val="28"/>
        </w:rPr>
        <w:t>
      42. Учебно-тренировочный пункт АС должен начать функционировать не позднее даты начала физического пуска 1 (первого) блока.</w:t>
      </w:r>
    </w:p>
    <w:bookmarkEnd w:id="117"/>
    <w:bookmarkStart w:name="z121" w:id="118"/>
    <w:p>
      <w:pPr>
        <w:spacing w:after="0"/>
        <w:ind w:left="0"/>
        <w:jc w:val="both"/>
      </w:pPr>
      <w:r>
        <w:rPr>
          <w:rFonts w:ascii="Times New Roman"/>
          <w:b w:val="false"/>
          <w:i w:val="false"/>
          <w:color w:val="000000"/>
          <w:sz w:val="28"/>
        </w:rPr>
        <w:t>
      43. Персонал АС должен пройти специальную подготовку по установлению коренных причин инцидентов и аварий, по определению и осуществлению корректирующих мер в целях предотвращения их повторения, а также по управлению запроектными авариями.</w:t>
      </w:r>
    </w:p>
    <w:bookmarkEnd w:id="118"/>
    <w:bookmarkStart w:name="z122" w:id="119"/>
    <w:p>
      <w:pPr>
        <w:spacing w:after="0"/>
        <w:ind w:left="0"/>
        <w:jc w:val="both"/>
      </w:pPr>
      <w:r>
        <w:rPr>
          <w:rFonts w:ascii="Times New Roman"/>
          <w:b w:val="false"/>
          <w:i w:val="false"/>
          <w:color w:val="000000"/>
          <w:sz w:val="28"/>
        </w:rPr>
        <w:t>
      44. Комплектация, подготовка и проверка знаний и допуск персонала АС к самостоятельной работе должны быть завершены до начала пусконаладочных работ.</w:t>
      </w:r>
    </w:p>
    <w:bookmarkEnd w:id="119"/>
    <w:bookmarkStart w:name="z123" w:id="120"/>
    <w:p>
      <w:pPr>
        <w:spacing w:after="0"/>
        <w:ind w:left="0"/>
        <w:jc w:val="both"/>
      </w:pPr>
      <w:r>
        <w:rPr>
          <w:rFonts w:ascii="Times New Roman"/>
          <w:b w:val="false"/>
          <w:i w:val="false"/>
          <w:color w:val="000000"/>
          <w:sz w:val="28"/>
        </w:rPr>
        <w:t>
      45. Оперативный персонал (персонал, включенный в состав смен) проходит ежегодную аттестацию на знание рабочего места и каждые шесть месяцев инструктаж по действующим на АС инструкциям в пределах своих должностных обязанностей.</w:t>
      </w:r>
    </w:p>
    <w:bookmarkEnd w:id="120"/>
    <w:bookmarkStart w:name="z124" w:id="121"/>
    <w:p>
      <w:pPr>
        <w:spacing w:after="0"/>
        <w:ind w:left="0"/>
        <w:jc w:val="both"/>
      </w:pPr>
      <w:r>
        <w:rPr>
          <w:rFonts w:ascii="Times New Roman"/>
          <w:b w:val="false"/>
          <w:i w:val="false"/>
          <w:color w:val="000000"/>
          <w:sz w:val="28"/>
        </w:rPr>
        <w:t>
      46. Персонал, выполняющий функции, влияющие на обеспечение безопасности АС, в установленном порядке проходит аттестацию в уполномоченном органе.</w:t>
      </w:r>
    </w:p>
    <w:bookmarkEnd w:id="121"/>
    <w:bookmarkStart w:name="z125" w:id="122"/>
    <w:p>
      <w:pPr>
        <w:spacing w:after="0"/>
        <w:ind w:left="0"/>
        <w:jc w:val="left"/>
      </w:pPr>
      <w:r>
        <w:rPr>
          <w:rFonts w:ascii="Times New Roman"/>
          <w:b/>
          <w:i w:val="false"/>
          <w:color w:val="000000"/>
        </w:rPr>
        <w:t xml:space="preserve"> 
Расследования аварий, отказов и нарушений в работе АС</w:t>
      </w:r>
    </w:p>
    <w:bookmarkEnd w:id="122"/>
    <w:bookmarkStart w:name="z126" w:id="123"/>
    <w:p>
      <w:pPr>
        <w:spacing w:after="0"/>
        <w:ind w:left="0"/>
        <w:jc w:val="both"/>
      </w:pPr>
      <w:r>
        <w:rPr>
          <w:rFonts w:ascii="Times New Roman"/>
          <w:b w:val="false"/>
          <w:i w:val="false"/>
          <w:color w:val="000000"/>
          <w:sz w:val="28"/>
        </w:rPr>
        <w:t>
      47. О каждой аварии, отказе, повреждении, дефектах на оборудовании и трубопроводах, срабатывании и неполадках в аварийной защите администрация АС уведомляет уполномоченный орган в области использования атомной энергии и другие уполномоченные органы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123"/>
    <w:bookmarkStart w:name="z127" w:id="124"/>
    <w:p>
      <w:pPr>
        <w:spacing w:after="0"/>
        <w:ind w:left="0"/>
        <w:jc w:val="both"/>
      </w:pPr>
      <w:r>
        <w:rPr>
          <w:rFonts w:ascii="Times New Roman"/>
          <w:b w:val="false"/>
          <w:i w:val="false"/>
          <w:color w:val="000000"/>
          <w:sz w:val="28"/>
        </w:rPr>
        <w:t>
      48. Расследование аварий, отказов и нарушений в работе при эксплуатации АС проводится в соответствии с порядком, установленным уполномоченным органом.</w:t>
      </w:r>
    </w:p>
    <w:bookmarkEnd w:id="124"/>
    <w:bookmarkStart w:name="z128" w:id="125"/>
    <w:p>
      <w:pPr>
        <w:spacing w:after="0"/>
        <w:ind w:left="0"/>
        <w:jc w:val="left"/>
      </w:pPr>
      <w:r>
        <w:rPr>
          <w:rFonts w:ascii="Times New Roman"/>
          <w:b/>
          <w:i w:val="false"/>
          <w:color w:val="000000"/>
        </w:rPr>
        <w:t xml:space="preserve"> 
Требования к материалам и полуфабрикатам</w:t>
      </w:r>
    </w:p>
    <w:bookmarkEnd w:id="125"/>
    <w:bookmarkStart w:name="z129" w:id="126"/>
    <w:p>
      <w:pPr>
        <w:spacing w:after="0"/>
        <w:ind w:left="0"/>
        <w:jc w:val="both"/>
      </w:pPr>
      <w:r>
        <w:rPr>
          <w:rFonts w:ascii="Times New Roman"/>
          <w:b w:val="false"/>
          <w:i w:val="false"/>
          <w:color w:val="000000"/>
          <w:sz w:val="28"/>
        </w:rPr>
        <w:t>
      49. Материалы оборудования и трубопроводов должны выбираться с учетом требуемых физико-химических, физико-механических характеристик, технологичности, свариваемости и работоспособности в условиях эксплуатации в течение срока службы.</w:t>
      </w:r>
    </w:p>
    <w:bookmarkEnd w:id="126"/>
    <w:bookmarkStart w:name="z130" w:id="127"/>
    <w:p>
      <w:pPr>
        <w:spacing w:after="0"/>
        <w:ind w:left="0"/>
        <w:jc w:val="both"/>
      </w:pPr>
      <w:r>
        <w:rPr>
          <w:rFonts w:ascii="Times New Roman"/>
          <w:b w:val="false"/>
          <w:i w:val="false"/>
          <w:color w:val="000000"/>
          <w:sz w:val="28"/>
        </w:rPr>
        <w:t>
      50. Качество и свойства основных материалов (полуфабрикатов и заготовок) должны удовлетворять требованиям соответствующих нормативных документов по стандартизации.</w:t>
      </w:r>
    </w:p>
    <w:bookmarkEnd w:id="127"/>
    <w:bookmarkStart w:name="z131" w:id="128"/>
    <w:p>
      <w:pPr>
        <w:spacing w:after="0"/>
        <w:ind w:left="0"/>
        <w:jc w:val="both"/>
      </w:pPr>
      <w:r>
        <w:rPr>
          <w:rFonts w:ascii="Times New Roman"/>
          <w:b w:val="false"/>
          <w:i w:val="false"/>
          <w:color w:val="000000"/>
          <w:sz w:val="28"/>
        </w:rPr>
        <w:t>
      51. Материалы и полуфабрикаты подлежат входному контролю по номенклатуре и в объеме, устанавливаемыми техническими заданиями на изделие на предприятии-изготовителе. Входной контроль материалов проводится в соответствии с требованиями нормативных документов по стандартизации на конкретные полуфабрикаты и заготовки.</w:t>
      </w:r>
    </w:p>
    <w:bookmarkEnd w:id="128"/>
    <w:bookmarkStart w:name="z132" w:id="129"/>
    <w:p>
      <w:pPr>
        <w:spacing w:after="0"/>
        <w:ind w:left="0"/>
        <w:jc w:val="both"/>
      </w:pPr>
      <w:r>
        <w:rPr>
          <w:rFonts w:ascii="Times New Roman"/>
          <w:b w:val="false"/>
          <w:i w:val="false"/>
          <w:color w:val="000000"/>
          <w:sz w:val="28"/>
        </w:rPr>
        <w:t>
      52. Методы и объем контроля материалов определяются проектно-конструкторской документацией, согласованной с предприятием-изготовителем (монтажной организацией).</w:t>
      </w:r>
    </w:p>
    <w:bookmarkEnd w:id="129"/>
    <w:bookmarkStart w:name="z133" w:id="130"/>
    <w:p>
      <w:pPr>
        <w:spacing w:after="0"/>
        <w:ind w:left="0"/>
        <w:jc w:val="both"/>
      </w:pPr>
      <w:r>
        <w:rPr>
          <w:rFonts w:ascii="Times New Roman"/>
          <w:b w:val="false"/>
          <w:i w:val="false"/>
          <w:color w:val="000000"/>
          <w:sz w:val="28"/>
        </w:rPr>
        <w:t>
      53. Для головной установки (проекта первой АС данного типа) методы и объемы контроля основных материалов должны согласовываться со специализированной материаловедческой организацией.</w:t>
      </w:r>
    </w:p>
    <w:bookmarkEnd w:id="130"/>
    <w:bookmarkStart w:name="z134" w:id="131"/>
    <w:p>
      <w:pPr>
        <w:spacing w:after="0"/>
        <w:ind w:left="0"/>
        <w:jc w:val="both"/>
      </w:pPr>
      <w:r>
        <w:rPr>
          <w:rFonts w:ascii="Times New Roman"/>
          <w:b w:val="false"/>
          <w:i w:val="false"/>
          <w:color w:val="000000"/>
          <w:sz w:val="28"/>
        </w:rPr>
        <w:t>
      54. Плакированные и наплавленные листы должны подвергаться ультразвуковому контролю или контролю другими методами, обеспечивающими выявление отслоений плакирующего (наплавленного) слоя от основного слоя металла. При этом нормы оценки качества устанавливаются нормативными документами по стандартизации на плакированные или наплавленные листы.</w:t>
      </w:r>
    </w:p>
    <w:bookmarkEnd w:id="131"/>
    <w:bookmarkStart w:name="z135" w:id="132"/>
    <w:p>
      <w:pPr>
        <w:spacing w:after="0"/>
        <w:ind w:left="0"/>
        <w:jc w:val="left"/>
      </w:pPr>
      <w:r>
        <w:rPr>
          <w:rFonts w:ascii="Times New Roman"/>
          <w:b/>
          <w:i w:val="false"/>
          <w:color w:val="000000"/>
        </w:rPr>
        <w:t xml:space="preserve"> 
Требования к новым материалам</w:t>
      </w:r>
    </w:p>
    <w:bookmarkEnd w:id="132"/>
    <w:bookmarkStart w:name="z136" w:id="133"/>
    <w:p>
      <w:pPr>
        <w:spacing w:after="0"/>
        <w:ind w:left="0"/>
        <w:jc w:val="both"/>
      </w:pPr>
      <w:r>
        <w:rPr>
          <w:rFonts w:ascii="Times New Roman"/>
          <w:b w:val="false"/>
          <w:i w:val="false"/>
          <w:color w:val="000000"/>
          <w:sz w:val="28"/>
        </w:rPr>
        <w:t>
      55. К новым материалам относятся:</w:t>
      </w:r>
    </w:p>
    <w:bookmarkEnd w:id="133"/>
    <w:bookmarkStart w:name="z137" w:id="134"/>
    <w:p>
      <w:pPr>
        <w:spacing w:after="0"/>
        <w:ind w:left="0"/>
        <w:jc w:val="both"/>
      </w:pPr>
      <w:r>
        <w:rPr>
          <w:rFonts w:ascii="Times New Roman"/>
          <w:b w:val="false"/>
          <w:i w:val="false"/>
          <w:color w:val="000000"/>
          <w:sz w:val="28"/>
        </w:rPr>
        <w:t>
      1) основные материалы, на которые отсутствуют нормативные документы по стандартизации, применение которых согласовано с уполномоченным органом;</w:t>
      </w:r>
    </w:p>
    <w:bookmarkEnd w:id="134"/>
    <w:bookmarkStart w:name="z138" w:id="135"/>
    <w:p>
      <w:pPr>
        <w:spacing w:after="0"/>
        <w:ind w:left="0"/>
        <w:jc w:val="both"/>
      </w:pPr>
      <w:r>
        <w:rPr>
          <w:rFonts w:ascii="Times New Roman"/>
          <w:b w:val="false"/>
          <w:i w:val="false"/>
          <w:color w:val="000000"/>
          <w:sz w:val="28"/>
        </w:rPr>
        <w:t>
      2) основные материалы, в случае их применения при температурах, превышающих максимально допустимые, которые установлены в нормативных документах по стандартизации;</w:t>
      </w:r>
    </w:p>
    <w:bookmarkEnd w:id="135"/>
    <w:bookmarkStart w:name="z139" w:id="136"/>
    <w:p>
      <w:pPr>
        <w:spacing w:after="0"/>
        <w:ind w:left="0"/>
        <w:jc w:val="both"/>
      </w:pPr>
      <w:r>
        <w:rPr>
          <w:rFonts w:ascii="Times New Roman"/>
          <w:b w:val="false"/>
          <w:i w:val="false"/>
          <w:color w:val="000000"/>
          <w:sz w:val="28"/>
        </w:rPr>
        <w:t>
      3) сварочные и наплавочные материалы (покрытые электроды, сварочные и наплавочные проволоки и ленты, флюсы и защитные газы), не предусмотренные нормативными документами по стандартизации для сварки (наплавки) деталей из сталей (сплавов) соответствующих марок (сочетаний марок) применительно к конкретным способам сварки (наплавки).</w:t>
      </w:r>
    </w:p>
    <w:bookmarkEnd w:id="136"/>
    <w:bookmarkStart w:name="z140" w:id="137"/>
    <w:p>
      <w:pPr>
        <w:spacing w:after="0"/>
        <w:ind w:left="0"/>
        <w:jc w:val="both"/>
      </w:pPr>
      <w:r>
        <w:rPr>
          <w:rFonts w:ascii="Times New Roman"/>
          <w:b w:val="false"/>
          <w:i w:val="false"/>
          <w:color w:val="000000"/>
          <w:sz w:val="28"/>
        </w:rPr>
        <w:t>
      56. Для использования новых материалов организация, заинтересованная в применении новых материалов, должна обратиться с соответствующим предложением в уполномоченный орган, приложив к нему согласованный со специализированной материаловедческой организацией отчет, содержащий данные испытаний и исследований новых материалов, а также нормативные документы по стандартизации на полуфабрикаты и сварочные (наплавочные) материалы.</w:t>
      </w:r>
    </w:p>
    <w:bookmarkEnd w:id="137"/>
    <w:bookmarkStart w:name="z141" w:id="138"/>
    <w:p>
      <w:pPr>
        <w:spacing w:after="0"/>
        <w:ind w:left="0"/>
        <w:jc w:val="both"/>
      </w:pPr>
      <w:r>
        <w:rPr>
          <w:rFonts w:ascii="Times New Roman"/>
          <w:b w:val="false"/>
          <w:i w:val="false"/>
          <w:color w:val="000000"/>
          <w:sz w:val="28"/>
        </w:rPr>
        <w:t>
      57. Применение новых материалов разрешается после получения согласования уполномоченного органа.</w:t>
      </w:r>
    </w:p>
    <w:bookmarkEnd w:id="138"/>
    <w:bookmarkStart w:name="z142" w:id="139"/>
    <w:p>
      <w:pPr>
        <w:spacing w:after="0"/>
        <w:ind w:left="0"/>
        <w:jc w:val="both"/>
      </w:pPr>
      <w:r>
        <w:rPr>
          <w:rFonts w:ascii="Times New Roman"/>
          <w:b w:val="false"/>
          <w:i w:val="false"/>
          <w:color w:val="000000"/>
          <w:sz w:val="28"/>
        </w:rPr>
        <w:t>
      58. Перечень сведений, которые должны быть представлены в отчете,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139"/>
    <w:bookmarkStart w:name="z143" w:id="140"/>
    <w:p>
      <w:pPr>
        <w:spacing w:after="0"/>
        <w:ind w:left="0"/>
        <w:jc w:val="left"/>
      </w:pPr>
      <w:r>
        <w:rPr>
          <w:rFonts w:ascii="Times New Roman"/>
          <w:b/>
          <w:i w:val="false"/>
          <w:color w:val="000000"/>
        </w:rPr>
        <w:t xml:space="preserve"> 
5. Основные требования безопасности</w:t>
      </w:r>
      <w:r>
        <w:br/>
      </w:r>
      <w:r>
        <w:rPr>
          <w:rFonts w:ascii="Times New Roman"/>
          <w:b/>
          <w:i w:val="false"/>
          <w:color w:val="000000"/>
        </w:rPr>
        <w:t>
</w:t>
      </w:r>
      <w:r>
        <w:rPr>
          <w:rFonts w:ascii="Times New Roman"/>
          <w:b/>
          <w:i w:val="false"/>
          <w:color w:val="000000"/>
        </w:rPr>
        <w:t>
Изготовление, монтаж и ремонт оборудования и трубопроводов</w:t>
      </w:r>
    </w:p>
    <w:bookmarkEnd w:id="140"/>
    <w:bookmarkStart w:name="z144" w:id="141"/>
    <w:p>
      <w:pPr>
        <w:spacing w:after="0"/>
        <w:ind w:left="0"/>
        <w:jc w:val="both"/>
      </w:pPr>
      <w:r>
        <w:rPr>
          <w:rFonts w:ascii="Times New Roman"/>
          <w:b w:val="false"/>
          <w:i w:val="false"/>
          <w:color w:val="000000"/>
          <w:sz w:val="28"/>
        </w:rPr>
        <w:t>
      59. Изготовление, монтаж и ремонт оборудования и трубопроводов осуществляется в соответствии с производственно-технологической документацией (технологическими инструкциями, картами технологических процессов), регламентирующей содержание и порядок выполнения всех технологических и контрольных операций.</w:t>
      </w:r>
    </w:p>
    <w:bookmarkEnd w:id="141"/>
    <w:bookmarkStart w:name="z145" w:id="142"/>
    <w:p>
      <w:pPr>
        <w:spacing w:after="0"/>
        <w:ind w:left="0"/>
        <w:jc w:val="both"/>
      </w:pPr>
      <w:r>
        <w:rPr>
          <w:rFonts w:ascii="Times New Roman"/>
          <w:b w:val="false"/>
          <w:i w:val="false"/>
          <w:color w:val="000000"/>
          <w:sz w:val="28"/>
        </w:rPr>
        <w:t>
      60. Производственно-технологическая документация должна быть разработана предприятием-изготовителем (монтажной или ремонтной организацией) или привлеченной специализированной организацией с соблюдением требований настоящего Технического регламента и действующих нормативных документов по стандартизации на соответствующее оборудование и трубопроводы, а также чертежей и нормативных документов по стандартизации на изделие.</w:t>
      </w:r>
    </w:p>
    <w:bookmarkEnd w:id="142"/>
    <w:bookmarkStart w:name="z146" w:id="143"/>
    <w:p>
      <w:pPr>
        <w:spacing w:after="0"/>
        <w:ind w:left="0"/>
        <w:jc w:val="both"/>
      </w:pPr>
      <w:r>
        <w:rPr>
          <w:rFonts w:ascii="Times New Roman"/>
          <w:b w:val="false"/>
          <w:i w:val="false"/>
          <w:color w:val="000000"/>
          <w:sz w:val="28"/>
        </w:rPr>
        <w:t>
      61. Технологическая документация на монтаж головных образцов оборудования и трубопроводов, а также вносимые в нее изменения (в том числе и для последующих серийных образцов), должны согласовываться с организацией-разработчиком.</w:t>
      </w:r>
    </w:p>
    <w:bookmarkEnd w:id="143"/>
    <w:bookmarkStart w:name="z147" w:id="144"/>
    <w:p>
      <w:pPr>
        <w:spacing w:after="0"/>
        <w:ind w:left="0"/>
        <w:jc w:val="both"/>
      </w:pPr>
      <w:r>
        <w:rPr>
          <w:rFonts w:ascii="Times New Roman"/>
          <w:b w:val="false"/>
          <w:i w:val="false"/>
          <w:color w:val="000000"/>
          <w:sz w:val="28"/>
        </w:rPr>
        <w:t>
      62. Производственно-технологическая документация на выплавку и разливку металла, термическую резку, обработку давлением, сварку, наплавку и термическую обработку должна быть согласована со специализированной материаловедческой организацией.</w:t>
      </w:r>
    </w:p>
    <w:bookmarkEnd w:id="144"/>
    <w:bookmarkStart w:name="z148" w:id="145"/>
    <w:p>
      <w:pPr>
        <w:spacing w:after="0"/>
        <w:ind w:left="0"/>
        <w:jc w:val="both"/>
      </w:pPr>
      <w:r>
        <w:rPr>
          <w:rFonts w:ascii="Times New Roman"/>
          <w:b w:val="false"/>
          <w:i w:val="false"/>
          <w:color w:val="000000"/>
          <w:sz w:val="28"/>
        </w:rPr>
        <w:t>
      63. При изготовлении, монтаже и ремонте должен осуществляться производственный технический контроль в объеме, предусмотренном конструкторской, производственно-технологической, производственно-контрольной документацией и действующими нормативными документами по стандартизации на контролируемые оборудование и трубопроводы.</w:t>
      </w:r>
    </w:p>
    <w:bookmarkEnd w:id="145"/>
    <w:bookmarkStart w:name="z149" w:id="146"/>
    <w:p>
      <w:pPr>
        <w:spacing w:after="0"/>
        <w:ind w:left="0"/>
        <w:jc w:val="both"/>
      </w:pPr>
      <w:r>
        <w:rPr>
          <w:rFonts w:ascii="Times New Roman"/>
          <w:b w:val="false"/>
          <w:i w:val="false"/>
          <w:color w:val="000000"/>
          <w:sz w:val="28"/>
        </w:rPr>
        <w:t>
      64. Изготовленные изделия (сборочные единицы, детали) перед отправлением на монтаж подлежат очистке, консервации и упаковке (включая заглушку отверстий) в соответствии с требованиями нормативных документов по стандартизации на изделия.</w:t>
      </w:r>
    </w:p>
    <w:bookmarkEnd w:id="146"/>
    <w:bookmarkStart w:name="z150" w:id="147"/>
    <w:p>
      <w:pPr>
        <w:spacing w:after="0"/>
        <w:ind w:left="0"/>
        <w:jc w:val="both"/>
      </w:pPr>
      <w:r>
        <w:rPr>
          <w:rFonts w:ascii="Times New Roman"/>
          <w:b w:val="false"/>
          <w:i w:val="false"/>
          <w:color w:val="000000"/>
          <w:sz w:val="28"/>
        </w:rPr>
        <w:t>
      65. Транспортирование и хранение материалов, предназначенных для изготовления, монтажа и ремонта оборудования и трубопроводов, а также готового оборудования и сборочных единиц оборудования и трубопроводов должны осуществляться в соответствии с требованиями предприятия-изготовителя на конкретные материалы и изделия.</w:t>
      </w:r>
    </w:p>
    <w:bookmarkEnd w:id="147"/>
    <w:bookmarkStart w:name="z151" w:id="148"/>
    <w:p>
      <w:pPr>
        <w:spacing w:after="0"/>
        <w:ind w:left="0"/>
        <w:jc w:val="both"/>
      </w:pPr>
      <w:r>
        <w:rPr>
          <w:rFonts w:ascii="Times New Roman"/>
          <w:b w:val="false"/>
          <w:i w:val="false"/>
          <w:color w:val="000000"/>
          <w:sz w:val="28"/>
        </w:rPr>
        <w:t>
      66. При эксплуатации систем, оборудования и трубопроводов АС должны соблюдаться требования по срокам и объемам проведения планово-предупредительных ремонтов, утвержденных администрацией АС. Перенос сроков ремонта и уменьшение объема работ должны быть обоснованы и подлежат письменному согласованию с уполномоченным органом.</w:t>
      </w:r>
    </w:p>
    <w:bookmarkEnd w:id="148"/>
    <w:bookmarkStart w:name="z152" w:id="149"/>
    <w:p>
      <w:pPr>
        <w:spacing w:after="0"/>
        <w:ind w:left="0"/>
        <w:jc w:val="both"/>
      </w:pPr>
      <w:r>
        <w:rPr>
          <w:rFonts w:ascii="Times New Roman"/>
          <w:b w:val="false"/>
          <w:i w:val="false"/>
          <w:color w:val="000000"/>
          <w:sz w:val="28"/>
        </w:rPr>
        <w:t>
      67. Сроки проведения планово-предупредительных и капитальных ремонтов систем, оборудования и трубопроводов должны устанавливаться с учетом сроков технического освидетельствования оборудования и трубопроводов, проведения эксплуатационного контроля металла, межремонтного периода оборудования согласно требованиям нормативных документов по стандартизации и инструкций предприятий-изготовителей.</w:t>
      </w:r>
    </w:p>
    <w:bookmarkEnd w:id="149"/>
    <w:bookmarkStart w:name="z153" w:id="150"/>
    <w:p>
      <w:pPr>
        <w:spacing w:after="0"/>
        <w:ind w:left="0"/>
        <w:jc w:val="both"/>
      </w:pPr>
      <w:r>
        <w:rPr>
          <w:rFonts w:ascii="Times New Roman"/>
          <w:b w:val="false"/>
          <w:i w:val="false"/>
          <w:color w:val="000000"/>
          <w:sz w:val="28"/>
        </w:rPr>
        <w:t>
      68. График производства ремонтных работ должен предусматривать, в частности:</w:t>
      </w:r>
    </w:p>
    <w:bookmarkEnd w:id="150"/>
    <w:bookmarkStart w:name="z154" w:id="151"/>
    <w:p>
      <w:pPr>
        <w:spacing w:after="0"/>
        <w:ind w:left="0"/>
        <w:jc w:val="both"/>
      </w:pPr>
      <w:r>
        <w:rPr>
          <w:rFonts w:ascii="Times New Roman"/>
          <w:b w:val="false"/>
          <w:i w:val="false"/>
          <w:color w:val="000000"/>
          <w:sz w:val="28"/>
        </w:rPr>
        <w:t>
      1) подготовку и проведение технических освидетельствований оборудования и трубопроводов;</w:t>
      </w:r>
    </w:p>
    <w:bookmarkEnd w:id="151"/>
    <w:bookmarkStart w:name="z155" w:id="152"/>
    <w:p>
      <w:pPr>
        <w:spacing w:after="0"/>
        <w:ind w:left="0"/>
        <w:jc w:val="both"/>
      </w:pPr>
      <w:r>
        <w:rPr>
          <w:rFonts w:ascii="Times New Roman"/>
          <w:b w:val="false"/>
          <w:i w:val="false"/>
          <w:color w:val="000000"/>
          <w:sz w:val="28"/>
        </w:rPr>
        <w:t>
      2) подготовку и проведение эксплуатационного контроля металла;</w:t>
      </w:r>
    </w:p>
    <w:bookmarkEnd w:id="152"/>
    <w:bookmarkStart w:name="z156" w:id="153"/>
    <w:p>
      <w:pPr>
        <w:spacing w:after="0"/>
        <w:ind w:left="0"/>
        <w:jc w:val="both"/>
      </w:pPr>
      <w:r>
        <w:rPr>
          <w:rFonts w:ascii="Times New Roman"/>
          <w:b w:val="false"/>
          <w:i w:val="false"/>
          <w:color w:val="000000"/>
          <w:sz w:val="28"/>
        </w:rPr>
        <w:t>
      3) подготовку и проведение проверки защитных и предохранительных устройств.</w:t>
      </w:r>
    </w:p>
    <w:bookmarkEnd w:id="153"/>
    <w:bookmarkStart w:name="z157" w:id="154"/>
    <w:p>
      <w:pPr>
        <w:spacing w:after="0"/>
        <w:ind w:left="0"/>
        <w:jc w:val="both"/>
      </w:pPr>
      <w:r>
        <w:rPr>
          <w:rFonts w:ascii="Times New Roman"/>
          <w:b w:val="false"/>
          <w:i w:val="false"/>
          <w:color w:val="000000"/>
          <w:sz w:val="28"/>
        </w:rPr>
        <w:t>
      69. Выполнение ремонтных работ с применением сварки в процессе эксплуатации допускается проводить по технологии, разработанной эксплуатирующей организацией при условии ее согласования с конструкторской организацией и предприятием-изготовителем (монтажной организацией) ремонтируемых оборудования и трубопроводов.</w:t>
      </w:r>
    </w:p>
    <w:bookmarkEnd w:id="154"/>
    <w:bookmarkStart w:name="z158" w:id="155"/>
    <w:p>
      <w:pPr>
        <w:spacing w:after="0"/>
        <w:ind w:left="0"/>
        <w:jc w:val="both"/>
      </w:pPr>
      <w:r>
        <w:rPr>
          <w:rFonts w:ascii="Times New Roman"/>
          <w:b w:val="false"/>
          <w:i w:val="false"/>
          <w:color w:val="000000"/>
          <w:sz w:val="28"/>
        </w:rPr>
        <w:t>
      70. Контроль качества сварных соединений и наплавок должен включать:</w:t>
      </w:r>
    </w:p>
    <w:bookmarkEnd w:id="155"/>
    <w:bookmarkStart w:name="z159" w:id="156"/>
    <w:p>
      <w:pPr>
        <w:spacing w:after="0"/>
        <w:ind w:left="0"/>
        <w:jc w:val="both"/>
      </w:pPr>
      <w:r>
        <w:rPr>
          <w:rFonts w:ascii="Times New Roman"/>
          <w:b w:val="false"/>
          <w:i w:val="false"/>
          <w:color w:val="000000"/>
          <w:sz w:val="28"/>
        </w:rPr>
        <w:t>
      1) аттестацию контролеров;</w:t>
      </w:r>
    </w:p>
    <w:bookmarkEnd w:id="156"/>
    <w:bookmarkStart w:name="z160" w:id="157"/>
    <w:p>
      <w:pPr>
        <w:spacing w:after="0"/>
        <w:ind w:left="0"/>
        <w:jc w:val="both"/>
      </w:pPr>
      <w:r>
        <w:rPr>
          <w:rFonts w:ascii="Times New Roman"/>
          <w:b w:val="false"/>
          <w:i w:val="false"/>
          <w:color w:val="000000"/>
          <w:sz w:val="28"/>
        </w:rPr>
        <w:t>
      2) контроль сборочно-сварочного и термического оборудования, аппаратуры и приспособлений;</w:t>
      </w:r>
    </w:p>
    <w:bookmarkEnd w:id="157"/>
    <w:bookmarkStart w:name="z161" w:id="158"/>
    <w:p>
      <w:pPr>
        <w:spacing w:after="0"/>
        <w:ind w:left="0"/>
        <w:jc w:val="both"/>
      </w:pPr>
      <w:r>
        <w:rPr>
          <w:rFonts w:ascii="Times New Roman"/>
          <w:b w:val="false"/>
          <w:i w:val="false"/>
          <w:color w:val="000000"/>
          <w:sz w:val="28"/>
        </w:rPr>
        <w:t>
      3) входной контроль основных материалов;</w:t>
      </w:r>
    </w:p>
    <w:bookmarkEnd w:id="158"/>
    <w:bookmarkStart w:name="z162" w:id="159"/>
    <w:p>
      <w:pPr>
        <w:spacing w:after="0"/>
        <w:ind w:left="0"/>
        <w:jc w:val="both"/>
      </w:pPr>
      <w:r>
        <w:rPr>
          <w:rFonts w:ascii="Times New Roman"/>
          <w:b w:val="false"/>
          <w:i w:val="false"/>
          <w:color w:val="000000"/>
          <w:sz w:val="28"/>
        </w:rPr>
        <w:t>
      4) контроль качества сварочных и наплавочных материалов;</w:t>
      </w:r>
    </w:p>
    <w:bookmarkEnd w:id="159"/>
    <w:bookmarkStart w:name="z163" w:id="160"/>
    <w:p>
      <w:pPr>
        <w:spacing w:after="0"/>
        <w:ind w:left="0"/>
        <w:jc w:val="both"/>
      </w:pPr>
      <w:r>
        <w:rPr>
          <w:rFonts w:ascii="Times New Roman"/>
          <w:b w:val="false"/>
          <w:i w:val="false"/>
          <w:color w:val="000000"/>
          <w:sz w:val="28"/>
        </w:rPr>
        <w:t>
      5) операционный контроль;</w:t>
      </w:r>
    </w:p>
    <w:bookmarkEnd w:id="160"/>
    <w:bookmarkStart w:name="z164" w:id="161"/>
    <w:p>
      <w:pPr>
        <w:spacing w:after="0"/>
        <w:ind w:left="0"/>
        <w:jc w:val="both"/>
      </w:pPr>
      <w:r>
        <w:rPr>
          <w:rFonts w:ascii="Times New Roman"/>
          <w:b w:val="false"/>
          <w:i w:val="false"/>
          <w:color w:val="000000"/>
          <w:sz w:val="28"/>
        </w:rPr>
        <w:t>
      6) неразрушающий контроль;</w:t>
      </w:r>
    </w:p>
    <w:bookmarkEnd w:id="161"/>
    <w:bookmarkStart w:name="z165" w:id="162"/>
    <w:p>
      <w:pPr>
        <w:spacing w:after="0"/>
        <w:ind w:left="0"/>
        <w:jc w:val="both"/>
      </w:pPr>
      <w:r>
        <w:rPr>
          <w:rFonts w:ascii="Times New Roman"/>
          <w:b w:val="false"/>
          <w:i w:val="false"/>
          <w:color w:val="000000"/>
          <w:sz w:val="28"/>
        </w:rPr>
        <w:t>
      7) разрушающий контроль;</w:t>
      </w:r>
    </w:p>
    <w:bookmarkEnd w:id="162"/>
    <w:bookmarkStart w:name="z166" w:id="163"/>
    <w:p>
      <w:pPr>
        <w:spacing w:after="0"/>
        <w:ind w:left="0"/>
        <w:jc w:val="both"/>
      </w:pPr>
      <w:r>
        <w:rPr>
          <w:rFonts w:ascii="Times New Roman"/>
          <w:b w:val="false"/>
          <w:i w:val="false"/>
          <w:color w:val="000000"/>
          <w:sz w:val="28"/>
        </w:rPr>
        <w:t>
      8) контроль качества исправления дефектов;</w:t>
      </w:r>
    </w:p>
    <w:bookmarkEnd w:id="163"/>
    <w:bookmarkStart w:name="z167" w:id="164"/>
    <w:p>
      <w:pPr>
        <w:spacing w:after="0"/>
        <w:ind w:left="0"/>
        <w:jc w:val="both"/>
      </w:pPr>
      <w:r>
        <w:rPr>
          <w:rFonts w:ascii="Times New Roman"/>
          <w:b w:val="false"/>
          <w:i w:val="false"/>
          <w:color w:val="000000"/>
          <w:sz w:val="28"/>
        </w:rPr>
        <w:t>
      9) гидравлические (пневматические) испытания.</w:t>
      </w:r>
    </w:p>
    <w:bookmarkEnd w:id="164"/>
    <w:bookmarkStart w:name="z168" w:id="165"/>
    <w:p>
      <w:pPr>
        <w:spacing w:after="0"/>
        <w:ind w:left="0"/>
        <w:jc w:val="both"/>
      </w:pPr>
      <w:r>
        <w:rPr>
          <w:rFonts w:ascii="Times New Roman"/>
          <w:b w:val="false"/>
          <w:i w:val="false"/>
          <w:color w:val="000000"/>
          <w:sz w:val="28"/>
        </w:rPr>
        <w:t>
      71. Результаты контроля сварных соединений и наплавок должны быть зафиксированы в отчетной документации.</w:t>
      </w:r>
    </w:p>
    <w:bookmarkEnd w:id="165"/>
    <w:bookmarkStart w:name="z169" w:id="166"/>
    <w:p>
      <w:pPr>
        <w:spacing w:after="0"/>
        <w:ind w:left="0"/>
        <w:jc w:val="both"/>
      </w:pPr>
      <w:r>
        <w:rPr>
          <w:rFonts w:ascii="Times New Roman"/>
          <w:b w:val="false"/>
          <w:i w:val="false"/>
          <w:color w:val="000000"/>
          <w:sz w:val="28"/>
        </w:rPr>
        <w:t>
      72. Проведение сварочных работ на оборудовании и трубопроводах, находящихся под давлением, запрещается.</w:t>
      </w:r>
    </w:p>
    <w:bookmarkEnd w:id="166"/>
    <w:bookmarkStart w:name="z170" w:id="167"/>
    <w:p>
      <w:pPr>
        <w:spacing w:after="0"/>
        <w:ind w:left="0"/>
        <w:jc w:val="both"/>
      </w:pPr>
      <w:r>
        <w:rPr>
          <w:rFonts w:ascii="Times New Roman"/>
          <w:b w:val="false"/>
          <w:i w:val="false"/>
          <w:color w:val="000000"/>
          <w:sz w:val="28"/>
        </w:rPr>
        <w:t>
      73. Ремонт и другие работы с разъемными соединениями оборудования и трубопроводов, находящихся под давлением, не допускаются за исключением специальных операций по дистанционной перегрузке тепловыделяющих сборок без остановки реактора с помощью специальных машин или механизмов.</w:t>
      </w:r>
    </w:p>
    <w:bookmarkEnd w:id="167"/>
    <w:bookmarkStart w:name="z171" w:id="168"/>
    <w:p>
      <w:pPr>
        <w:spacing w:after="0"/>
        <w:ind w:left="0"/>
        <w:jc w:val="both"/>
      </w:pPr>
      <w:r>
        <w:rPr>
          <w:rFonts w:ascii="Times New Roman"/>
          <w:b w:val="false"/>
          <w:i w:val="false"/>
          <w:color w:val="000000"/>
          <w:sz w:val="28"/>
        </w:rPr>
        <w:t>
      74. При проведении ремонтных работ, связанных с разуплотнением оборудования и трубопроводов, должны быть приняты меры, исключающие загрязнение внутренних полостей или попадания туда посторонних предметов.</w:t>
      </w:r>
    </w:p>
    <w:bookmarkEnd w:id="168"/>
    <w:bookmarkStart w:name="z172" w:id="169"/>
    <w:p>
      <w:pPr>
        <w:spacing w:after="0"/>
        <w:ind w:left="0"/>
        <w:jc w:val="left"/>
      </w:pPr>
      <w:r>
        <w:rPr>
          <w:rFonts w:ascii="Times New Roman"/>
          <w:b/>
          <w:i w:val="false"/>
          <w:color w:val="000000"/>
        </w:rPr>
        <w:t xml:space="preserve"> 
Требования к маркировке</w:t>
      </w:r>
    </w:p>
    <w:bookmarkEnd w:id="169"/>
    <w:bookmarkStart w:name="z173" w:id="170"/>
    <w:p>
      <w:pPr>
        <w:spacing w:after="0"/>
        <w:ind w:left="0"/>
        <w:jc w:val="both"/>
      </w:pPr>
      <w:r>
        <w:rPr>
          <w:rFonts w:ascii="Times New Roman"/>
          <w:b w:val="false"/>
          <w:i w:val="false"/>
          <w:color w:val="000000"/>
          <w:sz w:val="28"/>
        </w:rPr>
        <w:t>
      75. На видном месте на корпусах сосудов и другом оборудовании предприятием-изготовителем должна быть установлена пластинка с нанесенными на ней маркировкой следующими данными:</w:t>
      </w:r>
    </w:p>
    <w:bookmarkEnd w:id="170"/>
    <w:bookmarkStart w:name="z174" w:id="171"/>
    <w:p>
      <w:pPr>
        <w:spacing w:after="0"/>
        <w:ind w:left="0"/>
        <w:jc w:val="both"/>
      </w:pPr>
      <w:r>
        <w:rPr>
          <w:rFonts w:ascii="Times New Roman"/>
          <w:b w:val="false"/>
          <w:i w:val="false"/>
          <w:color w:val="000000"/>
          <w:sz w:val="28"/>
        </w:rPr>
        <w:t>
      1) наименование или товарный знак предприятия-изготовителя;</w:t>
      </w:r>
    </w:p>
    <w:bookmarkEnd w:id="171"/>
    <w:bookmarkStart w:name="z175" w:id="172"/>
    <w:p>
      <w:pPr>
        <w:spacing w:after="0"/>
        <w:ind w:left="0"/>
        <w:jc w:val="both"/>
      </w:pPr>
      <w:r>
        <w:rPr>
          <w:rFonts w:ascii="Times New Roman"/>
          <w:b w:val="false"/>
          <w:i w:val="false"/>
          <w:color w:val="000000"/>
          <w:sz w:val="28"/>
        </w:rPr>
        <w:t>
      2) заводской номер;</w:t>
      </w:r>
    </w:p>
    <w:bookmarkEnd w:id="172"/>
    <w:bookmarkStart w:name="z176" w:id="173"/>
    <w:p>
      <w:pPr>
        <w:spacing w:after="0"/>
        <w:ind w:left="0"/>
        <w:jc w:val="both"/>
      </w:pPr>
      <w:r>
        <w:rPr>
          <w:rFonts w:ascii="Times New Roman"/>
          <w:b w:val="false"/>
          <w:i w:val="false"/>
          <w:color w:val="000000"/>
          <w:sz w:val="28"/>
        </w:rPr>
        <w:t>
      3) год изготовления;</w:t>
      </w:r>
    </w:p>
    <w:bookmarkEnd w:id="173"/>
    <w:bookmarkStart w:name="z177" w:id="174"/>
    <w:p>
      <w:pPr>
        <w:spacing w:after="0"/>
        <w:ind w:left="0"/>
        <w:jc w:val="both"/>
      </w:pPr>
      <w:r>
        <w:rPr>
          <w:rFonts w:ascii="Times New Roman"/>
          <w:b w:val="false"/>
          <w:i w:val="false"/>
          <w:color w:val="000000"/>
          <w:sz w:val="28"/>
        </w:rPr>
        <w:t>
      4) расчетное давление (в корпусе, трубах, камерах);</w:t>
      </w:r>
    </w:p>
    <w:bookmarkEnd w:id="174"/>
    <w:bookmarkStart w:name="z178" w:id="175"/>
    <w:p>
      <w:pPr>
        <w:spacing w:after="0"/>
        <w:ind w:left="0"/>
        <w:jc w:val="both"/>
      </w:pPr>
      <w:r>
        <w:rPr>
          <w:rFonts w:ascii="Times New Roman"/>
          <w:b w:val="false"/>
          <w:i w:val="false"/>
          <w:color w:val="000000"/>
          <w:sz w:val="28"/>
        </w:rPr>
        <w:t>
      5) расчетная температура (в корпусе, трубах, камерах);</w:t>
      </w:r>
    </w:p>
    <w:bookmarkEnd w:id="175"/>
    <w:bookmarkStart w:name="z179" w:id="176"/>
    <w:p>
      <w:pPr>
        <w:spacing w:after="0"/>
        <w:ind w:left="0"/>
        <w:jc w:val="both"/>
      </w:pPr>
      <w:r>
        <w:rPr>
          <w:rFonts w:ascii="Times New Roman"/>
          <w:b w:val="false"/>
          <w:i w:val="false"/>
          <w:color w:val="000000"/>
          <w:sz w:val="28"/>
        </w:rPr>
        <w:t>
      6) давление гидравлических (пневматических) испытаний;</w:t>
      </w:r>
    </w:p>
    <w:bookmarkEnd w:id="176"/>
    <w:bookmarkStart w:name="z180" w:id="177"/>
    <w:p>
      <w:pPr>
        <w:spacing w:after="0"/>
        <w:ind w:left="0"/>
        <w:jc w:val="both"/>
      </w:pPr>
      <w:r>
        <w:rPr>
          <w:rFonts w:ascii="Times New Roman"/>
          <w:b w:val="false"/>
          <w:i w:val="false"/>
          <w:color w:val="000000"/>
          <w:sz w:val="28"/>
        </w:rPr>
        <w:t>
      7) тип рабочей среды (жидкость, газ, жидкий металл).</w:t>
      </w:r>
    </w:p>
    <w:bookmarkEnd w:id="177"/>
    <w:bookmarkStart w:name="z181" w:id="178"/>
    <w:p>
      <w:pPr>
        <w:spacing w:after="0"/>
        <w:ind w:left="0"/>
        <w:jc w:val="both"/>
      </w:pPr>
      <w:r>
        <w:rPr>
          <w:rFonts w:ascii="Times New Roman"/>
          <w:b w:val="false"/>
          <w:i w:val="false"/>
          <w:color w:val="000000"/>
          <w:sz w:val="28"/>
        </w:rPr>
        <w:t>
      76. Место и способ маркировки должны указываться в сборочном чертеже оборудования. Маркировка краской не допускается.</w:t>
      </w:r>
    </w:p>
    <w:bookmarkEnd w:id="178"/>
    <w:bookmarkStart w:name="z182" w:id="179"/>
    <w:p>
      <w:pPr>
        <w:spacing w:after="0"/>
        <w:ind w:left="0"/>
        <w:jc w:val="both"/>
      </w:pPr>
      <w:r>
        <w:rPr>
          <w:rFonts w:ascii="Times New Roman"/>
          <w:b w:val="false"/>
          <w:i w:val="false"/>
          <w:color w:val="000000"/>
          <w:sz w:val="28"/>
        </w:rPr>
        <w:t>
      77. Табличка с такими же данными должна устанавливаться эксплуатирующей организацией АС у входа в необслуживаемые помещения, где размещаются оборудование и трубопроводы.</w:t>
      </w:r>
    </w:p>
    <w:bookmarkEnd w:id="179"/>
    <w:bookmarkStart w:name="z183" w:id="180"/>
    <w:p>
      <w:pPr>
        <w:spacing w:after="0"/>
        <w:ind w:left="0"/>
        <w:jc w:val="both"/>
      </w:pPr>
      <w:r>
        <w:rPr>
          <w:rFonts w:ascii="Times New Roman"/>
          <w:b w:val="false"/>
          <w:i w:val="false"/>
          <w:color w:val="000000"/>
          <w:sz w:val="28"/>
        </w:rPr>
        <w:t>
      78. Детали и сборочные единицы должны иметь указанную на чертеже маркировку, позволяющую идентифицировать их в процессе изготовления.</w:t>
      </w:r>
    </w:p>
    <w:bookmarkEnd w:id="180"/>
    <w:bookmarkStart w:name="z184" w:id="181"/>
    <w:p>
      <w:pPr>
        <w:spacing w:after="0"/>
        <w:ind w:left="0"/>
        <w:jc w:val="both"/>
      </w:pPr>
      <w:r>
        <w:rPr>
          <w:rFonts w:ascii="Times New Roman"/>
          <w:b w:val="false"/>
          <w:i w:val="false"/>
          <w:color w:val="000000"/>
          <w:sz w:val="28"/>
        </w:rPr>
        <w:t>
      79. Маркировка деталей и сборочных единиц выполняется красками, электрографическим или ударным (клеймение) способами.</w:t>
      </w:r>
    </w:p>
    <w:bookmarkEnd w:id="181"/>
    <w:bookmarkStart w:name="z185" w:id="182"/>
    <w:p>
      <w:pPr>
        <w:spacing w:after="0"/>
        <w:ind w:left="0"/>
        <w:jc w:val="both"/>
      </w:pPr>
      <w:r>
        <w:rPr>
          <w:rFonts w:ascii="Times New Roman"/>
          <w:b w:val="false"/>
          <w:i w:val="false"/>
          <w:color w:val="000000"/>
          <w:sz w:val="28"/>
        </w:rPr>
        <w:t>
      80. Глубина отпечатков при нанесении маркировки ударным способом не должна превышать 0,3 миллиметра (далее - мм). Кромки клейм не должны иметь острых граней.</w:t>
      </w:r>
    </w:p>
    <w:bookmarkEnd w:id="182"/>
    <w:bookmarkStart w:name="z186" w:id="183"/>
    <w:p>
      <w:pPr>
        <w:spacing w:after="0"/>
        <w:ind w:left="0"/>
        <w:jc w:val="both"/>
      </w:pPr>
      <w:r>
        <w:rPr>
          <w:rFonts w:ascii="Times New Roman"/>
          <w:b w:val="false"/>
          <w:i w:val="false"/>
          <w:color w:val="000000"/>
          <w:sz w:val="28"/>
        </w:rPr>
        <w:t>
      81. Маркировка деталей и сборочных единиц из сталей аустенитного класса и железоникелевых сплавов электрографическим способом не допускается.</w:t>
      </w:r>
    </w:p>
    <w:bookmarkEnd w:id="183"/>
    <w:bookmarkStart w:name="z187" w:id="184"/>
    <w:p>
      <w:pPr>
        <w:spacing w:after="0"/>
        <w:ind w:left="0"/>
        <w:jc w:val="left"/>
      </w:pPr>
      <w:r>
        <w:rPr>
          <w:rFonts w:ascii="Times New Roman"/>
          <w:b/>
          <w:i w:val="false"/>
          <w:color w:val="000000"/>
        </w:rPr>
        <w:t xml:space="preserve"> 
Проведение пусконаладочных работ</w:t>
      </w:r>
    </w:p>
    <w:bookmarkEnd w:id="184"/>
    <w:bookmarkStart w:name="z188" w:id="185"/>
    <w:p>
      <w:pPr>
        <w:spacing w:after="0"/>
        <w:ind w:left="0"/>
        <w:jc w:val="both"/>
      </w:pPr>
      <w:r>
        <w:rPr>
          <w:rFonts w:ascii="Times New Roman"/>
          <w:b w:val="false"/>
          <w:i w:val="false"/>
          <w:color w:val="000000"/>
          <w:sz w:val="28"/>
        </w:rPr>
        <w:t>
      82. Разрешение на постановку оборудования и трубопроводов под рабочие параметры оформляется записью в паспортах инспектором уполномоченного органа и лица по надзору, назначенного приказом администрации АС.</w:t>
      </w:r>
    </w:p>
    <w:bookmarkEnd w:id="185"/>
    <w:bookmarkStart w:name="z189" w:id="186"/>
    <w:p>
      <w:pPr>
        <w:spacing w:after="0"/>
        <w:ind w:left="0"/>
        <w:jc w:val="both"/>
      </w:pPr>
      <w:r>
        <w:rPr>
          <w:rFonts w:ascii="Times New Roman"/>
          <w:b w:val="false"/>
          <w:i w:val="false"/>
          <w:color w:val="000000"/>
          <w:sz w:val="28"/>
        </w:rPr>
        <w:t>
      83. Проведение пусконаладочных работ, связанных с выводом оборудования и трубопроводов на рабочие параметры, и на эксплуатацию систем АС при рабочих параметрах осуществляется по разрешению уполномоченного органа. Разрешения выдаются комиссиями уполномоченного органа при наличии записей инспектора уполномоченного органа и лица по надзору в паспортах оборудования и трубопроводов, входящих в системы АС, о разрешении их работы при рабочих параметрах, и на основании результатов проверки:</w:t>
      </w:r>
    </w:p>
    <w:bookmarkEnd w:id="186"/>
    <w:bookmarkStart w:name="z190" w:id="187"/>
    <w:p>
      <w:pPr>
        <w:spacing w:after="0"/>
        <w:ind w:left="0"/>
        <w:jc w:val="both"/>
      </w:pPr>
      <w:r>
        <w:rPr>
          <w:rFonts w:ascii="Times New Roman"/>
          <w:b w:val="false"/>
          <w:i w:val="false"/>
          <w:color w:val="000000"/>
          <w:sz w:val="28"/>
        </w:rPr>
        <w:t>
      1) соответствия подключения оборудования и трубопроводов проекту и требованиям настоящего Технического регламента;</w:t>
      </w:r>
    </w:p>
    <w:bookmarkEnd w:id="187"/>
    <w:bookmarkStart w:name="z191" w:id="188"/>
    <w:p>
      <w:pPr>
        <w:spacing w:after="0"/>
        <w:ind w:left="0"/>
        <w:jc w:val="both"/>
      </w:pPr>
      <w:r>
        <w:rPr>
          <w:rFonts w:ascii="Times New Roman"/>
          <w:b w:val="false"/>
          <w:i w:val="false"/>
          <w:color w:val="000000"/>
          <w:sz w:val="28"/>
        </w:rPr>
        <w:t>
      2) наличия утвержденного технологического регламента, инструкций по эксплуатации, эксплуатационных схем и должностных инструкций;</w:t>
      </w:r>
    </w:p>
    <w:bookmarkEnd w:id="188"/>
    <w:bookmarkStart w:name="z192" w:id="189"/>
    <w:p>
      <w:pPr>
        <w:spacing w:after="0"/>
        <w:ind w:left="0"/>
        <w:jc w:val="both"/>
      </w:pPr>
      <w:r>
        <w:rPr>
          <w:rFonts w:ascii="Times New Roman"/>
          <w:b w:val="false"/>
          <w:i w:val="false"/>
          <w:color w:val="000000"/>
          <w:sz w:val="28"/>
        </w:rPr>
        <w:t>
      3) завершенности предэксплуатационного контроля металла оборудования и трубопроводов;</w:t>
      </w:r>
    </w:p>
    <w:bookmarkEnd w:id="189"/>
    <w:bookmarkStart w:name="z193" w:id="190"/>
    <w:p>
      <w:pPr>
        <w:spacing w:after="0"/>
        <w:ind w:left="0"/>
        <w:jc w:val="both"/>
      </w:pPr>
      <w:r>
        <w:rPr>
          <w:rFonts w:ascii="Times New Roman"/>
          <w:b w:val="false"/>
          <w:i w:val="false"/>
          <w:color w:val="000000"/>
          <w:sz w:val="28"/>
        </w:rPr>
        <w:t>
      4) фактической готовности оборудования и трубопроводов к подъему параметров (закончено наложение теплоизоляции, настройка предохранительной арматуры, оснащение контрольно-измерительными устройствами, нанесение маркировки и раскраски и тому подобное);</w:t>
      </w:r>
    </w:p>
    <w:bookmarkEnd w:id="190"/>
    <w:bookmarkStart w:name="z194" w:id="191"/>
    <w:p>
      <w:pPr>
        <w:spacing w:after="0"/>
        <w:ind w:left="0"/>
        <w:jc w:val="both"/>
      </w:pPr>
      <w:r>
        <w:rPr>
          <w:rFonts w:ascii="Times New Roman"/>
          <w:b w:val="false"/>
          <w:i w:val="false"/>
          <w:color w:val="000000"/>
          <w:sz w:val="28"/>
        </w:rPr>
        <w:t>
      5) готовности вспомогательных систем, обеспечивающих работу оборудования и трубопроводов;</w:t>
      </w:r>
    </w:p>
    <w:bookmarkEnd w:id="191"/>
    <w:bookmarkStart w:name="z195" w:id="192"/>
    <w:p>
      <w:pPr>
        <w:spacing w:after="0"/>
        <w:ind w:left="0"/>
        <w:jc w:val="both"/>
      </w:pPr>
      <w:r>
        <w:rPr>
          <w:rFonts w:ascii="Times New Roman"/>
          <w:b w:val="false"/>
          <w:i w:val="false"/>
          <w:color w:val="000000"/>
          <w:sz w:val="28"/>
        </w:rPr>
        <w:t>
      6) установления соответствующего режима работы в помещениях оборудования и трубопроводов и порядка допуска персонала для выполнения работ;</w:t>
      </w:r>
    </w:p>
    <w:bookmarkEnd w:id="192"/>
    <w:bookmarkStart w:name="z196" w:id="193"/>
    <w:p>
      <w:pPr>
        <w:spacing w:after="0"/>
        <w:ind w:left="0"/>
        <w:jc w:val="both"/>
      </w:pPr>
      <w:r>
        <w:rPr>
          <w:rFonts w:ascii="Times New Roman"/>
          <w:b w:val="false"/>
          <w:i w:val="false"/>
          <w:color w:val="000000"/>
          <w:sz w:val="28"/>
        </w:rPr>
        <w:t>
      7) наличия программ и методик проведения испытаний при проведении пусконаладочных работ;</w:t>
      </w:r>
    </w:p>
    <w:bookmarkEnd w:id="193"/>
    <w:bookmarkStart w:name="z197" w:id="194"/>
    <w:p>
      <w:pPr>
        <w:spacing w:after="0"/>
        <w:ind w:left="0"/>
        <w:jc w:val="both"/>
      </w:pPr>
      <w:r>
        <w:rPr>
          <w:rFonts w:ascii="Times New Roman"/>
          <w:b w:val="false"/>
          <w:i w:val="false"/>
          <w:color w:val="000000"/>
          <w:sz w:val="28"/>
        </w:rPr>
        <w:t>
      8) организации водного и газового режимов;</w:t>
      </w:r>
    </w:p>
    <w:bookmarkEnd w:id="194"/>
    <w:bookmarkStart w:name="z198" w:id="195"/>
    <w:p>
      <w:pPr>
        <w:spacing w:after="0"/>
        <w:ind w:left="0"/>
        <w:jc w:val="both"/>
      </w:pPr>
      <w:r>
        <w:rPr>
          <w:rFonts w:ascii="Times New Roman"/>
          <w:b w:val="false"/>
          <w:i w:val="false"/>
          <w:color w:val="000000"/>
          <w:sz w:val="28"/>
        </w:rPr>
        <w:t>
      9) завершенности всех испытаний и проверок, предусмотренных программой пусконаладочных работ (при выдаче разрешений на эксплуатацию).</w:t>
      </w:r>
    </w:p>
    <w:bookmarkEnd w:id="195"/>
    <w:bookmarkStart w:name="z199" w:id="196"/>
    <w:p>
      <w:pPr>
        <w:spacing w:after="0"/>
        <w:ind w:left="0"/>
        <w:jc w:val="both"/>
      </w:pPr>
      <w:r>
        <w:rPr>
          <w:rFonts w:ascii="Times New Roman"/>
          <w:b w:val="false"/>
          <w:i w:val="false"/>
          <w:color w:val="000000"/>
          <w:sz w:val="28"/>
        </w:rPr>
        <w:t>
      84. Администрация АС в течение 10 рабочих дней после проведения комплексного опробования и освоения проектной мощности оборудования и трубопроводов должна получить разрешение на постоянную эксплуатацию оборудования и трубопроводов, зарегистрированных в уполномоченном органе.</w:t>
      </w:r>
    </w:p>
    <w:bookmarkEnd w:id="196"/>
    <w:bookmarkStart w:name="z200" w:id="197"/>
    <w:p>
      <w:pPr>
        <w:spacing w:after="0"/>
        <w:ind w:left="0"/>
        <w:jc w:val="both"/>
      </w:pPr>
      <w:r>
        <w:rPr>
          <w:rFonts w:ascii="Times New Roman"/>
          <w:b w:val="false"/>
          <w:i w:val="false"/>
          <w:color w:val="000000"/>
          <w:sz w:val="28"/>
        </w:rPr>
        <w:t>
      85. Разрешение на постоянную эксплуатацию оборудования и трубопроводов, зарегистрированных в уполномоченном органе, выдается на основании письменного заявления администрации АС.</w:t>
      </w:r>
    </w:p>
    <w:bookmarkEnd w:id="197"/>
    <w:bookmarkStart w:name="z201" w:id="198"/>
    <w:p>
      <w:pPr>
        <w:spacing w:after="0"/>
        <w:ind w:left="0"/>
        <w:jc w:val="both"/>
      </w:pPr>
      <w:r>
        <w:rPr>
          <w:rFonts w:ascii="Times New Roman"/>
          <w:b w:val="false"/>
          <w:i w:val="false"/>
          <w:color w:val="000000"/>
          <w:sz w:val="28"/>
        </w:rPr>
        <w:t>
      86. К письменному заявлению должен быть приложен отчет о полноте и качестве выполнения программ пусконаладочных работ, освоения мощности, а также об устранении выявленных недостатков на зарегистрированных оборудовании и трубопроводах.</w:t>
      </w:r>
    </w:p>
    <w:bookmarkEnd w:id="198"/>
    <w:bookmarkStart w:name="z202" w:id="199"/>
    <w:p>
      <w:pPr>
        <w:spacing w:after="0"/>
        <w:ind w:left="0"/>
        <w:jc w:val="both"/>
      </w:pPr>
      <w:r>
        <w:rPr>
          <w:rFonts w:ascii="Times New Roman"/>
          <w:b w:val="false"/>
          <w:i w:val="false"/>
          <w:color w:val="000000"/>
          <w:sz w:val="28"/>
        </w:rPr>
        <w:t>
      87. Разрешение на постоянную эксплуатацию оформляется инспектором уполномоченного органа соответствующей записью в паспортах оборудования и трубопроводов с указанием разрешенных параметров (давление и температура) работы оборудования и трубопроводов, и даты следующего технического освидетельствования.</w:t>
      </w:r>
    </w:p>
    <w:bookmarkEnd w:id="199"/>
    <w:bookmarkStart w:name="z203" w:id="200"/>
    <w:p>
      <w:pPr>
        <w:spacing w:after="0"/>
        <w:ind w:left="0"/>
        <w:jc w:val="both"/>
      </w:pPr>
      <w:r>
        <w:rPr>
          <w:rFonts w:ascii="Times New Roman"/>
          <w:b w:val="false"/>
          <w:i w:val="false"/>
          <w:color w:val="000000"/>
          <w:sz w:val="28"/>
        </w:rPr>
        <w:t>
      88. Разрешение на постоянную эксплуатацию оборудования и трубопроводов, не подлежащих регистрации в уполномоченном органе, выдает назначенное приказом администрации АС лицо, ответственное за исправное состояние и безопасную эксплуатацию оборудования и трубопроводов, с записью в паспортах о разрешенных параметрах и дате следующего технического освидетельствования.</w:t>
      </w:r>
    </w:p>
    <w:bookmarkEnd w:id="200"/>
    <w:bookmarkStart w:name="z204" w:id="201"/>
    <w:p>
      <w:pPr>
        <w:spacing w:after="0"/>
        <w:ind w:left="0"/>
        <w:jc w:val="left"/>
      </w:pPr>
      <w:r>
        <w:rPr>
          <w:rFonts w:ascii="Times New Roman"/>
          <w:b/>
          <w:i w:val="false"/>
          <w:color w:val="000000"/>
        </w:rPr>
        <w:t xml:space="preserve"> 
Ввод в эксплуатацию</w:t>
      </w:r>
    </w:p>
    <w:bookmarkEnd w:id="201"/>
    <w:bookmarkStart w:name="z205" w:id="202"/>
    <w:p>
      <w:pPr>
        <w:spacing w:after="0"/>
        <w:ind w:left="0"/>
        <w:jc w:val="both"/>
      </w:pPr>
      <w:r>
        <w:rPr>
          <w:rFonts w:ascii="Times New Roman"/>
          <w:b w:val="false"/>
          <w:i w:val="false"/>
          <w:color w:val="000000"/>
          <w:sz w:val="28"/>
        </w:rPr>
        <w:t>
      89. Ввод АС в эксплуатацию после окончания строительных и монтажных работ включает:</w:t>
      </w:r>
    </w:p>
    <w:bookmarkEnd w:id="202"/>
    <w:bookmarkStart w:name="z206" w:id="203"/>
    <w:p>
      <w:pPr>
        <w:spacing w:after="0"/>
        <w:ind w:left="0"/>
        <w:jc w:val="both"/>
      </w:pPr>
      <w:r>
        <w:rPr>
          <w:rFonts w:ascii="Times New Roman"/>
          <w:b w:val="false"/>
          <w:i w:val="false"/>
          <w:color w:val="000000"/>
          <w:sz w:val="28"/>
        </w:rPr>
        <w:t>
      1) проведение пусконаладочных работ;</w:t>
      </w:r>
    </w:p>
    <w:bookmarkEnd w:id="203"/>
    <w:bookmarkStart w:name="z207" w:id="204"/>
    <w:p>
      <w:pPr>
        <w:spacing w:after="0"/>
        <w:ind w:left="0"/>
        <w:jc w:val="both"/>
      </w:pPr>
      <w:r>
        <w:rPr>
          <w:rFonts w:ascii="Times New Roman"/>
          <w:b w:val="false"/>
          <w:i w:val="false"/>
          <w:color w:val="000000"/>
          <w:sz w:val="28"/>
        </w:rPr>
        <w:t>
      2) оформление технической и эксплуатационной документации;</w:t>
      </w:r>
    </w:p>
    <w:bookmarkEnd w:id="204"/>
    <w:bookmarkStart w:name="z208" w:id="205"/>
    <w:p>
      <w:pPr>
        <w:spacing w:after="0"/>
        <w:ind w:left="0"/>
        <w:jc w:val="both"/>
      </w:pPr>
      <w:r>
        <w:rPr>
          <w:rFonts w:ascii="Times New Roman"/>
          <w:b w:val="false"/>
          <w:i w:val="false"/>
          <w:color w:val="000000"/>
          <w:sz w:val="28"/>
        </w:rPr>
        <w:t>
      3) комплектование и обучение персонала;</w:t>
      </w:r>
    </w:p>
    <w:bookmarkEnd w:id="205"/>
    <w:bookmarkStart w:name="z209" w:id="206"/>
    <w:p>
      <w:pPr>
        <w:spacing w:after="0"/>
        <w:ind w:left="0"/>
        <w:jc w:val="both"/>
      </w:pPr>
      <w:r>
        <w:rPr>
          <w:rFonts w:ascii="Times New Roman"/>
          <w:b w:val="false"/>
          <w:i w:val="false"/>
          <w:color w:val="000000"/>
          <w:sz w:val="28"/>
        </w:rPr>
        <w:t>
      4) проведение физического и энергетического пусков (комплексное опробование оборудования АС);</w:t>
      </w:r>
    </w:p>
    <w:bookmarkEnd w:id="206"/>
    <w:bookmarkStart w:name="z210" w:id="207"/>
    <w:p>
      <w:pPr>
        <w:spacing w:after="0"/>
        <w:ind w:left="0"/>
        <w:jc w:val="both"/>
      </w:pPr>
      <w:r>
        <w:rPr>
          <w:rFonts w:ascii="Times New Roman"/>
          <w:b w:val="false"/>
          <w:i w:val="false"/>
          <w:color w:val="000000"/>
          <w:sz w:val="28"/>
        </w:rPr>
        <w:t>
      5) приемку АС в эксплуатацию рабочей и государственной приемочной комиссией;</w:t>
      </w:r>
    </w:p>
    <w:bookmarkEnd w:id="207"/>
    <w:bookmarkStart w:name="z211" w:id="208"/>
    <w:p>
      <w:pPr>
        <w:spacing w:after="0"/>
        <w:ind w:left="0"/>
        <w:jc w:val="both"/>
      </w:pPr>
      <w:r>
        <w:rPr>
          <w:rFonts w:ascii="Times New Roman"/>
          <w:b w:val="false"/>
          <w:i w:val="false"/>
          <w:color w:val="000000"/>
          <w:sz w:val="28"/>
        </w:rPr>
        <w:t>
      6) пуск и работу на мощности.</w:t>
      </w:r>
    </w:p>
    <w:bookmarkEnd w:id="208"/>
    <w:bookmarkStart w:name="z212" w:id="209"/>
    <w:p>
      <w:pPr>
        <w:spacing w:after="0"/>
        <w:ind w:left="0"/>
        <w:jc w:val="both"/>
      </w:pPr>
      <w:r>
        <w:rPr>
          <w:rFonts w:ascii="Times New Roman"/>
          <w:b w:val="false"/>
          <w:i w:val="false"/>
          <w:color w:val="000000"/>
          <w:sz w:val="28"/>
        </w:rPr>
        <w:t>
      90. Требования к последовательности и объему предпусковых наладочных работ, физического и энергетического пусков и приемочные критерии для вводимых в эксплуатацию оборудования и систем устанавливаются в проекте АС.</w:t>
      </w:r>
    </w:p>
    <w:bookmarkEnd w:id="209"/>
    <w:bookmarkStart w:name="z213" w:id="210"/>
    <w:p>
      <w:pPr>
        <w:spacing w:after="0"/>
        <w:ind w:left="0"/>
        <w:jc w:val="both"/>
      </w:pPr>
      <w:r>
        <w:rPr>
          <w:rFonts w:ascii="Times New Roman"/>
          <w:b w:val="false"/>
          <w:i w:val="false"/>
          <w:color w:val="000000"/>
          <w:sz w:val="28"/>
        </w:rPr>
        <w:t>
      91. К началу физического пуска должны быть подготовлены к эксплуатации с оформлением актов готовности:</w:t>
      </w:r>
    </w:p>
    <w:bookmarkEnd w:id="210"/>
    <w:bookmarkStart w:name="z214" w:id="211"/>
    <w:p>
      <w:pPr>
        <w:spacing w:after="0"/>
        <w:ind w:left="0"/>
        <w:jc w:val="both"/>
      </w:pPr>
      <w:r>
        <w:rPr>
          <w:rFonts w:ascii="Times New Roman"/>
          <w:b w:val="false"/>
          <w:i w:val="false"/>
          <w:color w:val="000000"/>
          <w:sz w:val="28"/>
        </w:rPr>
        <w:t>
      1) реактор;</w:t>
      </w:r>
    </w:p>
    <w:bookmarkEnd w:id="211"/>
    <w:bookmarkStart w:name="z215" w:id="212"/>
    <w:p>
      <w:pPr>
        <w:spacing w:after="0"/>
        <w:ind w:left="0"/>
        <w:jc w:val="both"/>
      </w:pPr>
      <w:r>
        <w:rPr>
          <w:rFonts w:ascii="Times New Roman"/>
          <w:b w:val="false"/>
          <w:i w:val="false"/>
          <w:color w:val="000000"/>
          <w:sz w:val="28"/>
        </w:rPr>
        <w:t>
      2) система управления и защиты;</w:t>
      </w:r>
    </w:p>
    <w:bookmarkEnd w:id="212"/>
    <w:bookmarkStart w:name="z216" w:id="213"/>
    <w:p>
      <w:pPr>
        <w:spacing w:after="0"/>
        <w:ind w:left="0"/>
        <w:jc w:val="both"/>
      </w:pPr>
      <w:r>
        <w:rPr>
          <w:rFonts w:ascii="Times New Roman"/>
          <w:b w:val="false"/>
          <w:i w:val="false"/>
          <w:color w:val="000000"/>
          <w:sz w:val="28"/>
        </w:rPr>
        <w:t>
      3) штатная пусковая аппаратура;</w:t>
      </w:r>
    </w:p>
    <w:bookmarkEnd w:id="213"/>
    <w:bookmarkStart w:name="z217" w:id="214"/>
    <w:p>
      <w:pPr>
        <w:spacing w:after="0"/>
        <w:ind w:left="0"/>
        <w:jc w:val="both"/>
      </w:pPr>
      <w:r>
        <w:rPr>
          <w:rFonts w:ascii="Times New Roman"/>
          <w:b w:val="false"/>
          <w:i w:val="false"/>
          <w:color w:val="000000"/>
          <w:sz w:val="28"/>
        </w:rPr>
        <w:t>
      4) пусковой нейтронный источник (если он необходим);</w:t>
      </w:r>
    </w:p>
    <w:bookmarkEnd w:id="214"/>
    <w:bookmarkStart w:name="z218" w:id="215"/>
    <w:p>
      <w:pPr>
        <w:spacing w:after="0"/>
        <w:ind w:left="0"/>
        <w:jc w:val="both"/>
      </w:pPr>
      <w:r>
        <w:rPr>
          <w:rFonts w:ascii="Times New Roman"/>
          <w:b w:val="false"/>
          <w:i w:val="false"/>
          <w:color w:val="000000"/>
          <w:sz w:val="28"/>
        </w:rPr>
        <w:t>
      5) нештатная пусковая аппаратура (если она необходима);</w:t>
      </w:r>
    </w:p>
    <w:bookmarkEnd w:id="215"/>
    <w:bookmarkStart w:name="z219" w:id="216"/>
    <w:p>
      <w:pPr>
        <w:spacing w:after="0"/>
        <w:ind w:left="0"/>
        <w:jc w:val="both"/>
      </w:pPr>
      <w:r>
        <w:rPr>
          <w:rFonts w:ascii="Times New Roman"/>
          <w:b w:val="false"/>
          <w:i w:val="false"/>
          <w:color w:val="000000"/>
          <w:sz w:val="28"/>
        </w:rPr>
        <w:t>
      6) устройства по транспортировке, загрузке и выгрузке свежего и отработавшего топлива;</w:t>
      </w:r>
    </w:p>
    <w:bookmarkEnd w:id="216"/>
    <w:bookmarkStart w:name="z220" w:id="217"/>
    <w:p>
      <w:pPr>
        <w:spacing w:after="0"/>
        <w:ind w:left="0"/>
        <w:jc w:val="both"/>
      </w:pPr>
      <w:r>
        <w:rPr>
          <w:rFonts w:ascii="Times New Roman"/>
          <w:b w:val="false"/>
          <w:i w:val="false"/>
          <w:color w:val="000000"/>
          <w:sz w:val="28"/>
        </w:rPr>
        <w:t>
      7) бассейны выдержки отработавшего топлива;</w:t>
      </w:r>
    </w:p>
    <w:bookmarkEnd w:id="217"/>
    <w:bookmarkStart w:name="z221" w:id="218"/>
    <w:p>
      <w:pPr>
        <w:spacing w:after="0"/>
        <w:ind w:left="0"/>
        <w:jc w:val="both"/>
      </w:pPr>
      <w:r>
        <w:rPr>
          <w:rFonts w:ascii="Times New Roman"/>
          <w:b w:val="false"/>
          <w:i w:val="false"/>
          <w:color w:val="000000"/>
          <w:sz w:val="28"/>
        </w:rPr>
        <w:t>
      8) система дозиметрического контроля;</w:t>
      </w:r>
    </w:p>
    <w:bookmarkEnd w:id="218"/>
    <w:bookmarkStart w:name="z222" w:id="219"/>
    <w:p>
      <w:pPr>
        <w:spacing w:after="0"/>
        <w:ind w:left="0"/>
        <w:jc w:val="both"/>
      </w:pPr>
      <w:r>
        <w:rPr>
          <w:rFonts w:ascii="Times New Roman"/>
          <w:b w:val="false"/>
          <w:i w:val="false"/>
          <w:color w:val="000000"/>
          <w:sz w:val="28"/>
        </w:rPr>
        <w:t>
      9) система химической и специальной подготовки теплоносителя, включая систему разогрева (если она предусмотрена проектом);</w:t>
      </w:r>
    </w:p>
    <w:bookmarkEnd w:id="219"/>
    <w:bookmarkStart w:name="z223" w:id="220"/>
    <w:p>
      <w:pPr>
        <w:spacing w:after="0"/>
        <w:ind w:left="0"/>
        <w:jc w:val="both"/>
      </w:pPr>
      <w:r>
        <w:rPr>
          <w:rFonts w:ascii="Times New Roman"/>
          <w:b w:val="false"/>
          <w:i w:val="false"/>
          <w:color w:val="000000"/>
          <w:sz w:val="28"/>
        </w:rPr>
        <w:t>
      10) система приточной и вытяжной вентиляции;</w:t>
      </w:r>
    </w:p>
    <w:bookmarkEnd w:id="220"/>
    <w:bookmarkStart w:name="z224" w:id="221"/>
    <w:p>
      <w:pPr>
        <w:spacing w:after="0"/>
        <w:ind w:left="0"/>
        <w:jc w:val="both"/>
      </w:pPr>
      <w:r>
        <w:rPr>
          <w:rFonts w:ascii="Times New Roman"/>
          <w:b w:val="false"/>
          <w:i w:val="false"/>
          <w:color w:val="000000"/>
          <w:sz w:val="28"/>
        </w:rPr>
        <w:t>
      11) система жидкостного регулирования (если она предусмотрена проектом);</w:t>
      </w:r>
    </w:p>
    <w:bookmarkEnd w:id="221"/>
    <w:bookmarkStart w:name="z225" w:id="222"/>
    <w:p>
      <w:pPr>
        <w:spacing w:after="0"/>
        <w:ind w:left="0"/>
        <w:jc w:val="both"/>
      </w:pPr>
      <w:r>
        <w:rPr>
          <w:rFonts w:ascii="Times New Roman"/>
          <w:b w:val="false"/>
          <w:i w:val="false"/>
          <w:color w:val="000000"/>
          <w:sz w:val="28"/>
        </w:rPr>
        <w:t>
      12) система надежного электроснабжения;</w:t>
      </w:r>
    </w:p>
    <w:bookmarkEnd w:id="222"/>
    <w:bookmarkStart w:name="z226" w:id="223"/>
    <w:p>
      <w:pPr>
        <w:spacing w:after="0"/>
        <w:ind w:left="0"/>
        <w:jc w:val="both"/>
      </w:pPr>
      <w:r>
        <w:rPr>
          <w:rFonts w:ascii="Times New Roman"/>
          <w:b w:val="false"/>
          <w:i w:val="false"/>
          <w:color w:val="000000"/>
          <w:sz w:val="28"/>
        </w:rPr>
        <w:t>
      13) система аварийной сигнализации по всем помещениям;</w:t>
      </w:r>
    </w:p>
    <w:bookmarkEnd w:id="223"/>
    <w:bookmarkStart w:name="z227" w:id="224"/>
    <w:p>
      <w:pPr>
        <w:spacing w:after="0"/>
        <w:ind w:left="0"/>
        <w:jc w:val="both"/>
      </w:pPr>
      <w:r>
        <w:rPr>
          <w:rFonts w:ascii="Times New Roman"/>
          <w:b w:val="false"/>
          <w:i w:val="false"/>
          <w:color w:val="000000"/>
          <w:sz w:val="28"/>
        </w:rPr>
        <w:t>
      14) контур заземления;</w:t>
      </w:r>
    </w:p>
    <w:bookmarkEnd w:id="224"/>
    <w:bookmarkStart w:name="z228" w:id="225"/>
    <w:p>
      <w:pPr>
        <w:spacing w:after="0"/>
        <w:ind w:left="0"/>
        <w:jc w:val="both"/>
      </w:pPr>
      <w:r>
        <w:rPr>
          <w:rFonts w:ascii="Times New Roman"/>
          <w:b w:val="false"/>
          <w:i w:val="false"/>
          <w:color w:val="000000"/>
          <w:sz w:val="28"/>
        </w:rPr>
        <w:t>
      15) телефонная и громкоговорящая связь;</w:t>
      </w:r>
    </w:p>
    <w:bookmarkEnd w:id="225"/>
    <w:bookmarkStart w:name="z229" w:id="226"/>
    <w:p>
      <w:pPr>
        <w:spacing w:after="0"/>
        <w:ind w:left="0"/>
        <w:jc w:val="both"/>
      </w:pPr>
      <w:r>
        <w:rPr>
          <w:rFonts w:ascii="Times New Roman"/>
          <w:b w:val="false"/>
          <w:i w:val="false"/>
          <w:color w:val="000000"/>
          <w:sz w:val="28"/>
        </w:rPr>
        <w:t>
      16) санпропускники;</w:t>
      </w:r>
    </w:p>
    <w:bookmarkEnd w:id="226"/>
    <w:bookmarkStart w:name="z230" w:id="227"/>
    <w:p>
      <w:pPr>
        <w:spacing w:after="0"/>
        <w:ind w:left="0"/>
        <w:jc w:val="both"/>
      </w:pPr>
      <w:r>
        <w:rPr>
          <w:rFonts w:ascii="Times New Roman"/>
          <w:b w:val="false"/>
          <w:i w:val="false"/>
          <w:color w:val="000000"/>
          <w:sz w:val="28"/>
        </w:rPr>
        <w:t>
      17) система пожаротушения.</w:t>
      </w:r>
    </w:p>
    <w:bookmarkEnd w:id="227"/>
    <w:bookmarkStart w:name="z231" w:id="228"/>
    <w:p>
      <w:pPr>
        <w:spacing w:after="0"/>
        <w:ind w:left="0"/>
        <w:jc w:val="both"/>
      </w:pPr>
      <w:r>
        <w:rPr>
          <w:rFonts w:ascii="Times New Roman"/>
          <w:b w:val="false"/>
          <w:i w:val="false"/>
          <w:color w:val="000000"/>
          <w:sz w:val="28"/>
        </w:rPr>
        <w:t>
      92. Для проведения физического пуска должна быть подготовлена следующая документация:</w:t>
      </w:r>
    </w:p>
    <w:bookmarkEnd w:id="228"/>
    <w:bookmarkStart w:name="z232" w:id="229"/>
    <w:p>
      <w:pPr>
        <w:spacing w:after="0"/>
        <w:ind w:left="0"/>
        <w:jc w:val="both"/>
      </w:pPr>
      <w:r>
        <w:rPr>
          <w:rFonts w:ascii="Times New Roman"/>
          <w:b w:val="false"/>
          <w:i w:val="false"/>
          <w:color w:val="000000"/>
          <w:sz w:val="28"/>
        </w:rPr>
        <w:t>
      1) программа физического пуска. Программа физического пуска согласовывается с разработчиками проекта АС, с уполномоченным органом и утверждается администрацией АС;</w:t>
      </w:r>
    </w:p>
    <w:bookmarkEnd w:id="229"/>
    <w:bookmarkStart w:name="z233" w:id="230"/>
    <w:p>
      <w:pPr>
        <w:spacing w:after="0"/>
        <w:ind w:left="0"/>
        <w:jc w:val="both"/>
      </w:pPr>
      <w:r>
        <w:rPr>
          <w:rFonts w:ascii="Times New Roman"/>
          <w:b w:val="false"/>
          <w:i w:val="false"/>
          <w:color w:val="000000"/>
          <w:sz w:val="28"/>
        </w:rPr>
        <w:t>
      2) методики проведения экспериментов в процессе физического пуска, согласованные с уполномоченным органом;</w:t>
      </w:r>
    </w:p>
    <w:bookmarkEnd w:id="230"/>
    <w:bookmarkStart w:name="z234" w:id="231"/>
    <w:p>
      <w:pPr>
        <w:spacing w:after="0"/>
        <w:ind w:left="0"/>
        <w:jc w:val="both"/>
      </w:pPr>
      <w:r>
        <w:rPr>
          <w:rFonts w:ascii="Times New Roman"/>
          <w:b w:val="false"/>
          <w:i w:val="false"/>
          <w:color w:val="000000"/>
          <w:sz w:val="28"/>
        </w:rPr>
        <w:t>
      3) технологический регламент эксплуатации АС, согласованный с проектной организацией, уполномоченным органом и утвержденный администрацией АС;</w:t>
      </w:r>
    </w:p>
    <w:bookmarkEnd w:id="231"/>
    <w:bookmarkStart w:name="z235" w:id="232"/>
    <w:p>
      <w:pPr>
        <w:spacing w:after="0"/>
        <w:ind w:left="0"/>
        <w:jc w:val="both"/>
      </w:pPr>
      <w:r>
        <w:rPr>
          <w:rFonts w:ascii="Times New Roman"/>
          <w:b w:val="false"/>
          <w:i w:val="false"/>
          <w:color w:val="000000"/>
          <w:sz w:val="28"/>
        </w:rPr>
        <w:t>
      4) план мероприятий по защите персонала и населения в случае аварии на реакторной установке и ликвидации ее последствий;</w:t>
      </w:r>
    </w:p>
    <w:bookmarkEnd w:id="232"/>
    <w:bookmarkStart w:name="z236" w:id="233"/>
    <w:p>
      <w:pPr>
        <w:spacing w:after="0"/>
        <w:ind w:left="0"/>
        <w:jc w:val="both"/>
      </w:pPr>
      <w:r>
        <w:rPr>
          <w:rFonts w:ascii="Times New Roman"/>
          <w:b w:val="false"/>
          <w:i w:val="false"/>
          <w:color w:val="000000"/>
          <w:sz w:val="28"/>
        </w:rPr>
        <w:t>
      5) инструкция по обеспечению ядерной безопасности при проведении физического пуска;</w:t>
      </w:r>
    </w:p>
    <w:bookmarkEnd w:id="233"/>
    <w:bookmarkStart w:name="z237" w:id="234"/>
    <w:p>
      <w:pPr>
        <w:spacing w:after="0"/>
        <w:ind w:left="0"/>
        <w:jc w:val="both"/>
      </w:pPr>
      <w:r>
        <w:rPr>
          <w:rFonts w:ascii="Times New Roman"/>
          <w:b w:val="false"/>
          <w:i w:val="false"/>
          <w:color w:val="000000"/>
          <w:sz w:val="28"/>
        </w:rPr>
        <w:t>
      6) инструкция по обеспечению ядерной безопасности при транспортировке, перегрузке и хранении свежего и отработавшего топлива;</w:t>
      </w:r>
    </w:p>
    <w:bookmarkEnd w:id="234"/>
    <w:bookmarkStart w:name="z238" w:id="235"/>
    <w:p>
      <w:pPr>
        <w:spacing w:after="0"/>
        <w:ind w:left="0"/>
        <w:jc w:val="both"/>
      </w:pPr>
      <w:r>
        <w:rPr>
          <w:rFonts w:ascii="Times New Roman"/>
          <w:b w:val="false"/>
          <w:i w:val="false"/>
          <w:color w:val="000000"/>
          <w:sz w:val="28"/>
        </w:rPr>
        <w:t>
      7) техническая документация, включающая описание оборудования и систем, обеспечивающих ядерную безопасность;</w:t>
      </w:r>
    </w:p>
    <w:bookmarkEnd w:id="235"/>
    <w:bookmarkStart w:name="z239" w:id="236"/>
    <w:p>
      <w:pPr>
        <w:spacing w:after="0"/>
        <w:ind w:left="0"/>
        <w:jc w:val="both"/>
      </w:pPr>
      <w:r>
        <w:rPr>
          <w:rFonts w:ascii="Times New Roman"/>
          <w:b w:val="false"/>
          <w:i w:val="false"/>
          <w:color w:val="000000"/>
          <w:sz w:val="28"/>
        </w:rPr>
        <w:t>
      8) оперативная документация (оперативные журналы, журналы картограмм и так далее);</w:t>
      </w:r>
    </w:p>
    <w:bookmarkEnd w:id="236"/>
    <w:bookmarkStart w:name="z240" w:id="237"/>
    <w:p>
      <w:pPr>
        <w:spacing w:after="0"/>
        <w:ind w:left="0"/>
        <w:jc w:val="both"/>
      </w:pPr>
      <w:r>
        <w:rPr>
          <w:rFonts w:ascii="Times New Roman"/>
          <w:b w:val="false"/>
          <w:i w:val="false"/>
          <w:color w:val="000000"/>
          <w:sz w:val="28"/>
        </w:rPr>
        <w:t>
      9) акты и протоколы испытания системы управления и защиты (далее - СУЗ) и контрольно-измерительных приборов (далее - КИП) реакторной установки;</w:t>
      </w:r>
    </w:p>
    <w:bookmarkEnd w:id="237"/>
    <w:bookmarkStart w:name="z241" w:id="238"/>
    <w:p>
      <w:pPr>
        <w:spacing w:after="0"/>
        <w:ind w:left="0"/>
        <w:jc w:val="both"/>
      </w:pPr>
      <w:r>
        <w:rPr>
          <w:rFonts w:ascii="Times New Roman"/>
          <w:b w:val="false"/>
          <w:i w:val="false"/>
          <w:color w:val="000000"/>
          <w:sz w:val="28"/>
        </w:rPr>
        <w:t>
      10) приказ о назначении руководителя физического пуска, его заместителей и группы физического пуска;</w:t>
      </w:r>
    </w:p>
    <w:bookmarkEnd w:id="238"/>
    <w:bookmarkStart w:name="z242" w:id="239"/>
    <w:p>
      <w:pPr>
        <w:spacing w:after="0"/>
        <w:ind w:left="0"/>
        <w:jc w:val="both"/>
      </w:pPr>
      <w:r>
        <w:rPr>
          <w:rFonts w:ascii="Times New Roman"/>
          <w:b w:val="false"/>
          <w:i w:val="false"/>
          <w:color w:val="000000"/>
          <w:sz w:val="28"/>
        </w:rPr>
        <w:t>
      11) протоколы сдачи экзаменов оперативным персоналом и контролирующими физиками;</w:t>
      </w:r>
    </w:p>
    <w:bookmarkEnd w:id="239"/>
    <w:bookmarkStart w:name="z243" w:id="240"/>
    <w:p>
      <w:pPr>
        <w:spacing w:after="0"/>
        <w:ind w:left="0"/>
        <w:jc w:val="both"/>
      </w:pPr>
      <w:r>
        <w:rPr>
          <w:rFonts w:ascii="Times New Roman"/>
          <w:b w:val="false"/>
          <w:i w:val="false"/>
          <w:color w:val="000000"/>
          <w:sz w:val="28"/>
        </w:rPr>
        <w:t>
      12) приказ руководителя АС о допуске к работе оперативного персонала, сдавшего экзамены на рабочие места;</w:t>
      </w:r>
    </w:p>
    <w:bookmarkEnd w:id="240"/>
    <w:bookmarkStart w:name="z244" w:id="241"/>
    <w:p>
      <w:pPr>
        <w:spacing w:after="0"/>
        <w:ind w:left="0"/>
        <w:jc w:val="both"/>
      </w:pPr>
      <w:r>
        <w:rPr>
          <w:rFonts w:ascii="Times New Roman"/>
          <w:b w:val="false"/>
          <w:i w:val="false"/>
          <w:color w:val="000000"/>
          <w:sz w:val="28"/>
        </w:rPr>
        <w:t>
      13) должностные инструкции оперативного персонала реактора и положение о контролирующем физике, утвержденные администрацией АС;</w:t>
      </w:r>
    </w:p>
    <w:bookmarkEnd w:id="241"/>
    <w:bookmarkStart w:name="z245" w:id="242"/>
    <w:p>
      <w:pPr>
        <w:spacing w:after="0"/>
        <w:ind w:left="0"/>
        <w:jc w:val="both"/>
      </w:pPr>
      <w:r>
        <w:rPr>
          <w:rFonts w:ascii="Times New Roman"/>
          <w:b w:val="false"/>
          <w:i w:val="false"/>
          <w:color w:val="000000"/>
          <w:sz w:val="28"/>
        </w:rPr>
        <w:t>
      14) акт рабочей комиссии о готовности систем, оборудования и подготовленности персонала к физическому пуску;</w:t>
      </w:r>
    </w:p>
    <w:bookmarkEnd w:id="242"/>
    <w:bookmarkStart w:name="z246" w:id="243"/>
    <w:p>
      <w:pPr>
        <w:spacing w:after="0"/>
        <w:ind w:left="0"/>
        <w:jc w:val="both"/>
      </w:pPr>
      <w:r>
        <w:rPr>
          <w:rFonts w:ascii="Times New Roman"/>
          <w:b w:val="false"/>
          <w:i w:val="false"/>
          <w:color w:val="000000"/>
          <w:sz w:val="28"/>
        </w:rPr>
        <w:t>
      15) акт комиссии уполномоченного органа;</w:t>
      </w:r>
    </w:p>
    <w:bookmarkEnd w:id="243"/>
    <w:bookmarkStart w:name="z247" w:id="244"/>
    <w:p>
      <w:pPr>
        <w:spacing w:after="0"/>
        <w:ind w:left="0"/>
        <w:jc w:val="both"/>
      </w:pPr>
      <w:r>
        <w:rPr>
          <w:rFonts w:ascii="Times New Roman"/>
          <w:b w:val="false"/>
          <w:i w:val="false"/>
          <w:color w:val="000000"/>
          <w:sz w:val="28"/>
        </w:rPr>
        <w:t>
      16) разрешение Государственной приемочной комиссии на проведение физического пуска.</w:t>
      </w:r>
    </w:p>
    <w:bookmarkEnd w:id="244"/>
    <w:bookmarkStart w:name="z248" w:id="245"/>
    <w:p>
      <w:pPr>
        <w:spacing w:after="0"/>
        <w:ind w:left="0"/>
        <w:jc w:val="both"/>
      </w:pPr>
      <w:r>
        <w:rPr>
          <w:rFonts w:ascii="Times New Roman"/>
          <w:b w:val="false"/>
          <w:i w:val="false"/>
          <w:color w:val="000000"/>
          <w:sz w:val="28"/>
        </w:rPr>
        <w:t>
      93. Проверка готовности АС к физическому пуску производится:</w:t>
      </w:r>
    </w:p>
    <w:bookmarkEnd w:id="245"/>
    <w:bookmarkStart w:name="z249" w:id="246"/>
    <w:p>
      <w:pPr>
        <w:spacing w:after="0"/>
        <w:ind w:left="0"/>
        <w:jc w:val="both"/>
      </w:pPr>
      <w:r>
        <w:rPr>
          <w:rFonts w:ascii="Times New Roman"/>
          <w:b w:val="false"/>
          <w:i w:val="false"/>
          <w:color w:val="000000"/>
          <w:sz w:val="28"/>
        </w:rPr>
        <w:t>
      1) рабочей комиссией АС;</w:t>
      </w:r>
    </w:p>
    <w:bookmarkEnd w:id="246"/>
    <w:bookmarkStart w:name="z250" w:id="247"/>
    <w:p>
      <w:pPr>
        <w:spacing w:after="0"/>
        <w:ind w:left="0"/>
        <w:jc w:val="both"/>
      </w:pPr>
      <w:r>
        <w:rPr>
          <w:rFonts w:ascii="Times New Roman"/>
          <w:b w:val="false"/>
          <w:i w:val="false"/>
          <w:color w:val="000000"/>
          <w:sz w:val="28"/>
        </w:rPr>
        <w:t>
      2) комиссией уполномоченного органа.</w:t>
      </w:r>
    </w:p>
    <w:bookmarkEnd w:id="247"/>
    <w:bookmarkStart w:name="z251" w:id="248"/>
    <w:p>
      <w:pPr>
        <w:spacing w:after="0"/>
        <w:ind w:left="0"/>
        <w:jc w:val="both"/>
      </w:pPr>
      <w:r>
        <w:rPr>
          <w:rFonts w:ascii="Times New Roman"/>
          <w:b w:val="false"/>
          <w:i w:val="false"/>
          <w:color w:val="000000"/>
          <w:sz w:val="28"/>
        </w:rPr>
        <w:t>
      94. Рабочая комиссия проверяет:</w:t>
      </w:r>
    </w:p>
    <w:bookmarkEnd w:id="248"/>
    <w:bookmarkStart w:name="z252" w:id="249"/>
    <w:p>
      <w:pPr>
        <w:spacing w:after="0"/>
        <w:ind w:left="0"/>
        <w:jc w:val="both"/>
      </w:pPr>
      <w:r>
        <w:rPr>
          <w:rFonts w:ascii="Times New Roman"/>
          <w:b w:val="false"/>
          <w:i w:val="false"/>
          <w:color w:val="000000"/>
          <w:sz w:val="28"/>
        </w:rPr>
        <w:t>
      1) соответствие выполненных работ проекту АС;</w:t>
      </w:r>
    </w:p>
    <w:bookmarkEnd w:id="249"/>
    <w:bookmarkStart w:name="z253" w:id="250"/>
    <w:p>
      <w:pPr>
        <w:spacing w:after="0"/>
        <w:ind w:left="0"/>
        <w:jc w:val="both"/>
      </w:pPr>
      <w:r>
        <w:rPr>
          <w:rFonts w:ascii="Times New Roman"/>
          <w:b w:val="false"/>
          <w:i w:val="false"/>
          <w:color w:val="000000"/>
          <w:sz w:val="28"/>
        </w:rPr>
        <w:t>
      2) работоспособность оборудования, наличие протоколов испытаний оборудования и актов об окончании пусконаладочных работ;</w:t>
      </w:r>
    </w:p>
    <w:bookmarkEnd w:id="250"/>
    <w:bookmarkStart w:name="z254" w:id="251"/>
    <w:p>
      <w:pPr>
        <w:spacing w:after="0"/>
        <w:ind w:left="0"/>
        <w:jc w:val="both"/>
      </w:pPr>
      <w:r>
        <w:rPr>
          <w:rFonts w:ascii="Times New Roman"/>
          <w:b w:val="false"/>
          <w:i w:val="false"/>
          <w:color w:val="000000"/>
          <w:sz w:val="28"/>
        </w:rPr>
        <w:t>
      3) наличие и оформление документации, указанной в пункте 92 настоящего Технического регламента (за исключением подпунктов 14-15);</w:t>
      </w:r>
    </w:p>
    <w:bookmarkEnd w:id="251"/>
    <w:bookmarkStart w:name="z255" w:id="252"/>
    <w:p>
      <w:pPr>
        <w:spacing w:after="0"/>
        <w:ind w:left="0"/>
        <w:jc w:val="both"/>
      </w:pPr>
      <w:r>
        <w:rPr>
          <w:rFonts w:ascii="Times New Roman"/>
          <w:b w:val="false"/>
          <w:i w:val="false"/>
          <w:color w:val="000000"/>
          <w:sz w:val="28"/>
        </w:rPr>
        <w:t>
      4) расстановку оперативного персонала на время физического пуска;</w:t>
      </w:r>
    </w:p>
    <w:bookmarkEnd w:id="252"/>
    <w:bookmarkStart w:name="z256" w:id="253"/>
    <w:p>
      <w:pPr>
        <w:spacing w:after="0"/>
        <w:ind w:left="0"/>
        <w:jc w:val="both"/>
      </w:pPr>
      <w:r>
        <w:rPr>
          <w:rFonts w:ascii="Times New Roman"/>
          <w:b w:val="false"/>
          <w:i w:val="false"/>
          <w:color w:val="000000"/>
          <w:sz w:val="28"/>
        </w:rPr>
        <w:t>
      5) наличие протоколов сдачи экзаменов оперативным персоналом и контролирующими физиками.</w:t>
      </w:r>
    </w:p>
    <w:bookmarkEnd w:id="253"/>
    <w:bookmarkStart w:name="z257" w:id="254"/>
    <w:p>
      <w:pPr>
        <w:spacing w:after="0"/>
        <w:ind w:left="0"/>
        <w:jc w:val="both"/>
      </w:pPr>
      <w:r>
        <w:rPr>
          <w:rFonts w:ascii="Times New Roman"/>
          <w:b w:val="false"/>
          <w:i w:val="false"/>
          <w:color w:val="000000"/>
          <w:sz w:val="28"/>
        </w:rPr>
        <w:t>
      Комиссия составляет акт о готовности систем, оборудования и подготовленности персонала к физическому пуску. Акт должен быть утвержден администрацией АС.</w:t>
      </w:r>
    </w:p>
    <w:bookmarkEnd w:id="254"/>
    <w:bookmarkStart w:name="z258" w:id="255"/>
    <w:p>
      <w:pPr>
        <w:spacing w:after="0"/>
        <w:ind w:left="0"/>
        <w:jc w:val="both"/>
      </w:pPr>
      <w:r>
        <w:rPr>
          <w:rFonts w:ascii="Times New Roman"/>
          <w:b w:val="false"/>
          <w:i w:val="false"/>
          <w:color w:val="000000"/>
          <w:sz w:val="28"/>
        </w:rPr>
        <w:t>
      95. Комиссия уполномоченного органа проверяет:</w:t>
      </w:r>
    </w:p>
    <w:bookmarkEnd w:id="255"/>
    <w:bookmarkStart w:name="z259" w:id="256"/>
    <w:p>
      <w:pPr>
        <w:spacing w:after="0"/>
        <w:ind w:left="0"/>
        <w:jc w:val="both"/>
      </w:pPr>
      <w:r>
        <w:rPr>
          <w:rFonts w:ascii="Times New Roman"/>
          <w:b w:val="false"/>
          <w:i w:val="false"/>
          <w:color w:val="000000"/>
          <w:sz w:val="28"/>
        </w:rPr>
        <w:t>
      1) техническую готовность АС к физическому пуску в соответствии с пунктом 91 настоящего Технического регламента;</w:t>
      </w:r>
    </w:p>
    <w:bookmarkEnd w:id="256"/>
    <w:bookmarkStart w:name="z260" w:id="257"/>
    <w:p>
      <w:pPr>
        <w:spacing w:after="0"/>
        <w:ind w:left="0"/>
        <w:jc w:val="both"/>
      </w:pPr>
      <w:r>
        <w:rPr>
          <w:rFonts w:ascii="Times New Roman"/>
          <w:b w:val="false"/>
          <w:i w:val="false"/>
          <w:color w:val="000000"/>
          <w:sz w:val="28"/>
        </w:rPr>
        <w:t>
      2) техническую документацию в соответствии с пунктом 92 настоящего Технического регламента (за исключением подпунктов 14-15);</w:t>
      </w:r>
    </w:p>
    <w:bookmarkEnd w:id="257"/>
    <w:bookmarkStart w:name="z261" w:id="258"/>
    <w:p>
      <w:pPr>
        <w:spacing w:after="0"/>
        <w:ind w:left="0"/>
        <w:jc w:val="both"/>
      </w:pPr>
      <w:r>
        <w:rPr>
          <w:rFonts w:ascii="Times New Roman"/>
          <w:b w:val="false"/>
          <w:i w:val="false"/>
          <w:color w:val="000000"/>
          <w:sz w:val="28"/>
        </w:rPr>
        <w:t>
      3) подготовленность персонала к проведению физического пуска.</w:t>
      </w:r>
    </w:p>
    <w:bookmarkEnd w:id="258"/>
    <w:bookmarkStart w:name="z262" w:id="259"/>
    <w:p>
      <w:pPr>
        <w:spacing w:after="0"/>
        <w:ind w:left="0"/>
        <w:jc w:val="both"/>
      </w:pPr>
      <w:r>
        <w:rPr>
          <w:rFonts w:ascii="Times New Roman"/>
          <w:b w:val="false"/>
          <w:i w:val="false"/>
          <w:color w:val="000000"/>
          <w:sz w:val="28"/>
        </w:rPr>
        <w:t>
      Результаты проверки оформляются актом, в котором отражаются также недостатки по обеспечению безопасности при проведении энергетического пуска.</w:t>
      </w:r>
    </w:p>
    <w:bookmarkEnd w:id="259"/>
    <w:bookmarkStart w:name="z263" w:id="260"/>
    <w:p>
      <w:pPr>
        <w:spacing w:after="0"/>
        <w:ind w:left="0"/>
        <w:jc w:val="both"/>
      </w:pPr>
      <w:r>
        <w:rPr>
          <w:rFonts w:ascii="Times New Roman"/>
          <w:b w:val="false"/>
          <w:i w:val="false"/>
          <w:color w:val="000000"/>
          <w:sz w:val="28"/>
        </w:rPr>
        <w:t>
      96. При отсутствии замечаний, препятствующих осуществлению физического пуска, утвержденный акт комиссии уполномоченного органа является разрешением на проведение физического пуска.</w:t>
      </w:r>
    </w:p>
    <w:bookmarkEnd w:id="260"/>
    <w:bookmarkStart w:name="z264" w:id="261"/>
    <w:p>
      <w:pPr>
        <w:spacing w:after="0"/>
        <w:ind w:left="0"/>
        <w:jc w:val="both"/>
      </w:pPr>
      <w:r>
        <w:rPr>
          <w:rFonts w:ascii="Times New Roman"/>
          <w:b w:val="false"/>
          <w:i w:val="false"/>
          <w:color w:val="000000"/>
          <w:sz w:val="28"/>
        </w:rPr>
        <w:t>
      97. При наличии замечаний, препятствующих осуществлению физического пуска, уполномоченный орган выдает разрешение или мотивированный отказ на его проведение в течение 10 рабочих дней после представления администрацией АС акта об устранении замечаний.</w:t>
      </w:r>
    </w:p>
    <w:bookmarkEnd w:id="261"/>
    <w:bookmarkStart w:name="z265" w:id="262"/>
    <w:p>
      <w:pPr>
        <w:spacing w:after="0"/>
        <w:ind w:left="0"/>
        <w:jc w:val="both"/>
      </w:pPr>
      <w:r>
        <w:rPr>
          <w:rFonts w:ascii="Times New Roman"/>
          <w:b w:val="false"/>
          <w:i w:val="false"/>
          <w:color w:val="000000"/>
          <w:sz w:val="28"/>
        </w:rPr>
        <w:t>
      98. Государственная приемочная комиссия на основании акта рабочей комиссии о готовности систем и оборудования к физическому пуску, подготовленности персонала, акта комиссии уполномоченного органа, акта эксплуатирующей организации об устранении замечаний комиссии уполномоченного органа (при наличии замечаний), принимает решение о проведении физического пуска АС.</w:t>
      </w:r>
    </w:p>
    <w:bookmarkEnd w:id="262"/>
    <w:bookmarkStart w:name="z266" w:id="263"/>
    <w:p>
      <w:pPr>
        <w:spacing w:after="0"/>
        <w:ind w:left="0"/>
        <w:jc w:val="both"/>
      </w:pPr>
      <w:r>
        <w:rPr>
          <w:rFonts w:ascii="Times New Roman"/>
          <w:b w:val="false"/>
          <w:i w:val="false"/>
          <w:color w:val="000000"/>
          <w:sz w:val="28"/>
        </w:rPr>
        <w:t>
      99. Физический пуск реактора проводится в соответствии с утвержденной программой физического пуска и разработанным на ее основе планом-графиком.</w:t>
      </w:r>
    </w:p>
    <w:bookmarkEnd w:id="263"/>
    <w:bookmarkStart w:name="z267" w:id="264"/>
    <w:p>
      <w:pPr>
        <w:spacing w:after="0"/>
        <w:ind w:left="0"/>
        <w:jc w:val="both"/>
      </w:pPr>
      <w:r>
        <w:rPr>
          <w:rFonts w:ascii="Times New Roman"/>
          <w:b w:val="false"/>
          <w:i w:val="false"/>
          <w:color w:val="000000"/>
          <w:sz w:val="28"/>
        </w:rPr>
        <w:t>
      100. При возникновении ядерно-опасного режима работы эксперименты по физическому пуску прекращаются, и реактор приводится в подкритическое состояние.</w:t>
      </w:r>
    </w:p>
    <w:bookmarkEnd w:id="264"/>
    <w:bookmarkStart w:name="z268" w:id="265"/>
    <w:p>
      <w:pPr>
        <w:spacing w:after="0"/>
        <w:ind w:left="0"/>
        <w:jc w:val="both"/>
      </w:pPr>
      <w:r>
        <w:rPr>
          <w:rFonts w:ascii="Times New Roman"/>
          <w:b w:val="false"/>
          <w:i w:val="false"/>
          <w:color w:val="000000"/>
          <w:sz w:val="28"/>
        </w:rPr>
        <w:t>
      101. Все распоряжения руководителя физического пуска, главного технического руководителя АС и операции, выполняемые оперативным персоналом, а также проводимые эксперименты и их результаты, фиксируются в журнале распоряжений и оперативном журнале, ведение которых начинается с момента начала загрузки активной зоны.</w:t>
      </w:r>
    </w:p>
    <w:bookmarkEnd w:id="265"/>
    <w:bookmarkStart w:name="z269" w:id="266"/>
    <w:p>
      <w:pPr>
        <w:spacing w:after="0"/>
        <w:ind w:left="0"/>
        <w:jc w:val="both"/>
      </w:pPr>
      <w:r>
        <w:rPr>
          <w:rFonts w:ascii="Times New Roman"/>
          <w:b w:val="false"/>
          <w:i w:val="false"/>
          <w:color w:val="000000"/>
          <w:sz w:val="28"/>
        </w:rPr>
        <w:t>
      102. Результаты физического пуска оформляются в виде акта и отчета с рекомендациями по эксплуатации АС. Один экземпляр акта и отчета в месячный срок направляются в уполномоченный орган.</w:t>
      </w:r>
    </w:p>
    <w:bookmarkEnd w:id="266"/>
    <w:bookmarkStart w:name="z270" w:id="267"/>
    <w:p>
      <w:pPr>
        <w:spacing w:after="0"/>
        <w:ind w:left="0"/>
        <w:jc w:val="both"/>
      </w:pPr>
      <w:r>
        <w:rPr>
          <w:rFonts w:ascii="Times New Roman"/>
          <w:b w:val="false"/>
          <w:i w:val="false"/>
          <w:color w:val="000000"/>
          <w:sz w:val="28"/>
        </w:rPr>
        <w:t>
      103. Энергетический пуск включает поэтапный и постепенный подъем мощности, определение и уточнение параметров реактора, комплексное опробование систем и оборудования АС, проведение на каждом этапе запланированных экспериментов.</w:t>
      </w:r>
    </w:p>
    <w:bookmarkEnd w:id="267"/>
    <w:bookmarkStart w:name="z271" w:id="268"/>
    <w:p>
      <w:pPr>
        <w:spacing w:after="0"/>
        <w:ind w:left="0"/>
        <w:jc w:val="both"/>
      </w:pPr>
      <w:r>
        <w:rPr>
          <w:rFonts w:ascii="Times New Roman"/>
          <w:b w:val="false"/>
          <w:i w:val="false"/>
          <w:color w:val="000000"/>
          <w:sz w:val="28"/>
        </w:rPr>
        <w:t>
      104. К началу энергетического пуска должны быть приняты в эксплуатацию все штатные системы, устройства, сооружения и установки, необходимые для эксплуатации АС и подготовлена вся документация, перечисленная в пункте 111 настоящего Технического регламента (за исключением подпунктов 1), 2)).</w:t>
      </w:r>
    </w:p>
    <w:bookmarkEnd w:id="268"/>
    <w:bookmarkStart w:name="z272" w:id="269"/>
    <w:p>
      <w:pPr>
        <w:spacing w:after="0"/>
        <w:ind w:left="0"/>
        <w:jc w:val="both"/>
      </w:pPr>
      <w:r>
        <w:rPr>
          <w:rFonts w:ascii="Times New Roman"/>
          <w:b w:val="false"/>
          <w:i w:val="false"/>
          <w:color w:val="000000"/>
          <w:sz w:val="28"/>
        </w:rPr>
        <w:t>
      105. Энергетический пуск АС проводится в соответствии с программой, откорректированной по результатам физического пуска.</w:t>
      </w:r>
    </w:p>
    <w:bookmarkEnd w:id="269"/>
    <w:bookmarkStart w:name="z273" w:id="270"/>
    <w:p>
      <w:pPr>
        <w:spacing w:after="0"/>
        <w:ind w:left="0"/>
        <w:jc w:val="both"/>
      </w:pPr>
      <w:r>
        <w:rPr>
          <w:rFonts w:ascii="Times New Roman"/>
          <w:b w:val="false"/>
          <w:i w:val="false"/>
          <w:color w:val="000000"/>
          <w:sz w:val="28"/>
        </w:rPr>
        <w:t>
      106. Для выполнения программы энергетического пуска администрация АС совместно с разработчиками проекта разрабатывают методики проведения экспериментов и график энергетического пуска. Программа энергетического пуска согласовывается с уполномоченным органом и утверждается администрацией АС.</w:t>
      </w:r>
    </w:p>
    <w:bookmarkEnd w:id="270"/>
    <w:bookmarkStart w:name="z274" w:id="271"/>
    <w:p>
      <w:pPr>
        <w:spacing w:after="0"/>
        <w:ind w:left="0"/>
        <w:jc w:val="both"/>
      </w:pPr>
      <w:r>
        <w:rPr>
          <w:rFonts w:ascii="Times New Roman"/>
          <w:b w:val="false"/>
          <w:i w:val="false"/>
          <w:color w:val="000000"/>
          <w:sz w:val="28"/>
        </w:rPr>
        <w:t>
      107. Проверка готовности АС к энергетическому пуску производится рабочей комиссией.</w:t>
      </w:r>
    </w:p>
    <w:bookmarkEnd w:id="271"/>
    <w:bookmarkStart w:name="z275" w:id="272"/>
    <w:p>
      <w:pPr>
        <w:spacing w:after="0"/>
        <w:ind w:left="0"/>
        <w:jc w:val="both"/>
      </w:pPr>
      <w:r>
        <w:rPr>
          <w:rFonts w:ascii="Times New Roman"/>
          <w:b w:val="false"/>
          <w:i w:val="false"/>
          <w:color w:val="000000"/>
          <w:sz w:val="28"/>
        </w:rPr>
        <w:t>
      108. Уполномоченный орган выдает разрешение на проведение энергетического пуска с точки зрения обеспечения ядерной и радиационной безопасности АС по результатам инспекционной проверки, рассмотрения отчета (акта) по результатам физического пуска и акта администрации АС об устранении недостатков (в случае их выявления), препятствующих проведению энергетического пуска (пункт 100 настоящего Технического регламента).</w:t>
      </w:r>
    </w:p>
    <w:bookmarkEnd w:id="272"/>
    <w:bookmarkStart w:name="z276" w:id="273"/>
    <w:p>
      <w:pPr>
        <w:spacing w:after="0"/>
        <w:ind w:left="0"/>
        <w:jc w:val="both"/>
      </w:pPr>
      <w:r>
        <w:rPr>
          <w:rFonts w:ascii="Times New Roman"/>
          <w:b w:val="false"/>
          <w:i w:val="false"/>
          <w:color w:val="000000"/>
          <w:sz w:val="28"/>
        </w:rPr>
        <w:t>
      109. Государственная приемочная комиссия на основании акта рабочей комиссии о готовности АС к энергетическому пуску и разрешения уполномоченного органа, принимает решение о проведении энергетического пуска АС.</w:t>
      </w:r>
    </w:p>
    <w:bookmarkEnd w:id="273"/>
    <w:bookmarkStart w:name="z277" w:id="274"/>
    <w:p>
      <w:pPr>
        <w:spacing w:after="0"/>
        <w:ind w:left="0"/>
        <w:jc w:val="both"/>
      </w:pPr>
      <w:r>
        <w:rPr>
          <w:rFonts w:ascii="Times New Roman"/>
          <w:b w:val="false"/>
          <w:i w:val="false"/>
          <w:color w:val="000000"/>
          <w:sz w:val="28"/>
        </w:rPr>
        <w:t>
      110. Результаты энергетического пуска оформляются в виде акта и отчета с рекомендациями по эксплуатации АС. Один экземпляр акта и отчета в месячный срок направляются в уполномоченный орган.</w:t>
      </w:r>
    </w:p>
    <w:bookmarkEnd w:id="274"/>
    <w:bookmarkStart w:name="z278" w:id="275"/>
    <w:p>
      <w:pPr>
        <w:spacing w:after="0"/>
        <w:ind w:left="0"/>
        <w:jc w:val="both"/>
      </w:pPr>
      <w:r>
        <w:rPr>
          <w:rFonts w:ascii="Times New Roman"/>
          <w:b w:val="false"/>
          <w:i w:val="false"/>
          <w:color w:val="000000"/>
          <w:sz w:val="28"/>
        </w:rPr>
        <w:t>
      111. В перечень необходимой документации для эксплуатации АС входят утвержденные в установленном настоящим Техническим регламентом порядке:</w:t>
      </w:r>
    </w:p>
    <w:bookmarkEnd w:id="275"/>
    <w:bookmarkStart w:name="z279" w:id="276"/>
    <w:p>
      <w:pPr>
        <w:spacing w:after="0"/>
        <w:ind w:left="0"/>
        <w:jc w:val="both"/>
      </w:pPr>
      <w:r>
        <w:rPr>
          <w:rFonts w:ascii="Times New Roman"/>
          <w:b w:val="false"/>
          <w:i w:val="false"/>
          <w:color w:val="000000"/>
          <w:sz w:val="28"/>
        </w:rPr>
        <w:t>
      1) акт приемки АС в эксплуатацию государственной приемочной комиссией;</w:t>
      </w:r>
    </w:p>
    <w:bookmarkEnd w:id="276"/>
    <w:bookmarkStart w:name="z280" w:id="277"/>
    <w:p>
      <w:pPr>
        <w:spacing w:after="0"/>
        <w:ind w:left="0"/>
        <w:jc w:val="both"/>
      </w:pPr>
      <w:r>
        <w:rPr>
          <w:rFonts w:ascii="Times New Roman"/>
          <w:b w:val="false"/>
          <w:i w:val="false"/>
          <w:color w:val="000000"/>
          <w:sz w:val="28"/>
        </w:rPr>
        <w:t>
      2) паспорт уполномоченного органа на реактор;</w:t>
      </w:r>
    </w:p>
    <w:bookmarkEnd w:id="277"/>
    <w:bookmarkStart w:name="z281" w:id="278"/>
    <w:p>
      <w:pPr>
        <w:spacing w:after="0"/>
        <w:ind w:left="0"/>
        <w:jc w:val="both"/>
      </w:pPr>
      <w:r>
        <w:rPr>
          <w:rFonts w:ascii="Times New Roman"/>
          <w:b w:val="false"/>
          <w:i w:val="false"/>
          <w:color w:val="000000"/>
          <w:sz w:val="28"/>
        </w:rPr>
        <w:t>
      3) технологический регламент эксплуатации АС и оперативная документация;</w:t>
      </w:r>
    </w:p>
    <w:bookmarkEnd w:id="278"/>
    <w:bookmarkStart w:name="z282" w:id="279"/>
    <w:p>
      <w:pPr>
        <w:spacing w:after="0"/>
        <w:ind w:left="0"/>
        <w:jc w:val="both"/>
      </w:pPr>
      <w:r>
        <w:rPr>
          <w:rFonts w:ascii="Times New Roman"/>
          <w:b w:val="false"/>
          <w:i w:val="false"/>
          <w:color w:val="000000"/>
          <w:sz w:val="28"/>
        </w:rPr>
        <w:t>
      4) инструкции по эксплуатации систем и оборудования АС;</w:t>
      </w:r>
    </w:p>
    <w:bookmarkEnd w:id="279"/>
    <w:bookmarkStart w:name="z283" w:id="280"/>
    <w:p>
      <w:pPr>
        <w:spacing w:after="0"/>
        <w:ind w:left="0"/>
        <w:jc w:val="both"/>
      </w:pPr>
      <w:r>
        <w:rPr>
          <w:rFonts w:ascii="Times New Roman"/>
          <w:b w:val="false"/>
          <w:i w:val="false"/>
          <w:color w:val="000000"/>
          <w:sz w:val="28"/>
        </w:rPr>
        <w:t>
      5) техническая документация на системы и оборудование АС;</w:t>
      </w:r>
    </w:p>
    <w:bookmarkEnd w:id="280"/>
    <w:bookmarkStart w:name="z284" w:id="281"/>
    <w:p>
      <w:pPr>
        <w:spacing w:after="0"/>
        <w:ind w:left="0"/>
        <w:jc w:val="both"/>
      </w:pPr>
      <w:r>
        <w:rPr>
          <w:rFonts w:ascii="Times New Roman"/>
          <w:b w:val="false"/>
          <w:i w:val="false"/>
          <w:color w:val="000000"/>
          <w:sz w:val="28"/>
        </w:rPr>
        <w:t>
      6) акты и протоколы испытаний систем и оборудования;</w:t>
      </w:r>
    </w:p>
    <w:bookmarkEnd w:id="281"/>
    <w:bookmarkStart w:name="z285" w:id="282"/>
    <w:p>
      <w:pPr>
        <w:spacing w:after="0"/>
        <w:ind w:left="0"/>
        <w:jc w:val="both"/>
      </w:pPr>
      <w:r>
        <w:rPr>
          <w:rFonts w:ascii="Times New Roman"/>
          <w:b w:val="false"/>
          <w:i w:val="false"/>
          <w:color w:val="000000"/>
          <w:sz w:val="28"/>
        </w:rPr>
        <w:t>
      7) инструкция по обеспечению ядерной безопасности при перевозке, хранении и обращении со свежим и отработавшим топливом;</w:t>
      </w:r>
    </w:p>
    <w:bookmarkEnd w:id="282"/>
    <w:bookmarkStart w:name="z286" w:id="283"/>
    <w:p>
      <w:pPr>
        <w:spacing w:after="0"/>
        <w:ind w:left="0"/>
        <w:jc w:val="both"/>
      </w:pPr>
      <w:r>
        <w:rPr>
          <w:rFonts w:ascii="Times New Roman"/>
          <w:b w:val="false"/>
          <w:i w:val="false"/>
          <w:color w:val="000000"/>
          <w:sz w:val="28"/>
        </w:rPr>
        <w:t>
      8) инструкция по обеспечению радиационной безопасности (защите);</w:t>
      </w:r>
    </w:p>
    <w:bookmarkEnd w:id="283"/>
    <w:bookmarkStart w:name="z287" w:id="284"/>
    <w:p>
      <w:pPr>
        <w:spacing w:after="0"/>
        <w:ind w:left="0"/>
        <w:jc w:val="both"/>
      </w:pPr>
      <w:r>
        <w:rPr>
          <w:rFonts w:ascii="Times New Roman"/>
          <w:b w:val="false"/>
          <w:i w:val="false"/>
          <w:color w:val="000000"/>
          <w:sz w:val="28"/>
        </w:rPr>
        <w:t>
      9) план аварийной готовности и противоаварийного реагирования;</w:t>
      </w:r>
    </w:p>
    <w:bookmarkEnd w:id="284"/>
    <w:bookmarkStart w:name="z288" w:id="285"/>
    <w:p>
      <w:pPr>
        <w:spacing w:after="0"/>
        <w:ind w:left="0"/>
        <w:jc w:val="both"/>
      </w:pPr>
      <w:r>
        <w:rPr>
          <w:rFonts w:ascii="Times New Roman"/>
          <w:b w:val="false"/>
          <w:i w:val="false"/>
          <w:color w:val="000000"/>
          <w:sz w:val="28"/>
        </w:rPr>
        <w:t>
      10) должностные инструкции персонала АС;</w:t>
      </w:r>
    </w:p>
    <w:bookmarkEnd w:id="285"/>
    <w:bookmarkStart w:name="z289" w:id="286"/>
    <w:p>
      <w:pPr>
        <w:spacing w:after="0"/>
        <w:ind w:left="0"/>
        <w:jc w:val="both"/>
      </w:pPr>
      <w:r>
        <w:rPr>
          <w:rFonts w:ascii="Times New Roman"/>
          <w:b w:val="false"/>
          <w:i w:val="false"/>
          <w:color w:val="000000"/>
          <w:sz w:val="28"/>
        </w:rPr>
        <w:t>
      11) протоколы экзаменов и инструктажей персонала АС;</w:t>
      </w:r>
    </w:p>
    <w:bookmarkEnd w:id="286"/>
    <w:bookmarkStart w:name="z290" w:id="287"/>
    <w:p>
      <w:pPr>
        <w:spacing w:after="0"/>
        <w:ind w:left="0"/>
        <w:jc w:val="both"/>
      </w:pPr>
      <w:r>
        <w:rPr>
          <w:rFonts w:ascii="Times New Roman"/>
          <w:b w:val="false"/>
          <w:i w:val="false"/>
          <w:color w:val="000000"/>
          <w:sz w:val="28"/>
        </w:rPr>
        <w:t>
      12) приказы администрации АС о назначении и допуске персонала к самостоятельной работе;</w:t>
      </w:r>
    </w:p>
    <w:bookmarkEnd w:id="287"/>
    <w:bookmarkStart w:name="z291" w:id="288"/>
    <w:p>
      <w:pPr>
        <w:spacing w:after="0"/>
        <w:ind w:left="0"/>
        <w:jc w:val="both"/>
      </w:pPr>
      <w:r>
        <w:rPr>
          <w:rFonts w:ascii="Times New Roman"/>
          <w:b w:val="false"/>
          <w:i w:val="false"/>
          <w:color w:val="000000"/>
          <w:sz w:val="28"/>
        </w:rPr>
        <w:t>
      13) перечни действующих инструкций (общий по АС и по каждому рабочему месту), утвержденные администрацией АС, с указанием срока их действия.</w:t>
      </w:r>
    </w:p>
    <w:bookmarkEnd w:id="288"/>
    <w:bookmarkStart w:name="z292" w:id="289"/>
    <w:p>
      <w:pPr>
        <w:spacing w:after="0"/>
        <w:ind w:left="0"/>
        <w:jc w:val="both"/>
      </w:pPr>
      <w:r>
        <w:rPr>
          <w:rFonts w:ascii="Times New Roman"/>
          <w:b w:val="false"/>
          <w:i w:val="false"/>
          <w:color w:val="000000"/>
          <w:sz w:val="28"/>
        </w:rPr>
        <w:t>
      112. Проектные пределы содержат требования, касающиеся различных эксплуатационных состояний АС, принимаемых мер и ограничений и включают:</w:t>
      </w:r>
    </w:p>
    <w:bookmarkEnd w:id="289"/>
    <w:bookmarkStart w:name="z293" w:id="290"/>
    <w:p>
      <w:pPr>
        <w:spacing w:after="0"/>
        <w:ind w:left="0"/>
        <w:jc w:val="both"/>
      </w:pPr>
      <w:r>
        <w:rPr>
          <w:rFonts w:ascii="Times New Roman"/>
          <w:b w:val="false"/>
          <w:i w:val="false"/>
          <w:color w:val="000000"/>
          <w:sz w:val="28"/>
        </w:rPr>
        <w:t>
      1) пределы безопасной эксплуатации;</w:t>
      </w:r>
    </w:p>
    <w:bookmarkEnd w:id="290"/>
    <w:bookmarkStart w:name="z294" w:id="291"/>
    <w:p>
      <w:pPr>
        <w:spacing w:after="0"/>
        <w:ind w:left="0"/>
        <w:jc w:val="both"/>
      </w:pPr>
      <w:r>
        <w:rPr>
          <w:rFonts w:ascii="Times New Roman"/>
          <w:b w:val="false"/>
          <w:i w:val="false"/>
          <w:color w:val="000000"/>
          <w:sz w:val="28"/>
        </w:rPr>
        <w:t>
      2) условия безопасной эксплуатации;</w:t>
      </w:r>
    </w:p>
    <w:bookmarkEnd w:id="291"/>
    <w:bookmarkStart w:name="z295" w:id="292"/>
    <w:p>
      <w:pPr>
        <w:spacing w:after="0"/>
        <w:ind w:left="0"/>
        <w:jc w:val="both"/>
      </w:pPr>
      <w:r>
        <w:rPr>
          <w:rFonts w:ascii="Times New Roman"/>
          <w:b w:val="false"/>
          <w:i w:val="false"/>
          <w:color w:val="000000"/>
          <w:sz w:val="28"/>
        </w:rPr>
        <w:t>
      3) эксплуатационные пределы;</w:t>
      </w:r>
    </w:p>
    <w:bookmarkEnd w:id="292"/>
    <w:bookmarkStart w:name="z296" w:id="293"/>
    <w:p>
      <w:pPr>
        <w:spacing w:after="0"/>
        <w:ind w:left="0"/>
        <w:jc w:val="both"/>
      </w:pPr>
      <w:r>
        <w:rPr>
          <w:rFonts w:ascii="Times New Roman"/>
          <w:b w:val="false"/>
          <w:i w:val="false"/>
          <w:color w:val="000000"/>
          <w:sz w:val="28"/>
        </w:rPr>
        <w:t>
      4) требования к технологическому контролю.</w:t>
      </w:r>
    </w:p>
    <w:bookmarkEnd w:id="293"/>
    <w:bookmarkStart w:name="z297" w:id="294"/>
    <w:p>
      <w:pPr>
        <w:spacing w:after="0"/>
        <w:ind w:left="0"/>
        <w:jc w:val="both"/>
      </w:pPr>
      <w:r>
        <w:rPr>
          <w:rFonts w:ascii="Times New Roman"/>
          <w:b w:val="false"/>
          <w:i w:val="false"/>
          <w:color w:val="000000"/>
          <w:sz w:val="28"/>
        </w:rPr>
        <w:t>
      113. Разработанные в проекте АС проектные пределы уточняются по результатам физического и энергетического пусков и приводятся в технологическом регламенте эксплуатации и инструкциях по эксплуатации отдельных систем, оборудования и трубопроводов в виде числовых значений, таблиц, графиков, а также ссылок на соответствующее обоснование в окончательном отчете по анализу безопасности (далее - ОАБ).</w:t>
      </w:r>
    </w:p>
    <w:bookmarkEnd w:id="294"/>
    <w:bookmarkStart w:name="z298" w:id="295"/>
    <w:p>
      <w:pPr>
        <w:spacing w:after="0"/>
        <w:ind w:left="0"/>
        <w:jc w:val="left"/>
      </w:pPr>
      <w:r>
        <w:rPr>
          <w:rFonts w:ascii="Times New Roman"/>
          <w:b/>
          <w:i w:val="false"/>
          <w:color w:val="000000"/>
        </w:rPr>
        <w:t xml:space="preserve"> 
Эксплуатация оборудования и трубопроводов</w:t>
      </w:r>
    </w:p>
    <w:bookmarkEnd w:id="295"/>
    <w:bookmarkStart w:name="z299" w:id="296"/>
    <w:p>
      <w:pPr>
        <w:spacing w:after="0"/>
        <w:ind w:left="0"/>
        <w:jc w:val="both"/>
      </w:pPr>
      <w:r>
        <w:rPr>
          <w:rFonts w:ascii="Times New Roman"/>
          <w:b w:val="false"/>
          <w:i w:val="false"/>
          <w:color w:val="000000"/>
          <w:sz w:val="28"/>
        </w:rPr>
        <w:t>
      114. Администрация АС должна обеспечить надежную и безопасную эксплуатацию оборудования и трубопроводов, надзор за ними, контроль состояния металла и ремонт.</w:t>
      </w:r>
    </w:p>
    <w:bookmarkEnd w:id="296"/>
    <w:bookmarkStart w:name="z300" w:id="297"/>
    <w:p>
      <w:pPr>
        <w:spacing w:after="0"/>
        <w:ind w:left="0"/>
        <w:jc w:val="both"/>
      </w:pPr>
      <w:r>
        <w:rPr>
          <w:rFonts w:ascii="Times New Roman"/>
          <w:b w:val="false"/>
          <w:i w:val="false"/>
          <w:color w:val="000000"/>
          <w:sz w:val="28"/>
        </w:rPr>
        <w:t>
      115. Перед включением в работу систем и оборудования АС должны быть проверены и введены в работу все проектные технологические защиты.</w:t>
      </w:r>
    </w:p>
    <w:bookmarkEnd w:id="297"/>
    <w:bookmarkStart w:name="z301" w:id="298"/>
    <w:p>
      <w:pPr>
        <w:spacing w:after="0"/>
        <w:ind w:left="0"/>
        <w:jc w:val="both"/>
      </w:pPr>
      <w:r>
        <w:rPr>
          <w:rFonts w:ascii="Times New Roman"/>
          <w:b w:val="false"/>
          <w:i w:val="false"/>
          <w:color w:val="000000"/>
          <w:sz w:val="28"/>
        </w:rPr>
        <w:t>
      116. Запрещаются не предусмотренные действующими инструкциями по эксплуатации блокировка или вывод из работы исправных технологических защит.</w:t>
      </w:r>
    </w:p>
    <w:bookmarkEnd w:id="298"/>
    <w:bookmarkStart w:name="z302" w:id="299"/>
    <w:p>
      <w:pPr>
        <w:spacing w:after="0"/>
        <w:ind w:left="0"/>
        <w:jc w:val="both"/>
      </w:pPr>
      <w:r>
        <w:rPr>
          <w:rFonts w:ascii="Times New Roman"/>
          <w:b w:val="false"/>
          <w:i w:val="false"/>
          <w:color w:val="000000"/>
          <w:sz w:val="28"/>
        </w:rPr>
        <w:t>
      117. Перед включением в работу оборудования после ремонта или длительной остановки (более 3 суток) должна быть проверена исправность технологических защит, предохранительных и автоматических устройств, арматуры, а также контрольно-измерительных приборов.</w:t>
      </w:r>
    </w:p>
    <w:bookmarkEnd w:id="299"/>
    <w:bookmarkStart w:name="z303" w:id="300"/>
    <w:p>
      <w:pPr>
        <w:spacing w:after="0"/>
        <w:ind w:left="0"/>
        <w:jc w:val="both"/>
      </w:pPr>
      <w:r>
        <w:rPr>
          <w:rFonts w:ascii="Times New Roman"/>
          <w:b w:val="false"/>
          <w:i w:val="false"/>
          <w:color w:val="000000"/>
          <w:sz w:val="28"/>
        </w:rPr>
        <w:t>
      118. На каждой АС должна быть установлена очередность пуска, остановки и загрузки основного и вспомогательного оборудования. Проверку включения резервного оборудования, плановый переход с работающего на резервное оборудование следует проводить по разработанному графику.</w:t>
      </w:r>
    </w:p>
    <w:bookmarkEnd w:id="300"/>
    <w:bookmarkStart w:name="z304" w:id="301"/>
    <w:p>
      <w:pPr>
        <w:spacing w:after="0"/>
        <w:ind w:left="0"/>
        <w:jc w:val="both"/>
      </w:pPr>
      <w:r>
        <w:rPr>
          <w:rFonts w:ascii="Times New Roman"/>
          <w:b w:val="false"/>
          <w:i w:val="false"/>
          <w:color w:val="000000"/>
          <w:sz w:val="28"/>
        </w:rPr>
        <w:t>
      119. На АС с реакторами, имеющими страховочные корпуса, а также трубопроводы, имеющие страховочные кожухи, должны быть приняты меры по немедленному выводу из работы оборудования и трубопроводов при срабатывании сигнализации систем контроля утечки теплоносителя.</w:t>
      </w:r>
    </w:p>
    <w:bookmarkEnd w:id="301"/>
    <w:bookmarkStart w:name="z305" w:id="302"/>
    <w:p>
      <w:pPr>
        <w:spacing w:after="0"/>
        <w:ind w:left="0"/>
        <w:jc w:val="both"/>
      </w:pPr>
      <w:r>
        <w:rPr>
          <w:rFonts w:ascii="Times New Roman"/>
          <w:b w:val="false"/>
          <w:i w:val="false"/>
          <w:color w:val="000000"/>
          <w:sz w:val="28"/>
        </w:rPr>
        <w:t>
      120. Перед подъемом давления в системах высокого давления от этих систем должны быть отключены оборудование и трубопроводы низкого давления, вспомогательных систем (расхолаживания, заполнения, опорожнения, подачи сжатого газа низкого давления и другое).</w:t>
      </w:r>
    </w:p>
    <w:bookmarkEnd w:id="302"/>
    <w:bookmarkStart w:name="z306" w:id="303"/>
    <w:p>
      <w:pPr>
        <w:spacing w:after="0"/>
        <w:ind w:left="0"/>
        <w:jc w:val="both"/>
      </w:pPr>
      <w:r>
        <w:rPr>
          <w:rFonts w:ascii="Times New Roman"/>
          <w:b w:val="false"/>
          <w:i w:val="false"/>
          <w:color w:val="000000"/>
          <w:sz w:val="28"/>
        </w:rPr>
        <w:t>
      121. На остановленной АС предохранительные устройства компенсации давления должны находиться в рабочем состоянии (за исключением случаев проведения гидравлических испытаний).</w:t>
      </w:r>
    </w:p>
    <w:bookmarkEnd w:id="303"/>
    <w:bookmarkStart w:name="z307" w:id="304"/>
    <w:p>
      <w:pPr>
        <w:spacing w:after="0"/>
        <w:ind w:left="0"/>
        <w:jc w:val="both"/>
      </w:pPr>
      <w:r>
        <w:rPr>
          <w:rFonts w:ascii="Times New Roman"/>
          <w:b w:val="false"/>
          <w:i w:val="false"/>
          <w:color w:val="000000"/>
          <w:sz w:val="28"/>
        </w:rPr>
        <w:t>
      122. Контроль за концентрацией взрывоопасных газов (водорода) в оборудовании, в котором в процессе эксплуатации возможно их накопление, должен проводиться автоматически или при помощи лабораторных анализов не реже 1 раза в смену. Концентрация водорода в газе более 3 % не допускается.</w:t>
      </w:r>
    </w:p>
    <w:bookmarkEnd w:id="304"/>
    <w:bookmarkStart w:name="z308" w:id="305"/>
    <w:p>
      <w:pPr>
        <w:spacing w:after="0"/>
        <w:ind w:left="0"/>
        <w:jc w:val="both"/>
      </w:pPr>
      <w:r>
        <w:rPr>
          <w:rFonts w:ascii="Times New Roman"/>
          <w:b w:val="false"/>
          <w:i w:val="false"/>
          <w:color w:val="000000"/>
          <w:sz w:val="28"/>
        </w:rPr>
        <w:t>
      123. Водный режим и качество теплоносителя должны соответствовать требованиям действующих нормативных документов по стандартизации для АС. Для АС с опытными и исследовательскими реакторными установками водный режим определяется проектом.</w:t>
      </w:r>
    </w:p>
    <w:bookmarkEnd w:id="305"/>
    <w:bookmarkStart w:name="z309" w:id="306"/>
    <w:p>
      <w:pPr>
        <w:spacing w:after="0"/>
        <w:ind w:left="0"/>
        <w:jc w:val="both"/>
      </w:pPr>
      <w:r>
        <w:rPr>
          <w:rFonts w:ascii="Times New Roman"/>
          <w:b w:val="false"/>
          <w:i w:val="false"/>
          <w:color w:val="000000"/>
          <w:sz w:val="28"/>
        </w:rPr>
        <w:t>
      124. Изменение установленных параметров работы оборудования (расчетное давление, расчетная температура, максимальная мощность, расход теплоносителя, скорости разогрева и расхолаживания, максимальный флюенс на корпусе или каналах реактора) осуществляется только на основании технического решения, обоснованного соответствующими расчетами и (или) экспериментами, утверждаемого администрацией АС и согласованного с проектной и (или) конструкторской организациями, предприятием-изготовителем (монтажной организацией), специализированной материаловедческой организацией и уполномоченным органом.</w:t>
      </w:r>
    </w:p>
    <w:bookmarkEnd w:id="306"/>
    <w:bookmarkStart w:name="z310" w:id="307"/>
    <w:p>
      <w:pPr>
        <w:spacing w:after="0"/>
        <w:ind w:left="0"/>
        <w:jc w:val="both"/>
      </w:pPr>
      <w:r>
        <w:rPr>
          <w:rFonts w:ascii="Times New Roman"/>
          <w:b w:val="false"/>
          <w:i w:val="false"/>
          <w:color w:val="000000"/>
          <w:sz w:val="28"/>
        </w:rPr>
        <w:t>
      125. Вытекающие из принятого технического решения изменения должны быть оформлены и утверждены в форме дополнения к проекту и отражены в паспортах оборудования и трубопроводов.</w:t>
      </w:r>
    </w:p>
    <w:bookmarkEnd w:id="307"/>
    <w:bookmarkStart w:name="z311" w:id="308"/>
    <w:p>
      <w:pPr>
        <w:spacing w:after="0"/>
        <w:ind w:left="0"/>
        <w:jc w:val="left"/>
      </w:pPr>
      <w:r>
        <w:rPr>
          <w:rFonts w:ascii="Times New Roman"/>
          <w:b/>
          <w:i w:val="false"/>
          <w:color w:val="000000"/>
        </w:rPr>
        <w:t xml:space="preserve"> 
Эксплуатация активной зоны</w:t>
      </w:r>
    </w:p>
    <w:bookmarkEnd w:id="308"/>
    <w:bookmarkStart w:name="z312" w:id="309"/>
    <w:p>
      <w:pPr>
        <w:spacing w:after="0"/>
        <w:ind w:left="0"/>
        <w:jc w:val="both"/>
      </w:pPr>
      <w:r>
        <w:rPr>
          <w:rFonts w:ascii="Times New Roman"/>
          <w:b w:val="false"/>
          <w:i w:val="false"/>
          <w:color w:val="000000"/>
          <w:sz w:val="28"/>
        </w:rPr>
        <w:t>
      126. В активную зону реактора разрешается загружать только топливо, имеющее конструкцию, состав и обогащение, соответствующие паспорту для данного реактора.</w:t>
      </w:r>
    </w:p>
    <w:bookmarkEnd w:id="309"/>
    <w:bookmarkStart w:name="z313" w:id="310"/>
    <w:p>
      <w:pPr>
        <w:spacing w:after="0"/>
        <w:ind w:left="0"/>
        <w:jc w:val="both"/>
      </w:pPr>
      <w:r>
        <w:rPr>
          <w:rFonts w:ascii="Times New Roman"/>
          <w:b w:val="false"/>
          <w:i w:val="false"/>
          <w:color w:val="000000"/>
          <w:sz w:val="28"/>
        </w:rPr>
        <w:t>
      127. Администрация АС должна разработать и утвердить инструкции, касающиеся поставки, загрузки, эксплуатации, выгрузки и порядка испытаний топлива и компонентов активной зоны. Программы испытаний должны быть согласованы с уполномоченным органом.</w:t>
      </w:r>
    </w:p>
    <w:bookmarkEnd w:id="310"/>
    <w:bookmarkStart w:name="z314" w:id="311"/>
    <w:p>
      <w:pPr>
        <w:spacing w:after="0"/>
        <w:ind w:left="0"/>
        <w:jc w:val="both"/>
      </w:pPr>
      <w:r>
        <w:rPr>
          <w:rFonts w:ascii="Times New Roman"/>
          <w:b w:val="false"/>
          <w:i w:val="false"/>
          <w:color w:val="000000"/>
          <w:sz w:val="28"/>
        </w:rPr>
        <w:t>
      128. Администрация АС должна разработать программу загрузки и перегрузки активной зоны. После перегрузки партии топлива, перед выводом реактора на мощность и в процессе набора мощности должны проводиться необходимые измерения и испытания чтобы подтвердить, что эксплуатационные характеристики активной зоны отвечают проектным. Программы измерений и испытаний, не предусмотренные технологическим регламентом, должны согласовываться с уполномоченным органом.</w:t>
      </w:r>
    </w:p>
    <w:bookmarkEnd w:id="311"/>
    <w:bookmarkStart w:name="z315" w:id="312"/>
    <w:p>
      <w:pPr>
        <w:spacing w:after="0"/>
        <w:ind w:left="0"/>
        <w:jc w:val="both"/>
      </w:pPr>
      <w:r>
        <w:rPr>
          <w:rFonts w:ascii="Times New Roman"/>
          <w:b w:val="false"/>
          <w:i w:val="false"/>
          <w:color w:val="000000"/>
          <w:sz w:val="28"/>
        </w:rPr>
        <w:t>
      129. В процессе эксплуатации характеристики и состояние активной зоны должны контролироваться и, по мере необходимости, изменяться программа перегрузки топлива.</w:t>
      </w:r>
    </w:p>
    <w:bookmarkEnd w:id="312"/>
    <w:bookmarkStart w:name="z316" w:id="313"/>
    <w:p>
      <w:pPr>
        <w:spacing w:after="0"/>
        <w:ind w:left="0"/>
        <w:jc w:val="both"/>
      </w:pPr>
      <w:r>
        <w:rPr>
          <w:rFonts w:ascii="Times New Roman"/>
          <w:b w:val="false"/>
          <w:i w:val="false"/>
          <w:color w:val="000000"/>
          <w:sz w:val="28"/>
        </w:rPr>
        <w:t>
      130. Должны быть установлены критерии и разработаны инструкции по действиям персонала в случае повреждения топливных сборок или управляющих стержней чтобы свести к минимуму количество продуктов деления и активации в теплоносителе первого контура или в газообразных эффлюентах.</w:t>
      </w:r>
    </w:p>
    <w:bookmarkEnd w:id="313"/>
    <w:bookmarkStart w:name="z317" w:id="314"/>
    <w:p>
      <w:pPr>
        <w:spacing w:after="0"/>
        <w:ind w:left="0"/>
        <w:jc w:val="both"/>
      </w:pPr>
      <w:r>
        <w:rPr>
          <w:rFonts w:ascii="Times New Roman"/>
          <w:b w:val="false"/>
          <w:i w:val="false"/>
          <w:color w:val="000000"/>
          <w:sz w:val="28"/>
        </w:rPr>
        <w:t>
      131. Администрацией АС должны быть разработаны инструкции по безопасному обращению (хранению, перемещению, манипулированию) со свежим и облученным топливом и компонентами активной зоны.</w:t>
      </w:r>
    </w:p>
    <w:bookmarkEnd w:id="314"/>
    <w:bookmarkStart w:name="z318" w:id="315"/>
    <w:p>
      <w:pPr>
        <w:spacing w:after="0"/>
        <w:ind w:left="0"/>
        <w:jc w:val="both"/>
      </w:pPr>
      <w:r>
        <w:rPr>
          <w:rFonts w:ascii="Times New Roman"/>
          <w:b w:val="false"/>
          <w:i w:val="false"/>
          <w:color w:val="000000"/>
          <w:sz w:val="28"/>
        </w:rPr>
        <w:t>
      132. Администрацией АС должны быть разработаны инструкции по учету и контролю свежего и облученного топлива, а также делящихся материалов в иной форме в соответствии с действующими правилами учета и контроля в течение всего срока их нахождения на площадке АС.</w:t>
      </w:r>
    </w:p>
    <w:bookmarkEnd w:id="315"/>
    <w:bookmarkStart w:name="z319" w:id="316"/>
    <w:p>
      <w:pPr>
        <w:spacing w:after="0"/>
        <w:ind w:left="0"/>
        <w:jc w:val="left"/>
      </w:pPr>
      <w:r>
        <w:rPr>
          <w:rFonts w:ascii="Times New Roman"/>
          <w:b/>
          <w:i w:val="false"/>
          <w:color w:val="000000"/>
        </w:rPr>
        <w:t xml:space="preserve"> 
5.1 Эксплуатация исполнительных механизмов</w:t>
      </w:r>
    </w:p>
    <w:bookmarkEnd w:id="316"/>
    <w:bookmarkStart w:name="z320" w:id="317"/>
    <w:p>
      <w:pPr>
        <w:spacing w:after="0"/>
        <w:ind w:left="0"/>
        <w:jc w:val="both"/>
      </w:pPr>
      <w:r>
        <w:rPr>
          <w:rFonts w:ascii="Times New Roman"/>
          <w:b w:val="false"/>
          <w:i w:val="false"/>
          <w:color w:val="000000"/>
          <w:sz w:val="28"/>
        </w:rPr>
        <w:t>
      133. Приемка исполнительных механизмов в эксплуатацию должна проводиться приемочной комиссией по результатам их комплексного опробования в составе всего ядерного реактора совместно со штатной системой управления и защиты (далее - СУЗ).</w:t>
      </w:r>
    </w:p>
    <w:bookmarkEnd w:id="317"/>
    <w:bookmarkStart w:name="z321" w:id="318"/>
    <w:p>
      <w:pPr>
        <w:spacing w:after="0"/>
        <w:ind w:left="0"/>
        <w:jc w:val="both"/>
      </w:pPr>
      <w:r>
        <w:rPr>
          <w:rFonts w:ascii="Times New Roman"/>
          <w:b w:val="false"/>
          <w:i w:val="false"/>
          <w:color w:val="000000"/>
          <w:sz w:val="28"/>
        </w:rPr>
        <w:t>
      134. Перед проведением комплексного опробования исполнительных механизмов должны проверяться:</w:t>
      </w:r>
    </w:p>
    <w:bookmarkEnd w:id="318"/>
    <w:bookmarkStart w:name="z322" w:id="319"/>
    <w:p>
      <w:pPr>
        <w:spacing w:after="0"/>
        <w:ind w:left="0"/>
        <w:jc w:val="both"/>
      </w:pPr>
      <w:r>
        <w:rPr>
          <w:rFonts w:ascii="Times New Roman"/>
          <w:b w:val="false"/>
          <w:i w:val="false"/>
          <w:color w:val="000000"/>
          <w:sz w:val="28"/>
        </w:rPr>
        <w:t>
      1) правильность подключения электрооборудования исполнительных механизмов;</w:t>
      </w:r>
    </w:p>
    <w:bookmarkEnd w:id="319"/>
    <w:bookmarkStart w:name="z323" w:id="320"/>
    <w:p>
      <w:pPr>
        <w:spacing w:after="0"/>
        <w:ind w:left="0"/>
        <w:jc w:val="both"/>
      </w:pPr>
      <w:r>
        <w:rPr>
          <w:rFonts w:ascii="Times New Roman"/>
          <w:b w:val="false"/>
          <w:i w:val="false"/>
          <w:color w:val="000000"/>
          <w:sz w:val="28"/>
        </w:rPr>
        <w:t>
      2) сопротивление изоляции электрооборудования исполнительных механизмов;</w:t>
      </w:r>
    </w:p>
    <w:bookmarkEnd w:id="320"/>
    <w:bookmarkStart w:name="z324" w:id="321"/>
    <w:p>
      <w:pPr>
        <w:spacing w:after="0"/>
        <w:ind w:left="0"/>
        <w:jc w:val="both"/>
      </w:pPr>
      <w:r>
        <w:rPr>
          <w:rFonts w:ascii="Times New Roman"/>
          <w:b w:val="false"/>
          <w:i w:val="false"/>
          <w:color w:val="000000"/>
          <w:sz w:val="28"/>
        </w:rPr>
        <w:t>
      3) наличие аттестованного обслуживаемого персонала, а также инженерно-технических работников, прошедших проверку знаний;</w:t>
      </w:r>
    </w:p>
    <w:bookmarkEnd w:id="321"/>
    <w:bookmarkStart w:name="z325" w:id="322"/>
    <w:p>
      <w:pPr>
        <w:spacing w:after="0"/>
        <w:ind w:left="0"/>
        <w:jc w:val="both"/>
      </w:pPr>
      <w:r>
        <w:rPr>
          <w:rFonts w:ascii="Times New Roman"/>
          <w:b w:val="false"/>
          <w:i w:val="false"/>
          <w:color w:val="000000"/>
          <w:sz w:val="28"/>
        </w:rPr>
        <w:t>
      4) наличие производственных инструкций для персонала, обслуживающего исполнительные механизмы.</w:t>
      </w:r>
    </w:p>
    <w:bookmarkEnd w:id="322"/>
    <w:bookmarkStart w:name="z326" w:id="323"/>
    <w:p>
      <w:pPr>
        <w:spacing w:after="0"/>
        <w:ind w:left="0"/>
        <w:jc w:val="both"/>
      </w:pPr>
      <w:r>
        <w:rPr>
          <w:rFonts w:ascii="Times New Roman"/>
          <w:b w:val="false"/>
          <w:i w:val="false"/>
          <w:color w:val="000000"/>
          <w:sz w:val="28"/>
        </w:rPr>
        <w:t>
      135. Программа комплексного опробования должна быть согласована с заинтересованными организациями, предприятиями и уполномоченным органом. Один экземпляр акта (протокола) комплексного опробования направляется в уполномоченный орган.</w:t>
      </w:r>
    </w:p>
    <w:bookmarkEnd w:id="323"/>
    <w:bookmarkStart w:name="z327" w:id="324"/>
    <w:p>
      <w:pPr>
        <w:spacing w:after="0"/>
        <w:ind w:left="0"/>
        <w:jc w:val="both"/>
      </w:pPr>
      <w:r>
        <w:rPr>
          <w:rFonts w:ascii="Times New Roman"/>
          <w:b w:val="false"/>
          <w:i w:val="false"/>
          <w:color w:val="000000"/>
          <w:sz w:val="28"/>
        </w:rPr>
        <w:t>
      136. Исполнительные механизмы должны эксплуатироваться в соответствии с техническим описанием и инструкцией по эксплуатации, разработанными на основании технической документации на исполнительные механизмы и с учетом требований действующих нормативных технических документов и технологического регламента по эксплуатации.</w:t>
      </w:r>
    </w:p>
    <w:bookmarkEnd w:id="324"/>
    <w:bookmarkStart w:name="z328" w:id="325"/>
    <w:p>
      <w:pPr>
        <w:spacing w:after="0"/>
        <w:ind w:left="0"/>
        <w:jc w:val="both"/>
      </w:pPr>
      <w:r>
        <w:rPr>
          <w:rFonts w:ascii="Times New Roman"/>
          <w:b w:val="false"/>
          <w:i w:val="false"/>
          <w:color w:val="000000"/>
          <w:sz w:val="28"/>
        </w:rPr>
        <w:t>
      137. Во время плановых остановок ядерного реактора проводятся все работы по устранению неисправностей исполнительных механизмов и работы в соответствии с техническим описанием и инструкцией по эксплуатации.</w:t>
      </w:r>
    </w:p>
    <w:bookmarkEnd w:id="325"/>
    <w:bookmarkStart w:name="z329" w:id="326"/>
    <w:p>
      <w:pPr>
        <w:spacing w:after="0"/>
        <w:ind w:left="0"/>
        <w:jc w:val="both"/>
      </w:pPr>
      <w:r>
        <w:rPr>
          <w:rFonts w:ascii="Times New Roman"/>
          <w:b w:val="false"/>
          <w:i w:val="false"/>
          <w:color w:val="000000"/>
          <w:sz w:val="28"/>
        </w:rPr>
        <w:t>
      138. Перед каждым пуском после остановки ядерного реактора на планово-предупредительный ремонт проверяется работа исполнительных механизмов со сцепленными органами воздействия на реактивность и работа конечных выключателей, при этом должен быть обеспечен контроль за состоянием активной зоны. Результаты проведенных работ отражаются в акте готовности исполнительных механизмов в составе СУЗ к пуску.</w:t>
      </w:r>
    </w:p>
    <w:bookmarkEnd w:id="326"/>
    <w:bookmarkStart w:name="z330" w:id="327"/>
    <w:p>
      <w:pPr>
        <w:spacing w:after="0"/>
        <w:ind w:left="0"/>
        <w:jc w:val="both"/>
      </w:pPr>
      <w:r>
        <w:rPr>
          <w:rFonts w:ascii="Times New Roman"/>
          <w:b w:val="false"/>
          <w:i w:val="false"/>
          <w:color w:val="000000"/>
          <w:sz w:val="28"/>
        </w:rPr>
        <w:t>
      139. При эксплуатации исполнительных механизмов необходимо вести учет отказов и неисправностей, отражающий их характер, место, время и причины появления, меры, принятые по их устранению и предотвращению, заводской номер исполнительного механизма и отработанный ресурс.</w:t>
      </w:r>
    </w:p>
    <w:bookmarkEnd w:id="327"/>
    <w:bookmarkStart w:name="z331" w:id="328"/>
    <w:p>
      <w:pPr>
        <w:spacing w:after="0"/>
        <w:ind w:left="0"/>
        <w:jc w:val="both"/>
      </w:pPr>
      <w:r>
        <w:rPr>
          <w:rFonts w:ascii="Times New Roman"/>
          <w:b w:val="false"/>
          <w:i w:val="false"/>
          <w:color w:val="000000"/>
          <w:sz w:val="28"/>
        </w:rPr>
        <w:t>
      140. Программы и методики испытаний должны разрабатываться на основе технических заданий и конструкторской документации на исполнительные механизмы.</w:t>
      </w:r>
    </w:p>
    <w:bookmarkEnd w:id="328"/>
    <w:bookmarkStart w:name="z332" w:id="329"/>
    <w:p>
      <w:pPr>
        <w:spacing w:after="0"/>
        <w:ind w:left="0"/>
        <w:jc w:val="both"/>
      </w:pPr>
      <w:r>
        <w:rPr>
          <w:rFonts w:ascii="Times New Roman"/>
          <w:b w:val="false"/>
          <w:i w:val="false"/>
          <w:color w:val="000000"/>
          <w:sz w:val="28"/>
        </w:rPr>
        <w:t>
      141. Программы и методики испытаний должны содержать требования по проверке основных параметров и характеристик исполнительных механизмов. Испытания должны проводиться в условиях, максимально приближенных к действительным условиям работы механизмов.</w:t>
      </w:r>
    </w:p>
    <w:bookmarkEnd w:id="329"/>
    <w:bookmarkStart w:name="z333" w:id="330"/>
    <w:p>
      <w:pPr>
        <w:spacing w:after="0"/>
        <w:ind w:left="0"/>
        <w:jc w:val="both"/>
      </w:pPr>
      <w:r>
        <w:rPr>
          <w:rFonts w:ascii="Times New Roman"/>
          <w:b w:val="false"/>
          <w:i w:val="false"/>
          <w:color w:val="000000"/>
          <w:sz w:val="28"/>
        </w:rPr>
        <w:t>
      142. При проведении проверок исполнительных механизмов, связанных с перемещением органов воздействия на реактивность в активной зоне, должен быть обеспечен контроль за состоянием активной зоны.</w:t>
      </w:r>
    </w:p>
    <w:bookmarkEnd w:id="330"/>
    <w:bookmarkStart w:name="z334" w:id="331"/>
    <w:p>
      <w:pPr>
        <w:spacing w:after="0"/>
        <w:ind w:left="0"/>
        <w:jc w:val="left"/>
      </w:pPr>
      <w:r>
        <w:rPr>
          <w:rFonts w:ascii="Times New Roman"/>
          <w:b/>
          <w:i w:val="false"/>
          <w:color w:val="000000"/>
        </w:rPr>
        <w:t xml:space="preserve"> 
Модернизация (реконструкция)</w:t>
      </w:r>
    </w:p>
    <w:bookmarkEnd w:id="331"/>
    <w:bookmarkStart w:name="z335" w:id="332"/>
    <w:p>
      <w:pPr>
        <w:spacing w:after="0"/>
        <w:ind w:left="0"/>
        <w:jc w:val="both"/>
      </w:pPr>
      <w:r>
        <w:rPr>
          <w:rFonts w:ascii="Times New Roman"/>
          <w:b w:val="false"/>
          <w:i w:val="false"/>
          <w:color w:val="000000"/>
          <w:sz w:val="28"/>
        </w:rPr>
        <w:t>
      143. Модернизация на АС включает: модернизацию конструкций, систем и элементов, включая топливные; изменение эксплуатационных пределов и условий; изменение инструкций по эксплуатации; реструктуризацию организации или сочетание указанных выше действий.</w:t>
      </w:r>
    </w:p>
    <w:bookmarkEnd w:id="332"/>
    <w:bookmarkStart w:name="z336" w:id="333"/>
    <w:p>
      <w:pPr>
        <w:spacing w:after="0"/>
        <w:ind w:left="0"/>
        <w:jc w:val="both"/>
      </w:pPr>
      <w:r>
        <w:rPr>
          <w:rFonts w:ascii="Times New Roman"/>
          <w:b w:val="false"/>
          <w:i w:val="false"/>
          <w:color w:val="000000"/>
          <w:sz w:val="28"/>
        </w:rPr>
        <w:t>
      144. Модернизация осуществляется на основании технических решений, обоснованных соответствующими расчетами и (или) экспериментами.</w:t>
      </w:r>
    </w:p>
    <w:bookmarkEnd w:id="333"/>
    <w:bookmarkStart w:name="z337" w:id="334"/>
    <w:p>
      <w:pPr>
        <w:spacing w:after="0"/>
        <w:ind w:left="0"/>
        <w:jc w:val="both"/>
      </w:pPr>
      <w:r>
        <w:rPr>
          <w:rFonts w:ascii="Times New Roman"/>
          <w:b w:val="false"/>
          <w:i w:val="false"/>
          <w:color w:val="000000"/>
          <w:sz w:val="28"/>
        </w:rPr>
        <w:t>
      145. Техническое решение утверждается администрацией АС и согласовывается с проектной и (или) конструкторской организациями, предприятием-изготовителем (монтажной организацией), специализированной материаловедческой организацией и уполномоченным органом.</w:t>
      </w:r>
    </w:p>
    <w:bookmarkEnd w:id="334"/>
    <w:bookmarkStart w:name="z338" w:id="335"/>
    <w:p>
      <w:pPr>
        <w:spacing w:after="0"/>
        <w:ind w:left="0"/>
        <w:jc w:val="both"/>
      </w:pPr>
      <w:r>
        <w:rPr>
          <w:rFonts w:ascii="Times New Roman"/>
          <w:b w:val="false"/>
          <w:i w:val="false"/>
          <w:color w:val="000000"/>
          <w:sz w:val="28"/>
        </w:rPr>
        <w:t>
      146. Вытекающие из принятого технического решения изменения должны оформляться и утверждаться в форме дополнения к проекту АС и отражаться в эксплуатационной документации.</w:t>
      </w:r>
    </w:p>
    <w:bookmarkEnd w:id="335"/>
    <w:bookmarkStart w:name="z339" w:id="336"/>
    <w:p>
      <w:pPr>
        <w:spacing w:after="0"/>
        <w:ind w:left="0"/>
        <w:jc w:val="both"/>
      </w:pPr>
      <w:r>
        <w:rPr>
          <w:rFonts w:ascii="Times New Roman"/>
          <w:b w:val="false"/>
          <w:i w:val="false"/>
          <w:color w:val="000000"/>
          <w:sz w:val="28"/>
        </w:rPr>
        <w:t>
      147. Сведения (документация) об изменениях, касающихся организационных аспектов, имеющих отношение к безопасной эксплуатации АС, должны(а) представляться в уполномоченный орган до начала их реализации.</w:t>
      </w:r>
    </w:p>
    <w:bookmarkEnd w:id="336"/>
    <w:bookmarkStart w:name="z340" w:id="337"/>
    <w:p>
      <w:pPr>
        <w:spacing w:after="0"/>
        <w:ind w:left="0"/>
        <w:jc w:val="both"/>
      </w:pPr>
      <w:r>
        <w:rPr>
          <w:rFonts w:ascii="Times New Roman"/>
          <w:b w:val="false"/>
          <w:i w:val="false"/>
          <w:color w:val="000000"/>
          <w:sz w:val="28"/>
        </w:rPr>
        <w:t>
      148. До введения АС в эксплуатацию после модернизации вся соответствующая документация, необходимая для эксплуатации АС (в частности, документация для операторов), должна быть обновлена, а персонал переаттестован.</w:t>
      </w:r>
    </w:p>
    <w:bookmarkEnd w:id="337"/>
    <w:bookmarkStart w:name="z341" w:id="338"/>
    <w:p>
      <w:pPr>
        <w:spacing w:after="0"/>
        <w:ind w:left="0"/>
        <w:jc w:val="both"/>
      </w:pPr>
      <w:r>
        <w:rPr>
          <w:rFonts w:ascii="Times New Roman"/>
          <w:b w:val="false"/>
          <w:i w:val="false"/>
          <w:color w:val="000000"/>
          <w:sz w:val="28"/>
        </w:rPr>
        <w:t>
      149. Модернизация не должна приводить к снижению уровня безопасности АС.</w:t>
      </w:r>
    </w:p>
    <w:bookmarkEnd w:id="338"/>
    <w:bookmarkStart w:name="z342" w:id="339"/>
    <w:p>
      <w:pPr>
        <w:spacing w:after="0"/>
        <w:ind w:left="0"/>
        <w:jc w:val="left"/>
      </w:pPr>
      <w:r>
        <w:rPr>
          <w:rFonts w:ascii="Times New Roman"/>
          <w:b/>
          <w:i w:val="false"/>
          <w:color w:val="000000"/>
        </w:rPr>
        <w:t xml:space="preserve"> 
Радиационная безопасность и обращение с радиоактивными отходами</w:t>
      </w:r>
    </w:p>
    <w:bookmarkEnd w:id="339"/>
    <w:bookmarkStart w:name="z343" w:id="340"/>
    <w:p>
      <w:pPr>
        <w:spacing w:after="0"/>
        <w:ind w:left="0"/>
        <w:jc w:val="both"/>
      </w:pPr>
      <w:r>
        <w:rPr>
          <w:rFonts w:ascii="Times New Roman"/>
          <w:b w:val="false"/>
          <w:i w:val="false"/>
          <w:color w:val="000000"/>
          <w:sz w:val="28"/>
        </w:rPr>
        <w:t>
      150. Радиационная безопасность при эксплуатации обеспечивается администрацией АС в соответствии с действующими НПА в области использования атомной энергии и настоящим Техническим регламентом.</w:t>
      </w:r>
    </w:p>
    <w:bookmarkEnd w:id="340"/>
    <w:bookmarkStart w:name="z344" w:id="341"/>
    <w:p>
      <w:pPr>
        <w:spacing w:after="0"/>
        <w:ind w:left="0"/>
        <w:jc w:val="both"/>
      </w:pPr>
      <w:r>
        <w:rPr>
          <w:rFonts w:ascii="Times New Roman"/>
          <w:b w:val="false"/>
          <w:i w:val="false"/>
          <w:color w:val="000000"/>
          <w:sz w:val="28"/>
        </w:rPr>
        <w:t>
      151. Администрация АС до начала эксплуатации должна разработать и утвердить инструкцию по радиационной безопасности, обеспечивающую поддержание доз облучения в результате воздействия ионизирующих излучений на АС или в результате любого планового сброса или выброса радиоактивных материалов ниже установленных пределов и на разумно (практически) достижимом низком уровне.</w:t>
      </w:r>
    </w:p>
    <w:bookmarkEnd w:id="341"/>
    <w:bookmarkStart w:name="z345" w:id="342"/>
    <w:p>
      <w:pPr>
        <w:spacing w:after="0"/>
        <w:ind w:left="0"/>
        <w:jc w:val="both"/>
      </w:pPr>
      <w:r>
        <w:rPr>
          <w:rFonts w:ascii="Times New Roman"/>
          <w:b w:val="false"/>
          <w:i w:val="false"/>
          <w:color w:val="000000"/>
          <w:sz w:val="28"/>
        </w:rPr>
        <w:t>
      152. Инструкция по радиационной безопасности должна основываться на проектных материалах и должна включать:</w:t>
      </w:r>
    </w:p>
    <w:bookmarkEnd w:id="342"/>
    <w:bookmarkStart w:name="z346" w:id="343"/>
    <w:p>
      <w:pPr>
        <w:spacing w:after="0"/>
        <w:ind w:left="0"/>
        <w:jc w:val="both"/>
      </w:pPr>
      <w:r>
        <w:rPr>
          <w:rFonts w:ascii="Times New Roman"/>
          <w:b w:val="false"/>
          <w:i w:val="false"/>
          <w:color w:val="000000"/>
          <w:sz w:val="28"/>
        </w:rPr>
        <w:t>
      1) схему разделения АС на зоны доступа, порядок контроля доступа;</w:t>
      </w:r>
    </w:p>
    <w:bookmarkEnd w:id="343"/>
    <w:bookmarkStart w:name="z347" w:id="344"/>
    <w:p>
      <w:pPr>
        <w:spacing w:after="0"/>
        <w:ind w:left="0"/>
        <w:jc w:val="both"/>
      </w:pPr>
      <w:r>
        <w:rPr>
          <w:rFonts w:ascii="Times New Roman"/>
          <w:b w:val="false"/>
          <w:i w:val="false"/>
          <w:color w:val="000000"/>
          <w:sz w:val="28"/>
        </w:rPr>
        <w:t>
      2) процедуры по эксплуатации и техническому обслуживанию систем и оборудования с учетом ожидаемых радиологических опасностей;</w:t>
      </w:r>
    </w:p>
    <w:bookmarkEnd w:id="344"/>
    <w:bookmarkStart w:name="z348" w:id="345"/>
    <w:p>
      <w:pPr>
        <w:spacing w:after="0"/>
        <w:ind w:left="0"/>
        <w:jc w:val="both"/>
      </w:pPr>
      <w:r>
        <w:rPr>
          <w:rFonts w:ascii="Times New Roman"/>
          <w:b w:val="false"/>
          <w:i w:val="false"/>
          <w:color w:val="000000"/>
          <w:sz w:val="28"/>
        </w:rPr>
        <w:t>
      3) перечень контрольно-измерительных приборов и оборудования для дозиметрического контроля;</w:t>
      </w:r>
    </w:p>
    <w:bookmarkEnd w:id="345"/>
    <w:bookmarkStart w:name="z349" w:id="346"/>
    <w:p>
      <w:pPr>
        <w:spacing w:after="0"/>
        <w:ind w:left="0"/>
        <w:jc w:val="both"/>
      </w:pPr>
      <w:r>
        <w:rPr>
          <w:rFonts w:ascii="Times New Roman"/>
          <w:b w:val="false"/>
          <w:i w:val="false"/>
          <w:color w:val="000000"/>
          <w:sz w:val="28"/>
        </w:rPr>
        <w:t>
      4) перечень оборудования и средств защиты персонала;</w:t>
      </w:r>
    </w:p>
    <w:bookmarkEnd w:id="346"/>
    <w:bookmarkStart w:name="z350" w:id="347"/>
    <w:p>
      <w:pPr>
        <w:spacing w:after="0"/>
        <w:ind w:left="0"/>
        <w:jc w:val="both"/>
      </w:pPr>
      <w:r>
        <w:rPr>
          <w:rFonts w:ascii="Times New Roman"/>
          <w:b w:val="false"/>
          <w:i w:val="false"/>
          <w:color w:val="000000"/>
          <w:sz w:val="28"/>
        </w:rPr>
        <w:t>
      5) порядок и объем радиационного контроля на площадке;</w:t>
      </w:r>
    </w:p>
    <w:bookmarkEnd w:id="347"/>
    <w:bookmarkStart w:name="z351" w:id="348"/>
    <w:p>
      <w:pPr>
        <w:spacing w:after="0"/>
        <w:ind w:left="0"/>
        <w:jc w:val="both"/>
      </w:pPr>
      <w:r>
        <w:rPr>
          <w:rFonts w:ascii="Times New Roman"/>
          <w:b w:val="false"/>
          <w:i w:val="false"/>
          <w:color w:val="000000"/>
          <w:sz w:val="28"/>
        </w:rPr>
        <w:t>
      6) порядок дезактивации персонала, оборудования и конструкций;</w:t>
      </w:r>
    </w:p>
    <w:bookmarkEnd w:id="348"/>
    <w:bookmarkStart w:name="z352" w:id="349"/>
    <w:p>
      <w:pPr>
        <w:spacing w:after="0"/>
        <w:ind w:left="0"/>
        <w:jc w:val="both"/>
      </w:pPr>
      <w:r>
        <w:rPr>
          <w:rFonts w:ascii="Times New Roman"/>
          <w:b w:val="false"/>
          <w:i w:val="false"/>
          <w:color w:val="000000"/>
          <w:sz w:val="28"/>
        </w:rPr>
        <w:t>
      7) порядок и объем радиационного наблюдения и контроля состояния окружающей среды;</w:t>
      </w:r>
    </w:p>
    <w:bookmarkEnd w:id="349"/>
    <w:bookmarkStart w:name="z353" w:id="350"/>
    <w:p>
      <w:pPr>
        <w:spacing w:after="0"/>
        <w:ind w:left="0"/>
        <w:jc w:val="both"/>
      </w:pPr>
      <w:r>
        <w:rPr>
          <w:rFonts w:ascii="Times New Roman"/>
          <w:b w:val="false"/>
          <w:i w:val="false"/>
          <w:color w:val="000000"/>
          <w:sz w:val="28"/>
        </w:rPr>
        <w:t>
      8) порядок обращения с источниками ионизирующего излучения и радиоактивными материалами;</w:t>
      </w:r>
    </w:p>
    <w:bookmarkEnd w:id="350"/>
    <w:bookmarkStart w:name="z354" w:id="351"/>
    <w:p>
      <w:pPr>
        <w:spacing w:after="0"/>
        <w:ind w:left="0"/>
        <w:jc w:val="both"/>
      </w:pPr>
      <w:r>
        <w:rPr>
          <w:rFonts w:ascii="Times New Roman"/>
          <w:b w:val="false"/>
          <w:i w:val="false"/>
          <w:color w:val="000000"/>
          <w:sz w:val="28"/>
        </w:rPr>
        <w:t>
      9) процедуры и объем контроля выбросов и сбросов газообразных и жидких радиоактивных материалов и веществ;</w:t>
      </w:r>
    </w:p>
    <w:bookmarkEnd w:id="351"/>
    <w:bookmarkStart w:name="z355" w:id="352"/>
    <w:p>
      <w:pPr>
        <w:spacing w:after="0"/>
        <w:ind w:left="0"/>
        <w:jc w:val="both"/>
      </w:pPr>
      <w:r>
        <w:rPr>
          <w:rFonts w:ascii="Times New Roman"/>
          <w:b w:val="false"/>
          <w:i w:val="false"/>
          <w:color w:val="000000"/>
          <w:sz w:val="28"/>
        </w:rPr>
        <w:t>
      10) порядок осуществления индивидуального дозиметрического контроля и контроля состояния здоровья персонала АС.</w:t>
      </w:r>
    </w:p>
    <w:bookmarkEnd w:id="352"/>
    <w:bookmarkStart w:name="z356" w:id="353"/>
    <w:p>
      <w:pPr>
        <w:spacing w:after="0"/>
        <w:ind w:left="0"/>
        <w:jc w:val="both"/>
      </w:pPr>
      <w:r>
        <w:rPr>
          <w:rFonts w:ascii="Times New Roman"/>
          <w:b w:val="false"/>
          <w:i w:val="false"/>
          <w:color w:val="000000"/>
          <w:sz w:val="28"/>
        </w:rPr>
        <w:t>
      153. Инструкция по радиационной безопасности должна периодически, но не реже одного раза в 3 года, пересматриваться и обновляться с учетом накопленного опыта и произведенных модернизаций.</w:t>
      </w:r>
    </w:p>
    <w:bookmarkEnd w:id="353"/>
    <w:bookmarkStart w:name="z357" w:id="354"/>
    <w:p>
      <w:pPr>
        <w:spacing w:after="0"/>
        <w:ind w:left="0"/>
        <w:jc w:val="both"/>
      </w:pPr>
      <w:r>
        <w:rPr>
          <w:rFonts w:ascii="Times New Roman"/>
          <w:b w:val="false"/>
          <w:i w:val="false"/>
          <w:color w:val="000000"/>
          <w:sz w:val="28"/>
        </w:rPr>
        <w:t>
      154. Для осуществления контроля выполнения требований по радиационной безопасности администрацией АС должна быть создана служба радиационной безопасности.</w:t>
      </w:r>
    </w:p>
    <w:bookmarkEnd w:id="354"/>
    <w:bookmarkStart w:name="z358" w:id="355"/>
    <w:p>
      <w:pPr>
        <w:spacing w:after="0"/>
        <w:ind w:left="0"/>
        <w:jc w:val="both"/>
      </w:pPr>
      <w:r>
        <w:rPr>
          <w:rFonts w:ascii="Times New Roman"/>
          <w:b w:val="false"/>
          <w:i w:val="false"/>
          <w:color w:val="000000"/>
          <w:sz w:val="28"/>
        </w:rPr>
        <w:t>
      155. Образование радиоактивных отходов должно поддерживаться на минимальном практически достижимом уровне по активности и объему посредством применения соответствующих технологий и приемов эксплуатации, а также накопленного опыта.</w:t>
      </w:r>
    </w:p>
    <w:bookmarkEnd w:id="355"/>
    <w:bookmarkStart w:name="z359" w:id="356"/>
    <w:p>
      <w:pPr>
        <w:spacing w:after="0"/>
        <w:ind w:left="0"/>
        <w:jc w:val="both"/>
      </w:pPr>
      <w:r>
        <w:rPr>
          <w:rFonts w:ascii="Times New Roman"/>
          <w:b w:val="false"/>
          <w:i w:val="false"/>
          <w:color w:val="000000"/>
          <w:sz w:val="28"/>
        </w:rPr>
        <w:t>
      156. Администрацией АС должна быть разработана и утверждена инструкция по радиационной безопасности о порядке обращения с радиоактивными отходами на площадке АС, которая должна охватывать сбор, сортировку, переработку, кондиционирование, хранение на площадке, перевозку к пункту захоронения.</w:t>
      </w:r>
    </w:p>
    <w:bookmarkEnd w:id="356"/>
    <w:bookmarkStart w:name="z360" w:id="357"/>
    <w:p>
      <w:pPr>
        <w:spacing w:after="0"/>
        <w:ind w:left="0"/>
        <w:jc w:val="left"/>
      </w:pPr>
      <w:r>
        <w:rPr>
          <w:rFonts w:ascii="Times New Roman"/>
          <w:b/>
          <w:i w:val="false"/>
          <w:color w:val="000000"/>
        </w:rPr>
        <w:t xml:space="preserve"> 
Периодический анализ и оценка состояния безопасности</w:t>
      </w:r>
    </w:p>
    <w:bookmarkEnd w:id="357"/>
    <w:bookmarkStart w:name="z361" w:id="358"/>
    <w:p>
      <w:pPr>
        <w:spacing w:after="0"/>
        <w:ind w:left="0"/>
        <w:jc w:val="both"/>
      </w:pPr>
      <w:r>
        <w:rPr>
          <w:rFonts w:ascii="Times New Roman"/>
          <w:b w:val="false"/>
          <w:i w:val="false"/>
          <w:color w:val="000000"/>
          <w:sz w:val="28"/>
        </w:rPr>
        <w:t>
      157. Администрация АС на протяжении всего срока службы (жизненного цикла) АС должна проводить самостоятельные систематические оценки состояния безопасности АС с учетом накопленного эксплуатационного опыта и новыми требованиями по безопасности.</w:t>
      </w:r>
    </w:p>
    <w:bookmarkEnd w:id="358"/>
    <w:bookmarkStart w:name="z362" w:id="359"/>
    <w:p>
      <w:pPr>
        <w:spacing w:after="0"/>
        <w:ind w:left="0"/>
        <w:jc w:val="both"/>
      </w:pPr>
      <w:r>
        <w:rPr>
          <w:rFonts w:ascii="Times New Roman"/>
          <w:b w:val="false"/>
          <w:i w:val="false"/>
          <w:color w:val="000000"/>
          <w:sz w:val="28"/>
        </w:rPr>
        <w:t>
      158. Оценка состояния безопасности осуществляется посредством проведения периодического (не реже 1 раза в год) комиссионного обследования текущего состояния безопасности (далее - ПОБ) и всеобъемлющего (не реже 1 раза в 5 лет) анализа соответствия безопасности (далее - ВАСБ) АС действующим требованиям безопасности.</w:t>
      </w:r>
    </w:p>
    <w:bookmarkEnd w:id="359"/>
    <w:bookmarkStart w:name="z363" w:id="360"/>
    <w:p>
      <w:pPr>
        <w:spacing w:after="0"/>
        <w:ind w:left="0"/>
        <w:jc w:val="both"/>
      </w:pPr>
      <w:r>
        <w:rPr>
          <w:rFonts w:ascii="Times New Roman"/>
          <w:b w:val="false"/>
          <w:i w:val="false"/>
          <w:color w:val="000000"/>
          <w:sz w:val="28"/>
        </w:rPr>
        <w:t>
      159. В ПОБ рассматриваются все аспекты безопасности действующей АС, включая составление аварийных планов на площадке и за пределами площадки, управление авариями и аспекты радиационной защиты.</w:t>
      </w:r>
    </w:p>
    <w:bookmarkEnd w:id="360"/>
    <w:bookmarkStart w:name="z364" w:id="361"/>
    <w:p>
      <w:pPr>
        <w:spacing w:after="0"/>
        <w:ind w:left="0"/>
        <w:jc w:val="both"/>
      </w:pPr>
      <w:r>
        <w:rPr>
          <w:rFonts w:ascii="Times New Roman"/>
          <w:b w:val="false"/>
          <w:i w:val="false"/>
          <w:color w:val="000000"/>
          <w:sz w:val="28"/>
        </w:rPr>
        <w:t>
      160. ВАСБ должен определять, в какой степени, с учетом фактического состояния, эксплуатационного опыта и прогнозируемого состояния в конце срока эксплуатации, системы и оборудование АС соответствуют существующей документации по обоснованию безопасности, а также в какой мере существующий анализ безопасности соответствует действующим требованиям.</w:t>
      </w:r>
    </w:p>
    <w:bookmarkEnd w:id="361"/>
    <w:bookmarkStart w:name="z365" w:id="362"/>
    <w:p>
      <w:pPr>
        <w:spacing w:after="0"/>
        <w:ind w:left="0"/>
        <w:jc w:val="both"/>
      </w:pPr>
      <w:r>
        <w:rPr>
          <w:rFonts w:ascii="Times New Roman"/>
          <w:b w:val="false"/>
          <w:i w:val="false"/>
          <w:color w:val="000000"/>
          <w:sz w:val="28"/>
        </w:rPr>
        <w:t>
      161. Для оценки относительного значения безопасности различных факторов и событий, детерминистский анализ безопасности должен дополняться вероятностным анализом безопасности.</w:t>
      </w:r>
    </w:p>
    <w:bookmarkEnd w:id="362"/>
    <w:bookmarkStart w:name="z366" w:id="363"/>
    <w:p>
      <w:pPr>
        <w:spacing w:after="0"/>
        <w:ind w:left="0"/>
        <w:jc w:val="both"/>
      </w:pPr>
      <w:r>
        <w:rPr>
          <w:rFonts w:ascii="Times New Roman"/>
          <w:b w:val="false"/>
          <w:i w:val="false"/>
          <w:color w:val="000000"/>
          <w:sz w:val="28"/>
        </w:rPr>
        <w:t>
      162. На основе результатов проведенной оценки безопасности администрация АС должна по согласованию с уполномоченным органом, осуществлять необходимые корректирующие действия и разумно осуществимую на практике модернизацию.</w:t>
      </w:r>
    </w:p>
    <w:bookmarkEnd w:id="363"/>
    <w:bookmarkStart w:name="z367" w:id="364"/>
    <w:p>
      <w:pPr>
        <w:spacing w:after="0"/>
        <w:ind w:left="0"/>
        <w:jc w:val="left"/>
      </w:pPr>
      <w:r>
        <w:rPr>
          <w:rFonts w:ascii="Times New Roman"/>
          <w:b/>
          <w:i w:val="false"/>
          <w:color w:val="000000"/>
        </w:rPr>
        <w:t xml:space="preserve"> 
Подготовка к выводу из эксплуатации</w:t>
      </w:r>
    </w:p>
    <w:bookmarkEnd w:id="364"/>
    <w:bookmarkStart w:name="z368" w:id="365"/>
    <w:p>
      <w:pPr>
        <w:spacing w:after="0"/>
        <w:ind w:left="0"/>
        <w:jc w:val="both"/>
      </w:pPr>
      <w:r>
        <w:rPr>
          <w:rFonts w:ascii="Times New Roman"/>
          <w:b w:val="false"/>
          <w:i w:val="false"/>
          <w:color w:val="000000"/>
          <w:sz w:val="28"/>
        </w:rPr>
        <w:t>
      163. Администрация АС должна разработать и утвердить предварительный (на стадии проектирования) и окончательный (за 5 лет до окончательного останова АС) планы вывода АС из эксплуатации.</w:t>
      </w:r>
    </w:p>
    <w:bookmarkEnd w:id="365"/>
    <w:bookmarkStart w:name="z369" w:id="366"/>
    <w:p>
      <w:pPr>
        <w:spacing w:after="0"/>
        <w:ind w:left="0"/>
        <w:jc w:val="both"/>
      </w:pPr>
      <w:r>
        <w:rPr>
          <w:rFonts w:ascii="Times New Roman"/>
          <w:b w:val="false"/>
          <w:i w:val="false"/>
          <w:color w:val="000000"/>
          <w:sz w:val="28"/>
        </w:rPr>
        <w:t>
      164. Администрация АС в течение срока службы (жизненного цикла) АС должна учитывать будущие потребности, связанные с выводом из эксплуатации, для чего должны фиксироваться сведения о месте, величине загрязнения или флюенсе конструкций, систем и элементов в период их эксплуатации, о проведенных модернизациях, а также и опыт по техническому обслуживанию.</w:t>
      </w:r>
    </w:p>
    <w:bookmarkEnd w:id="366"/>
    <w:bookmarkStart w:name="z370" w:id="367"/>
    <w:p>
      <w:pPr>
        <w:spacing w:after="0"/>
        <w:ind w:left="0"/>
        <w:jc w:val="both"/>
      </w:pPr>
      <w:r>
        <w:rPr>
          <w:rFonts w:ascii="Times New Roman"/>
          <w:b w:val="false"/>
          <w:i w:val="false"/>
          <w:color w:val="000000"/>
          <w:sz w:val="28"/>
        </w:rPr>
        <w:t>
      165. В течение всего периода жизненного цикла администрация АС должна предпринимать меры по сохранению накопленных технических знаний и персонала.</w:t>
      </w:r>
    </w:p>
    <w:bookmarkEnd w:id="367"/>
    <w:bookmarkStart w:name="z371" w:id="368"/>
    <w:p>
      <w:pPr>
        <w:spacing w:after="0"/>
        <w:ind w:left="0"/>
        <w:jc w:val="both"/>
      </w:pPr>
      <w:r>
        <w:rPr>
          <w:rFonts w:ascii="Times New Roman"/>
          <w:b w:val="false"/>
          <w:i w:val="false"/>
          <w:color w:val="000000"/>
          <w:sz w:val="28"/>
        </w:rPr>
        <w:t>
      166. Для обоснования безопасности АС на различных стадиях (этапах) вывода из эксплуатации существующая документация по анализу безопасности должна пересматриваться и обновляться.</w:t>
      </w:r>
    </w:p>
    <w:bookmarkEnd w:id="368"/>
    <w:bookmarkStart w:name="z372" w:id="369"/>
    <w:p>
      <w:pPr>
        <w:spacing w:after="0"/>
        <w:ind w:left="0"/>
        <w:jc w:val="left"/>
      </w:pPr>
      <w:r>
        <w:rPr>
          <w:rFonts w:ascii="Times New Roman"/>
          <w:b/>
          <w:i w:val="false"/>
          <w:color w:val="000000"/>
        </w:rPr>
        <w:t xml:space="preserve"> 
6. Регистрация и техническое освидетельствование</w:t>
      </w:r>
      <w:r>
        <w:br/>
      </w:r>
      <w:r>
        <w:rPr>
          <w:rFonts w:ascii="Times New Roman"/>
          <w:b/>
          <w:i w:val="false"/>
          <w:color w:val="000000"/>
        </w:rPr>
        <w:t>
</w:t>
      </w:r>
      <w:r>
        <w:rPr>
          <w:rFonts w:ascii="Times New Roman"/>
          <w:b/>
          <w:i w:val="false"/>
          <w:color w:val="000000"/>
        </w:rPr>
        <w:t>
Регистрация оборудования и трубопроводов</w:t>
      </w:r>
    </w:p>
    <w:bookmarkEnd w:id="369"/>
    <w:bookmarkStart w:name="z373" w:id="370"/>
    <w:p>
      <w:pPr>
        <w:spacing w:after="0"/>
        <w:ind w:left="0"/>
        <w:jc w:val="both"/>
      </w:pPr>
      <w:r>
        <w:rPr>
          <w:rFonts w:ascii="Times New Roman"/>
          <w:b w:val="false"/>
          <w:i w:val="false"/>
          <w:color w:val="000000"/>
          <w:sz w:val="28"/>
        </w:rPr>
        <w:t>
      167. Оборудование и трубопроводы, на которые распространяются требования настоящего Технического регламента, должны быть взяты на учет эксплуатирующей организацией и зарегистрированы в уполномоченном органе после окончания их монтажа до проведения технического освидетельствования.</w:t>
      </w:r>
    </w:p>
    <w:bookmarkEnd w:id="370"/>
    <w:bookmarkStart w:name="z374" w:id="371"/>
    <w:p>
      <w:pPr>
        <w:spacing w:after="0"/>
        <w:ind w:left="0"/>
        <w:jc w:val="both"/>
      </w:pPr>
      <w:r>
        <w:rPr>
          <w:rFonts w:ascii="Times New Roman"/>
          <w:b w:val="false"/>
          <w:i w:val="false"/>
          <w:color w:val="000000"/>
          <w:sz w:val="28"/>
        </w:rPr>
        <w:t>
      168. Регистрации в уполномоченном органе подлежат:</w:t>
      </w:r>
    </w:p>
    <w:bookmarkEnd w:id="371"/>
    <w:bookmarkStart w:name="z375" w:id="372"/>
    <w:p>
      <w:pPr>
        <w:spacing w:after="0"/>
        <w:ind w:left="0"/>
        <w:jc w:val="both"/>
      </w:pPr>
      <w:r>
        <w:rPr>
          <w:rFonts w:ascii="Times New Roman"/>
          <w:b w:val="false"/>
          <w:i w:val="false"/>
          <w:color w:val="000000"/>
          <w:sz w:val="28"/>
        </w:rPr>
        <w:t>
      1) оборудование и трубопроводы класса безопасности 1;</w:t>
      </w:r>
    </w:p>
    <w:bookmarkEnd w:id="372"/>
    <w:bookmarkStart w:name="z376" w:id="373"/>
    <w:p>
      <w:pPr>
        <w:spacing w:after="0"/>
        <w:ind w:left="0"/>
        <w:jc w:val="both"/>
      </w:pPr>
      <w:r>
        <w:rPr>
          <w:rFonts w:ascii="Times New Roman"/>
          <w:b w:val="false"/>
          <w:i w:val="false"/>
          <w:color w:val="000000"/>
          <w:sz w:val="28"/>
        </w:rPr>
        <w:t>
      2) оборудование и трубопроводы класса безопасности 2;</w:t>
      </w:r>
    </w:p>
    <w:bookmarkEnd w:id="373"/>
    <w:bookmarkStart w:name="z377" w:id="374"/>
    <w:p>
      <w:pPr>
        <w:spacing w:after="0"/>
        <w:ind w:left="0"/>
        <w:jc w:val="both"/>
      </w:pPr>
      <w:r>
        <w:rPr>
          <w:rFonts w:ascii="Times New Roman"/>
          <w:b w:val="false"/>
          <w:i w:val="false"/>
          <w:color w:val="000000"/>
          <w:sz w:val="28"/>
        </w:rPr>
        <w:t xml:space="preserve">
      3) оборудование и трубопроводы класса безопасности 3 при наличии любого из следующих условий: их разрушение приводит к выходу средне - или высокоактивных радиоактивных сред; температура теплоносителя превышает 200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температура теплоносителя не превышает 200</w:t>
      </w:r>
      <w:r>
        <w:rPr>
          <w:rFonts w:ascii="Times New Roman"/>
          <w:b w:val="false"/>
          <w:i w:val="false"/>
          <w:color w:val="000000"/>
          <w:vertAlign w:val="superscript"/>
        </w:rPr>
        <w:t>о</w:t>
      </w:r>
      <w:r>
        <w:rPr>
          <w:rFonts w:ascii="Times New Roman"/>
          <w:b w:val="false"/>
          <w:i w:val="false"/>
          <w:color w:val="000000"/>
          <w:sz w:val="28"/>
        </w:rPr>
        <w:t>С, но произведение емкости в кубических метрах (литрах) (далее - м</w:t>
      </w:r>
      <w:r>
        <w:rPr>
          <w:rFonts w:ascii="Times New Roman"/>
          <w:b w:val="false"/>
          <w:i w:val="false"/>
          <w:color w:val="000000"/>
          <w:vertAlign w:val="superscript"/>
        </w:rPr>
        <w:t>3</w:t>
      </w:r>
      <w:r>
        <w:rPr>
          <w:rFonts w:ascii="Times New Roman"/>
          <w:b w:val="false"/>
          <w:i w:val="false"/>
          <w:color w:val="000000"/>
          <w:sz w:val="28"/>
        </w:rPr>
        <w:t>(л)), на рабочее давление в единицах измерения мега Паскаль (килограмм силы на квадратный сантиметр (далее - МПа, кгс/см</w:t>
      </w:r>
      <w:r>
        <w:rPr>
          <w:rFonts w:ascii="Times New Roman"/>
          <w:b w:val="false"/>
          <w:i w:val="false"/>
          <w:color w:val="000000"/>
          <w:vertAlign w:val="superscript"/>
        </w:rPr>
        <w:t>2</w:t>
      </w:r>
      <w:r>
        <w:rPr>
          <w:rFonts w:ascii="Times New Roman"/>
          <w:b w:val="false"/>
          <w:i w:val="false"/>
          <w:color w:val="000000"/>
          <w:sz w:val="28"/>
        </w:rPr>
        <w:t>)), превышает 1 (10000 л х кгс/см</w:t>
      </w:r>
      <w:r>
        <w:rPr>
          <w:rFonts w:ascii="Times New Roman"/>
          <w:b w:val="false"/>
          <w:i w:val="false"/>
          <w:color w:val="000000"/>
          <w:vertAlign w:val="superscript"/>
        </w:rPr>
        <w:t>2</w:t>
      </w:r>
      <w:r>
        <w:rPr>
          <w:rFonts w:ascii="Times New Roman"/>
          <w:b w:val="false"/>
          <w:i w:val="false"/>
          <w:color w:val="000000"/>
          <w:sz w:val="28"/>
        </w:rPr>
        <w:t>);</w:t>
      </w:r>
    </w:p>
    <w:bookmarkEnd w:id="374"/>
    <w:bookmarkStart w:name="z378" w:id="375"/>
    <w:p>
      <w:pPr>
        <w:spacing w:after="0"/>
        <w:ind w:left="0"/>
        <w:jc w:val="both"/>
      </w:pPr>
      <w:r>
        <w:rPr>
          <w:rFonts w:ascii="Times New Roman"/>
          <w:b w:val="false"/>
          <w:i w:val="false"/>
          <w:color w:val="000000"/>
          <w:sz w:val="28"/>
        </w:rPr>
        <w:t>
      4) корпуса главных циркуляционных насосов.</w:t>
      </w:r>
    </w:p>
    <w:bookmarkEnd w:id="375"/>
    <w:bookmarkStart w:name="z379" w:id="376"/>
    <w:p>
      <w:pPr>
        <w:spacing w:after="0"/>
        <w:ind w:left="0"/>
        <w:jc w:val="both"/>
      </w:pPr>
      <w:r>
        <w:rPr>
          <w:rFonts w:ascii="Times New Roman"/>
          <w:b w:val="false"/>
          <w:i w:val="false"/>
          <w:color w:val="000000"/>
          <w:sz w:val="28"/>
        </w:rPr>
        <w:t>
      169. Оборудование и трубопроводы, не перечисленные в пункте 168 настоящего Технического регламента, подлежат регистрации лицом, назначенным приказом администрации АС для осуществления надзора за оборудованием и трубопроводами.</w:t>
      </w:r>
    </w:p>
    <w:bookmarkEnd w:id="376"/>
    <w:bookmarkStart w:name="z380" w:id="377"/>
    <w:p>
      <w:pPr>
        <w:spacing w:after="0"/>
        <w:ind w:left="0"/>
        <w:jc w:val="both"/>
      </w:pPr>
      <w:r>
        <w:rPr>
          <w:rFonts w:ascii="Times New Roman"/>
          <w:b w:val="false"/>
          <w:i w:val="false"/>
          <w:color w:val="000000"/>
          <w:sz w:val="28"/>
        </w:rPr>
        <w:t>
      170. При определении границ регистрации оборудования и трубопроводов необходимо руководствоваться следующими требованиями:</w:t>
      </w:r>
    </w:p>
    <w:bookmarkEnd w:id="377"/>
    <w:bookmarkStart w:name="z381" w:id="378"/>
    <w:p>
      <w:pPr>
        <w:spacing w:after="0"/>
        <w:ind w:left="0"/>
        <w:jc w:val="both"/>
      </w:pPr>
      <w:r>
        <w:rPr>
          <w:rFonts w:ascii="Times New Roman"/>
          <w:b w:val="false"/>
          <w:i w:val="false"/>
          <w:color w:val="000000"/>
          <w:sz w:val="28"/>
        </w:rPr>
        <w:t>
      1) границами регистрации сосуда являются входные (выходные) патрубки и штуцера (сварной шов приварки трубопровода к штуцеру сосуда относится к трубопроводу). Совместно с сосудом допускается регистрировать только отдельные непротяженные участки трубопровода (например, трубопроводы для присоединения предохранительной арматуры);</w:t>
      </w:r>
    </w:p>
    <w:bookmarkEnd w:id="378"/>
    <w:bookmarkStart w:name="z382" w:id="379"/>
    <w:p>
      <w:pPr>
        <w:spacing w:after="0"/>
        <w:ind w:left="0"/>
        <w:jc w:val="both"/>
      </w:pPr>
      <w:r>
        <w:rPr>
          <w:rFonts w:ascii="Times New Roman"/>
          <w:b w:val="false"/>
          <w:i w:val="false"/>
          <w:color w:val="000000"/>
          <w:sz w:val="28"/>
        </w:rPr>
        <w:t>
      2) допускается регистрировать раздельно узлы реактора (корпус, крышки, чехлы приводов СУЗ, технологические каналы и тому подобное), баки и головки деаэраторов и тому подобное при наличии паспортов на эти изделия;</w:t>
      </w:r>
    </w:p>
    <w:bookmarkEnd w:id="379"/>
    <w:bookmarkStart w:name="z383" w:id="380"/>
    <w:p>
      <w:pPr>
        <w:spacing w:after="0"/>
        <w:ind w:left="0"/>
        <w:jc w:val="both"/>
      </w:pPr>
      <w:r>
        <w:rPr>
          <w:rFonts w:ascii="Times New Roman"/>
          <w:b w:val="false"/>
          <w:i w:val="false"/>
          <w:color w:val="000000"/>
          <w:sz w:val="28"/>
        </w:rPr>
        <w:t>
      3) если по параметрам среды или по принадлежности к определенным группам регистрации подлежит хотя бы одна полость оборудования, то такое оборудование подлежит регистрации целиком по высшему классу;</w:t>
      </w:r>
    </w:p>
    <w:bookmarkEnd w:id="380"/>
    <w:bookmarkStart w:name="z384" w:id="381"/>
    <w:p>
      <w:pPr>
        <w:spacing w:after="0"/>
        <w:ind w:left="0"/>
        <w:jc w:val="both"/>
      </w:pPr>
      <w:r>
        <w:rPr>
          <w:rFonts w:ascii="Times New Roman"/>
          <w:b w:val="false"/>
          <w:i w:val="false"/>
          <w:color w:val="000000"/>
          <w:sz w:val="28"/>
        </w:rPr>
        <w:t>
      4) арматура подлежит регистрации в составе трубопровода. Если же арматура установлена непосредственно на патрубке сосуда, она регистрируется в составе оборудования;</w:t>
      </w:r>
    </w:p>
    <w:bookmarkEnd w:id="381"/>
    <w:bookmarkStart w:name="z385" w:id="382"/>
    <w:p>
      <w:pPr>
        <w:spacing w:after="0"/>
        <w:ind w:left="0"/>
        <w:jc w:val="both"/>
      </w:pPr>
      <w:r>
        <w:rPr>
          <w:rFonts w:ascii="Times New Roman"/>
          <w:b w:val="false"/>
          <w:i w:val="false"/>
          <w:color w:val="000000"/>
          <w:sz w:val="28"/>
        </w:rPr>
        <w:t>
      5) участки трубопроводов низкого давления совместно с предохранительными устройствами и первым по ходу среды запорным устройством регистрируются совместно с трубопроводами высокого давления;</w:t>
      </w:r>
    </w:p>
    <w:bookmarkEnd w:id="382"/>
    <w:bookmarkStart w:name="z386" w:id="383"/>
    <w:p>
      <w:pPr>
        <w:spacing w:after="0"/>
        <w:ind w:left="0"/>
        <w:jc w:val="both"/>
      </w:pPr>
      <w:r>
        <w:rPr>
          <w:rFonts w:ascii="Times New Roman"/>
          <w:b w:val="false"/>
          <w:i w:val="false"/>
          <w:color w:val="000000"/>
          <w:sz w:val="28"/>
        </w:rPr>
        <w:t>
      6) сбросные трубопроводы от предохранительных и редукционных устройств не регистрируются, если выброс среды производится в емкость, находящуюся под действием атмосферного давления или вакуумом;</w:t>
      </w:r>
    </w:p>
    <w:bookmarkEnd w:id="383"/>
    <w:bookmarkStart w:name="z387" w:id="384"/>
    <w:p>
      <w:pPr>
        <w:spacing w:after="0"/>
        <w:ind w:left="0"/>
        <w:jc w:val="both"/>
      </w:pPr>
      <w:r>
        <w:rPr>
          <w:rFonts w:ascii="Times New Roman"/>
          <w:b w:val="false"/>
          <w:i w:val="false"/>
          <w:color w:val="000000"/>
          <w:sz w:val="28"/>
        </w:rPr>
        <w:t>
      7) границами насоса являются входные и выходные патрубки;</w:t>
      </w:r>
    </w:p>
    <w:bookmarkEnd w:id="384"/>
    <w:bookmarkStart w:name="z388" w:id="385"/>
    <w:p>
      <w:pPr>
        <w:spacing w:after="0"/>
        <w:ind w:left="0"/>
        <w:jc w:val="both"/>
      </w:pPr>
      <w:r>
        <w:rPr>
          <w:rFonts w:ascii="Times New Roman"/>
          <w:b w:val="false"/>
          <w:i w:val="false"/>
          <w:color w:val="000000"/>
          <w:sz w:val="28"/>
        </w:rPr>
        <w:t>
      8) главные паропроводы регистрируются до сварного шва их приварки к патрубку корпуса стопорного клапана турбины;</w:t>
      </w:r>
    </w:p>
    <w:bookmarkEnd w:id="385"/>
    <w:bookmarkStart w:name="z389" w:id="386"/>
    <w:p>
      <w:pPr>
        <w:spacing w:after="0"/>
        <w:ind w:left="0"/>
        <w:jc w:val="both"/>
      </w:pPr>
      <w:r>
        <w:rPr>
          <w:rFonts w:ascii="Times New Roman"/>
          <w:b w:val="false"/>
          <w:i w:val="false"/>
          <w:color w:val="000000"/>
          <w:sz w:val="28"/>
        </w:rPr>
        <w:t>
      9) если на трубопроводе отбора пара от турбины до сосуда отсутствует запорный орган, то границей неотключаемой части трубопровода является обратный клапан, а при отсутствии последнего - сварной шов приварки трубопровода к сосуду.</w:t>
      </w:r>
    </w:p>
    <w:bookmarkEnd w:id="386"/>
    <w:bookmarkStart w:name="z390" w:id="387"/>
    <w:p>
      <w:pPr>
        <w:spacing w:after="0"/>
        <w:ind w:left="0"/>
        <w:jc w:val="both"/>
      </w:pPr>
      <w:r>
        <w:rPr>
          <w:rFonts w:ascii="Times New Roman"/>
          <w:b w:val="false"/>
          <w:i w:val="false"/>
          <w:color w:val="000000"/>
          <w:sz w:val="28"/>
        </w:rPr>
        <w:t>
      171. Для регистрации оборудования в уполномоченный орган должны быть представлены:</w:t>
      </w:r>
    </w:p>
    <w:bookmarkEnd w:id="387"/>
    <w:bookmarkStart w:name="z391" w:id="388"/>
    <w:p>
      <w:pPr>
        <w:spacing w:after="0"/>
        <w:ind w:left="0"/>
        <w:jc w:val="both"/>
      </w:pPr>
      <w:r>
        <w:rPr>
          <w:rFonts w:ascii="Times New Roman"/>
          <w:b w:val="false"/>
          <w:i w:val="false"/>
          <w:color w:val="000000"/>
          <w:sz w:val="28"/>
        </w:rPr>
        <w:t>
      1) письменное заявление администрации АС;</w:t>
      </w:r>
    </w:p>
    <w:bookmarkEnd w:id="388"/>
    <w:bookmarkStart w:name="z392" w:id="389"/>
    <w:p>
      <w:pPr>
        <w:spacing w:after="0"/>
        <w:ind w:left="0"/>
        <w:jc w:val="both"/>
      </w:pPr>
      <w:r>
        <w:rPr>
          <w:rFonts w:ascii="Times New Roman"/>
          <w:b w:val="false"/>
          <w:i w:val="false"/>
          <w:color w:val="000000"/>
          <w:sz w:val="28"/>
        </w:rPr>
        <w:t>
      2) паспорта на оборудование и приложения к ним;</w:t>
      </w:r>
    </w:p>
    <w:bookmarkEnd w:id="389"/>
    <w:bookmarkStart w:name="z393" w:id="390"/>
    <w:p>
      <w:pPr>
        <w:spacing w:after="0"/>
        <w:ind w:left="0"/>
        <w:jc w:val="both"/>
      </w:pPr>
      <w:r>
        <w:rPr>
          <w:rFonts w:ascii="Times New Roman"/>
          <w:b w:val="false"/>
          <w:i w:val="false"/>
          <w:color w:val="000000"/>
          <w:sz w:val="28"/>
        </w:rPr>
        <w:t>
      3) исполнительная схема включения оборудования с указанием параметров рабочей среды, источников давления и их параметров (максимально создаваемое давление и расход), арматуры, предохранительных и контрольно-измерительных устройств, спускных, продувочных и дренажных устройств;</w:t>
      </w:r>
    </w:p>
    <w:bookmarkEnd w:id="390"/>
    <w:bookmarkStart w:name="z394" w:id="391"/>
    <w:p>
      <w:pPr>
        <w:spacing w:after="0"/>
        <w:ind w:left="0"/>
        <w:jc w:val="both"/>
      </w:pPr>
      <w:r>
        <w:rPr>
          <w:rFonts w:ascii="Times New Roman"/>
          <w:b w:val="false"/>
          <w:i w:val="false"/>
          <w:color w:val="000000"/>
          <w:sz w:val="28"/>
        </w:rPr>
        <w:t>
      4) акт, удостоверяющий, что монтаж и установка оборудования проведены в соответствии с проектом, требованиями настоящего Технического регламента, и оборудование находится в исправном состоянии, с приложением чертежа, на котором указываются фактические данные по установке оборудования, а также данные об установке опор, ограничителей перемещения, амортизаторов. Акт утверждается администрацией монтажной организации и администрацией АС.</w:t>
      </w:r>
    </w:p>
    <w:bookmarkEnd w:id="391"/>
    <w:bookmarkStart w:name="z395" w:id="392"/>
    <w:p>
      <w:pPr>
        <w:spacing w:after="0"/>
        <w:ind w:left="0"/>
        <w:jc w:val="both"/>
      </w:pPr>
      <w:r>
        <w:rPr>
          <w:rFonts w:ascii="Times New Roman"/>
          <w:b w:val="false"/>
          <w:i w:val="false"/>
          <w:color w:val="000000"/>
          <w:sz w:val="28"/>
        </w:rPr>
        <w:t>
      172. Для регистрации трубопроводов в уполномоченный орган должны быть представлены:</w:t>
      </w:r>
    </w:p>
    <w:bookmarkEnd w:id="392"/>
    <w:bookmarkStart w:name="z396" w:id="393"/>
    <w:p>
      <w:pPr>
        <w:spacing w:after="0"/>
        <w:ind w:left="0"/>
        <w:jc w:val="both"/>
      </w:pPr>
      <w:r>
        <w:rPr>
          <w:rFonts w:ascii="Times New Roman"/>
          <w:b w:val="false"/>
          <w:i w:val="false"/>
          <w:color w:val="000000"/>
          <w:sz w:val="28"/>
        </w:rPr>
        <w:t>
      1) письменное заявление администрации АС;</w:t>
      </w:r>
    </w:p>
    <w:bookmarkEnd w:id="393"/>
    <w:bookmarkStart w:name="z397" w:id="394"/>
    <w:p>
      <w:pPr>
        <w:spacing w:after="0"/>
        <w:ind w:left="0"/>
        <w:jc w:val="both"/>
      </w:pPr>
      <w:r>
        <w:rPr>
          <w:rFonts w:ascii="Times New Roman"/>
          <w:b w:val="false"/>
          <w:i w:val="false"/>
          <w:color w:val="000000"/>
          <w:sz w:val="28"/>
        </w:rPr>
        <w:t>
      2) паспорта на трубопроводы и приложения к ним;</w:t>
      </w:r>
    </w:p>
    <w:bookmarkEnd w:id="394"/>
    <w:bookmarkStart w:name="z398" w:id="395"/>
    <w:p>
      <w:pPr>
        <w:spacing w:after="0"/>
        <w:ind w:left="0"/>
        <w:jc w:val="both"/>
      </w:pPr>
      <w:r>
        <w:rPr>
          <w:rFonts w:ascii="Times New Roman"/>
          <w:b w:val="false"/>
          <w:i w:val="false"/>
          <w:color w:val="000000"/>
          <w:sz w:val="28"/>
        </w:rPr>
        <w:t>
      3) исполнительная пространственная схема трубопроводов с указанием параметров рабочей среды, диаметров и толщин стенок труб, расположения компенсаторов, коллекторов, арматуры, контрольно-измерительных и предохранительных устройств, опор, подвесок, ограничителей перемещений, амортизаторов, реперов перемещений, реперов ползучести, всех сварных стыков с указанием их номеров, фактических уклонов трубопровода;</w:t>
      </w:r>
    </w:p>
    <w:bookmarkEnd w:id="395"/>
    <w:bookmarkStart w:name="z399" w:id="396"/>
    <w:p>
      <w:pPr>
        <w:spacing w:after="0"/>
        <w:ind w:left="0"/>
        <w:jc w:val="both"/>
      </w:pPr>
      <w:r>
        <w:rPr>
          <w:rFonts w:ascii="Times New Roman"/>
          <w:b w:val="false"/>
          <w:i w:val="false"/>
          <w:color w:val="000000"/>
          <w:sz w:val="28"/>
        </w:rPr>
        <w:t>
      4) акт, удостоверяющий, что монтаж произведен в соответствии с проектом, требованиями настоящего Технического регламента и трубопроводы находятся в исправном состоянии. Акт утверждается администрацией монтажной организации и администрацией АС.</w:t>
      </w:r>
    </w:p>
    <w:bookmarkEnd w:id="396"/>
    <w:bookmarkStart w:name="z400" w:id="397"/>
    <w:p>
      <w:pPr>
        <w:spacing w:after="0"/>
        <w:ind w:left="0"/>
        <w:jc w:val="both"/>
      </w:pPr>
      <w:r>
        <w:rPr>
          <w:rFonts w:ascii="Times New Roman"/>
          <w:b w:val="false"/>
          <w:i w:val="false"/>
          <w:color w:val="000000"/>
          <w:sz w:val="28"/>
        </w:rPr>
        <w:t>
      173. Снятие оборудования и трубопроводов с регистрации производится уполномоченным органом по письменному заявлению администрации АС. В заявлении должна быть указана обоснованная причина снятия с регистрации.</w:t>
      </w:r>
    </w:p>
    <w:bookmarkEnd w:id="397"/>
    <w:bookmarkStart w:name="z401" w:id="398"/>
    <w:p>
      <w:pPr>
        <w:spacing w:after="0"/>
        <w:ind w:left="0"/>
        <w:jc w:val="left"/>
      </w:pPr>
      <w:r>
        <w:rPr>
          <w:rFonts w:ascii="Times New Roman"/>
          <w:b/>
          <w:i w:val="false"/>
          <w:color w:val="000000"/>
        </w:rPr>
        <w:t xml:space="preserve"> 
Техническое освидетельствование</w:t>
      </w:r>
    </w:p>
    <w:bookmarkEnd w:id="398"/>
    <w:bookmarkStart w:name="z402" w:id="399"/>
    <w:p>
      <w:pPr>
        <w:spacing w:after="0"/>
        <w:ind w:left="0"/>
        <w:jc w:val="both"/>
      </w:pPr>
      <w:r>
        <w:rPr>
          <w:rFonts w:ascii="Times New Roman"/>
          <w:b w:val="false"/>
          <w:i w:val="false"/>
          <w:color w:val="000000"/>
          <w:sz w:val="28"/>
        </w:rPr>
        <w:t>
      174. Техническому освидетельствованию подлежат:</w:t>
      </w:r>
    </w:p>
    <w:bookmarkEnd w:id="399"/>
    <w:bookmarkStart w:name="z403" w:id="400"/>
    <w:p>
      <w:pPr>
        <w:spacing w:after="0"/>
        <w:ind w:left="0"/>
        <w:jc w:val="both"/>
      </w:pPr>
      <w:r>
        <w:rPr>
          <w:rFonts w:ascii="Times New Roman"/>
          <w:b w:val="false"/>
          <w:i w:val="false"/>
          <w:color w:val="000000"/>
          <w:sz w:val="28"/>
        </w:rPr>
        <w:t>
      1) элементы реакторов (корпус, крышки, чехлы, технологические каналы);</w:t>
      </w:r>
    </w:p>
    <w:bookmarkEnd w:id="400"/>
    <w:bookmarkStart w:name="z404" w:id="401"/>
    <w:p>
      <w:pPr>
        <w:spacing w:after="0"/>
        <w:ind w:left="0"/>
        <w:jc w:val="both"/>
      </w:pPr>
      <w:r>
        <w:rPr>
          <w:rFonts w:ascii="Times New Roman"/>
          <w:b w:val="false"/>
          <w:i w:val="false"/>
          <w:color w:val="000000"/>
          <w:sz w:val="28"/>
        </w:rPr>
        <w:t>
      2) сосуды;</w:t>
      </w:r>
    </w:p>
    <w:bookmarkEnd w:id="401"/>
    <w:bookmarkStart w:name="z405" w:id="402"/>
    <w:p>
      <w:pPr>
        <w:spacing w:after="0"/>
        <w:ind w:left="0"/>
        <w:jc w:val="both"/>
      </w:pPr>
      <w:r>
        <w:rPr>
          <w:rFonts w:ascii="Times New Roman"/>
          <w:b w:val="false"/>
          <w:i w:val="false"/>
          <w:color w:val="000000"/>
          <w:sz w:val="28"/>
        </w:rPr>
        <w:t>
      3) корпуса насосов;</w:t>
      </w:r>
    </w:p>
    <w:bookmarkEnd w:id="402"/>
    <w:bookmarkStart w:name="z406" w:id="403"/>
    <w:p>
      <w:pPr>
        <w:spacing w:after="0"/>
        <w:ind w:left="0"/>
        <w:jc w:val="both"/>
      </w:pPr>
      <w:r>
        <w:rPr>
          <w:rFonts w:ascii="Times New Roman"/>
          <w:b w:val="false"/>
          <w:i w:val="false"/>
          <w:color w:val="000000"/>
          <w:sz w:val="28"/>
        </w:rPr>
        <w:t>
      4) элементы арматуры (корпус, крышка);</w:t>
      </w:r>
    </w:p>
    <w:bookmarkEnd w:id="403"/>
    <w:bookmarkStart w:name="z407" w:id="404"/>
    <w:p>
      <w:pPr>
        <w:spacing w:after="0"/>
        <w:ind w:left="0"/>
        <w:jc w:val="both"/>
      </w:pPr>
      <w:r>
        <w:rPr>
          <w:rFonts w:ascii="Times New Roman"/>
          <w:b w:val="false"/>
          <w:i w:val="false"/>
          <w:color w:val="000000"/>
          <w:sz w:val="28"/>
        </w:rPr>
        <w:t>
      5) трубопроводы;</w:t>
      </w:r>
    </w:p>
    <w:bookmarkEnd w:id="404"/>
    <w:bookmarkStart w:name="z408" w:id="405"/>
    <w:p>
      <w:pPr>
        <w:spacing w:after="0"/>
        <w:ind w:left="0"/>
        <w:jc w:val="both"/>
      </w:pPr>
      <w:r>
        <w:rPr>
          <w:rFonts w:ascii="Times New Roman"/>
          <w:b w:val="false"/>
          <w:i w:val="false"/>
          <w:color w:val="000000"/>
          <w:sz w:val="28"/>
        </w:rPr>
        <w:t>
      6) страховочные корпуса АС.</w:t>
      </w:r>
    </w:p>
    <w:bookmarkEnd w:id="405"/>
    <w:bookmarkStart w:name="z409" w:id="406"/>
    <w:p>
      <w:pPr>
        <w:spacing w:after="0"/>
        <w:ind w:left="0"/>
        <w:jc w:val="both"/>
      </w:pPr>
      <w:r>
        <w:rPr>
          <w:rFonts w:ascii="Times New Roman"/>
          <w:b w:val="false"/>
          <w:i w:val="false"/>
          <w:color w:val="000000"/>
          <w:sz w:val="28"/>
        </w:rPr>
        <w:t>
      175. Оборудование и трубопроводы должны подвергаться техническому освидетельствованию после регистрации до начала пусконаладочных работ, связанных с повышением параметров (давления и температуры) среды, периодически в процессе эксплуатации и при необходимости.</w:t>
      </w:r>
    </w:p>
    <w:bookmarkEnd w:id="406"/>
    <w:bookmarkStart w:name="z410" w:id="407"/>
    <w:p>
      <w:pPr>
        <w:spacing w:after="0"/>
        <w:ind w:left="0"/>
        <w:jc w:val="both"/>
      </w:pPr>
      <w:r>
        <w:rPr>
          <w:rFonts w:ascii="Times New Roman"/>
          <w:b w:val="false"/>
          <w:i w:val="false"/>
          <w:color w:val="000000"/>
          <w:sz w:val="28"/>
        </w:rPr>
        <w:t>
      176. Цель технического освидетельствования - установить, что оборудование и трубопроводы изготовлены, смонтированы в соответствии с проектом, действующими требованиями и представленными отчетными документами, а также то, что они находятся в исправном состоянии и возможно их использование на этапах пусконаладочных работ и при эксплуатации при установленных параметрах среды (давлении и температуре).</w:t>
      </w:r>
    </w:p>
    <w:bookmarkEnd w:id="407"/>
    <w:bookmarkStart w:name="z411" w:id="408"/>
    <w:p>
      <w:pPr>
        <w:spacing w:after="0"/>
        <w:ind w:left="0"/>
        <w:jc w:val="both"/>
      </w:pPr>
      <w:r>
        <w:rPr>
          <w:rFonts w:ascii="Times New Roman"/>
          <w:b w:val="false"/>
          <w:i w:val="false"/>
          <w:color w:val="000000"/>
          <w:sz w:val="28"/>
        </w:rPr>
        <w:t>
      177. Техническое освидетельствование включает в себя:</w:t>
      </w:r>
    </w:p>
    <w:bookmarkEnd w:id="408"/>
    <w:bookmarkStart w:name="z412" w:id="409"/>
    <w:p>
      <w:pPr>
        <w:spacing w:after="0"/>
        <w:ind w:left="0"/>
        <w:jc w:val="both"/>
      </w:pPr>
      <w:r>
        <w:rPr>
          <w:rFonts w:ascii="Times New Roman"/>
          <w:b w:val="false"/>
          <w:i w:val="false"/>
          <w:color w:val="000000"/>
          <w:sz w:val="28"/>
        </w:rPr>
        <w:t>
      1) проверку документации;</w:t>
      </w:r>
    </w:p>
    <w:bookmarkEnd w:id="409"/>
    <w:bookmarkStart w:name="z413" w:id="410"/>
    <w:p>
      <w:pPr>
        <w:spacing w:after="0"/>
        <w:ind w:left="0"/>
        <w:jc w:val="both"/>
      </w:pPr>
      <w:r>
        <w:rPr>
          <w:rFonts w:ascii="Times New Roman"/>
          <w:b w:val="false"/>
          <w:i w:val="false"/>
          <w:color w:val="000000"/>
          <w:sz w:val="28"/>
        </w:rPr>
        <w:t>
      2) наружный осмотр оборудования и трубопроводов в доступных местах;</w:t>
      </w:r>
    </w:p>
    <w:bookmarkEnd w:id="410"/>
    <w:bookmarkStart w:name="z414" w:id="411"/>
    <w:p>
      <w:pPr>
        <w:spacing w:after="0"/>
        <w:ind w:left="0"/>
        <w:jc w:val="both"/>
      </w:pPr>
      <w:r>
        <w:rPr>
          <w:rFonts w:ascii="Times New Roman"/>
          <w:b w:val="false"/>
          <w:i w:val="false"/>
          <w:color w:val="000000"/>
          <w:sz w:val="28"/>
        </w:rPr>
        <w:t>
      3) внутренний осмотр оборудования и трубопроводов в доступных местах;</w:t>
      </w:r>
    </w:p>
    <w:bookmarkEnd w:id="411"/>
    <w:bookmarkStart w:name="z415" w:id="412"/>
    <w:p>
      <w:pPr>
        <w:spacing w:after="0"/>
        <w:ind w:left="0"/>
        <w:jc w:val="both"/>
      </w:pPr>
      <w:r>
        <w:rPr>
          <w:rFonts w:ascii="Times New Roman"/>
          <w:b w:val="false"/>
          <w:i w:val="false"/>
          <w:color w:val="000000"/>
          <w:sz w:val="28"/>
        </w:rPr>
        <w:t>
      4) гидравлические (пневматические) испытания оборудования и трубопроводов;</w:t>
      </w:r>
    </w:p>
    <w:bookmarkEnd w:id="412"/>
    <w:bookmarkStart w:name="z416" w:id="413"/>
    <w:p>
      <w:pPr>
        <w:spacing w:after="0"/>
        <w:ind w:left="0"/>
        <w:jc w:val="both"/>
      </w:pPr>
      <w:r>
        <w:rPr>
          <w:rFonts w:ascii="Times New Roman"/>
          <w:b w:val="false"/>
          <w:i w:val="false"/>
          <w:color w:val="000000"/>
          <w:sz w:val="28"/>
        </w:rPr>
        <w:t>
      5) оформление результатов технического освидетельствования.</w:t>
      </w:r>
    </w:p>
    <w:bookmarkEnd w:id="413"/>
    <w:bookmarkStart w:name="z417" w:id="414"/>
    <w:p>
      <w:pPr>
        <w:spacing w:after="0"/>
        <w:ind w:left="0"/>
        <w:jc w:val="both"/>
      </w:pPr>
      <w:r>
        <w:rPr>
          <w:rFonts w:ascii="Times New Roman"/>
          <w:b w:val="false"/>
          <w:i w:val="false"/>
          <w:color w:val="000000"/>
          <w:sz w:val="28"/>
        </w:rPr>
        <w:t>
      178. Доступными местами являются зоны оборудования и трубопроводов, которые можно осмотреть визуально или с помощью специальных оптических средств. Вопрос о доступности по условиям радиационной обстановки решается администрацией АС по согласованию с уполномоченным органом, а недоступность места для внешнего осмотра по другим причинам устанавливается проектной (конструкторской) организацией и администрацией АС по согласованию с уполномоченным органом.</w:t>
      </w:r>
    </w:p>
    <w:bookmarkEnd w:id="414"/>
    <w:bookmarkStart w:name="z418" w:id="415"/>
    <w:p>
      <w:pPr>
        <w:spacing w:after="0"/>
        <w:ind w:left="0"/>
        <w:jc w:val="both"/>
      </w:pPr>
      <w:r>
        <w:rPr>
          <w:rFonts w:ascii="Times New Roman"/>
          <w:b w:val="false"/>
          <w:i w:val="false"/>
          <w:color w:val="000000"/>
          <w:sz w:val="28"/>
        </w:rPr>
        <w:t>
      179. Администрация АС должна составить перечень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Указанный перечень должен быть согласован с уполномоченным органом.</w:t>
      </w:r>
    </w:p>
    <w:bookmarkEnd w:id="415"/>
    <w:bookmarkStart w:name="z419" w:id="416"/>
    <w:p>
      <w:pPr>
        <w:spacing w:after="0"/>
        <w:ind w:left="0"/>
        <w:jc w:val="both"/>
      </w:pPr>
      <w:r>
        <w:rPr>
          <w:rFonts w:ascii="Times New Roman"/>
          <w:b w:val="false"/>
          <w:i w:val="false"/>
          <w:color w:val="000000"/>
          <w:sz w:val="28"/>
        </w:rPr>
        <w:t>
      180. Техническое освидетельствование такого оборудования должно проводиться с применением дистанционных средств и неразрушающих методов контроля металла и сварных соединений. В каждом конкретном случае для такого оборудования администрацией АС должна быть разработана инструкция по проведению технического освидетельствования. Инструкция подлежит согласованию с организацией, выполнившей проект этого оборудования, и с уполномоченным органом.</w:t>
      </w:r>
    </w:p>
    <w:bookmarkEnd w:id="416"/>
    <w:bookmarkStart w:name="z420" w:id="417"/>
    <w:p>
      <w:pPr>
        <w:spacing w:after="0"/>
        <w:ind w:left="0"/>
        <w:jc w:val="both"/>
      </w:pPr>
      <w:r>
        <w:rPr>
          <w:rFonts w:ascii="Times New Roman"/>
          <w:b w:val="false"/>
          <w:i w:val="false"/>
          <w:color w:val="000000"/>
          <w:sz w:val="28"/>
        </w:rPr>
        <w:t>
      181. Техническое освидетельствование оборудования и трубопроводов проводится в объеме и в сроки, установленные проектно-конструкторской документацией АС.</w:t>
      </w:r>
    </w:p>
    <w:bookmarkEnd w:id="417"/>
    <w:bookmarkStart w:name="z421" w:id="418"/>
    <w:p>
      <w:pPr>
        <w:spacing w:after="0"/>
        <w:ind w:left="0"/>
        <w:jc w:val="both"/>
      </w:pPr>
      <w:r>
        <w:rPr>
          <w:rFonts w:ascii="Times New Roman"/>
          <w:b w:val="false"/>
          <w:i w:val="false"/>
          <w:color w:val="000000"/>
          <w:sz w:val="28"/>
        </w:rPr>
        <w:t>
      182. Результаты технического освидетельствования фиксируются в паспортах оборудования и трубопроводов и актах, предусмотренных в пункте 198 настоящего Технического регламента.</w:t>
      </w:r>
    </w:p>
    <w:bookmarkEnd w:id="418"/>
    <w:bookmarkStart w:name="z422" w:id="419"/>
    <w:p>
      <w:pPr>
        <w:spacing w:after="0"/>
        <w:ind w:left="0"/>
        <w:jc w:val="both"/>
      </w:pPr>
      <w:r>
        <w:rPr>
          <w:rFonts w:ascii="Times New Roman"/>
          <w:b w:val="false"/>
          <w:i w:val="false"/>
          <w:color w:val="000000"/>
          <w:sz w:val="28"/>
        </w:rPr>
        <w:t>
      183. Техническое освидетельствование оборудования и трубопроводов, имеющих страховочные корпуса, должно проводиться до приварки страховочных корпусов.</w:t>
      </w:r>
    </w:p>
    <w:bookmarkEnd w:id="419"/>
    <w:bookmarkStart w:name="z423" w:id="420"/>
    <w:p>
      <w:pPr>
        <w:spacing w:after="0"/>
        <w:ind w:left="0"/>
        <w:jc w:val="both"/>
      </w:pPr>
      <w:r>
        <w:rPr>
          <w:rFonts w:ascii="Times New Roman"/>
          <w:b w:val="false"/>
          <w:i w:val="false"/>
          <w:color w:val="000000"/>
          <w:sz w:val="28"/>
        </w:rPr>
        <w:t>
      184. При наличии в составе АС устройств контроля герметичности оборудования и трубопроводов и их страховочных корпусов с помощью анализаторов протечек теплоносителя, датчиков контроля появления радиоактивного газа, датчиков давления и других средств, предусмотренных проектом, при техническом освидетельствовании допускается не проводить:</w:t>
      </w:r>
    </w:p>
    <w:bookmarkEnd w:id="420"/>
    <w:bookmarkStart w:name="z424" w:id="421"/>
    <w:p>
      <w:pPr>
        <w:spacing w:after="0"/>
        <w:ind w:left="0"/>
        <w:jc w:val="both"/>
      </w:pPr>
      <w:r>
        <w:rPr>
          <w:rFonts w:ascii="Times New Roman"/>
          <w:b w:val="false"/>
          <w:i w:val="false"/>
          <w:color w:val="000000"/>
          <w:sz w:val="28"/>
        </w:rPr>
        <w:t>
      1) осмотр внутренней поверхности оборудования первого и второго контуров со стороны жидкометаллического теплоносителя;</w:t>
      </w:r>
    </w:p>
    <w:bookmarkEnd w:id="421"/>
    <w:bookmarkStart w:name="z425" w:id="422"/>
    <w:p>
      <w:pPr>
        <w:spacing w:after="0"/>
        <w:ind w:left="0"/>
        <w:jc w:val="both"/>
      </w:pPr>
      <w:r>
        <w:rPr>
          <w:rFonts w:ascii="Times New Roman"/>
          <w:b w:val="false"/>
          <w:i w:val="false"/>
          <w:color w:val="000000"/>
          <w:sz w:val="28"/>
        </w:rPr>
        <w:t>
      2) осмотр внутренней поверхности страховочных корпусов оборудования и трубопроводов;</w:t>
      </w:r>
    </w:p>
    <w:bookmarkEnd w:id="422"/>
    <w:bookmarkStart w:name="z426" w:id="423"/>
    <w:p>
      <w:pPr>
        <w:spacing w:after="0"/>
        <w:ind w:left="0"/>
        <w:jc w:val="both"/>
      </w:pPr>
      <w:r>
        <w:rPr>
          <w:rFonts w:ascii="Times New Roman"/>
          <w:b w:val="false"/>
          <w:i w:val="false"/>
          <w:color w:val="000000"/>
          <w:sz w:val="28"/>
        </w:rPr>
        <w:t>
      3) осмотр внешних поверхностей оборудования и трубопроводов, заключенных в страховочные корпуса.</w:t>
      </w:r>
    </w:p>
    <w:bookmarkEnd w:id="423"/>
    <w:bookmarkStart w:name="z427" w:id="424"/>
    <w:p>
      <w:pPr>
        <w:spacing w:after="0"/>
        <w:ind w:left="0"/>
        <w:jc w:val="both"/>
      </w:pPr>
      <w:r>
        <w:rPr>
          <w:rFonts w:ascii="Times New Roman"/>
          <w:b w:val="false"/>
          <w:i w:val="false"/>
          <w:color w:val="000000"/>
          <w:sz w:val="28"/>
        </w:rPr>
        <w:t>
      185. Эксплуатационный контроль металла оборудования и трубопроводов должен предшествовать проведению технического освидетельствования. Результаты контроля должны быть проанализированы перед проведением технического освидетельствования.</w:t>
      </w:r>
    </w:p>
    <w:bookmarkEnd w:id="424"/>
    <w:bookmarkStart w:name="z428" w:id="425"/>
    <w:p>
      <w:pPr>
        <w:spacing w:after="0"/>
        <w:ind w:left="0"/>
        <w:jc w:val="both"/>
      </w:pPr>
      <w:r>
        <w:rPr>
          <w:rFonts w:ascii="Times New Roman"/>
          <w:b w:val="false"/>
          <w:i w:val="false"/>
          <w:color w:val="000000"/>
          <w:sz w:val="28"/>
        </w:rPr>
        <w:t>
      186. Техническое освидетельствование оборудования и трубопроводов, на которые распространяются требования настоящего Технического регламента, проводится комиссией, назначенной администрацией АС.</w:t>
      </w:r>
    </w:p>
    <w:bookmarkEnd w:id="425"/>
    <w:bookmarkStart w:name="z429" w:id="426"/>
    <w:p>
      <w:pPr>
        <w:spacing w:after="0"/>
        <w:ind w:left="0"/>
        <w:jc w:val="both"/>
      </w:pPr>
      <w:r>
        <w:rPr>
          <w:rFonts w:ascii="Times New Roman"/>
          <w:b w:val="false"/>
          <w:i w:val="false"/>
          <w:color w:val="000000"/>
          <w:sz w:val="28"/>
        </w:rPr>
        <w:t>
      187. При проведении технического освидетельствования оборудования и трубопроводов, зарегистрированных в уполномоченном органе, комиссия работает при участии и под контролем инспектора уполномоченного органа.</w:t>
      </w:r>
    </w:p>
    <w:bookmarkEnd w:id="426"/>
    <w:bookmarkStart w:name="z430" w:id="427"/>
    <w:p>
      <w:pPr>
        <w:spacing w:after="0"/>
        <w:ind w:left="0"/>
        <w:jc w:val="both"/>
      </w:pPr>
      <w:r>
        <w:rPr>
          <w:rFonts w:ascii="Times New Roman"/>
          <w:b w:val="false"/>
          <w:i w:val="false"/>
          <w:color w:val="000000"/>
          <w:sz w:val="28"/>
        </w:rPr>
        <w:t>
      188. В состав комиссии должны быть включены:</w:t>
      </w:r>
    </w:p>
    <w:bookmarkEnd w:id="427"/>
    <w:bookmarkStart w:name="z431" w:id="428"/>
    <w:p>
      <w:pPr>
        <w:spacing w:after="0"/>
        <w:ind w:left="0"/>
        <w:jc w:val="both"/>
      </w:pPr>
      <w:r>
        <w:rPr>
          <w:rFonts w:ascii="Times New Roman"/>
          <w:b w:val="false"/>
          <w:i w:val="false"/>
          <w:color w:val="000000"/>
          <w:sz w:val="28"/>
        </w:rPr>
        <w:t>
      1) лицо, назначенное приказом администрации АС осуществлять надзор за оборудованием и трубопроводами;</w:t>
      </w:r>
    </w:p>
    <w:bookmarkEnd w:id="428"/>
    <w:bookmarkStart w:name="z432" w:id="429"/>
    <w:p>
      <w:pPr>
        <w:spacing w:after="0"/>
        <w:ind w:left="0"/>
        <w:jc w:val="both"/>
      </w:pPr>
      <w:r>
        <w:rPr>
          <w:rFonts w:ascii="Times New Roman"/>
          <w:b w:val="false"/>
          <w:i w:val="false"/>
          <w:color w:val="000000"/>
          <w:sz w:val="28"/>
        </w:rPr>
        <w:t>
      2) лицо, ответственное за исправное состояние и безопасную эксплуатацию данного оборудования и трубопроводов;</w:t>
      </w:r>
    </w:p>
    <w:bookmarkEnd w:id="429"/>
    <w:bookmarkStart w:name="z433" w:id="430"/>
    <w:p>
      <w:pPr>
        <w:spacing w:after="0"/>
        <w:ind w:left="0"/>
        <w:jc w:val="both"/>
      </w:pPr>
      <w:r>
        <w:rPr>
          <w:rFonts w:ascii="Times New Roman"/>
          <w:b w:val="false"/>
          <w:i w:val="false"/>
          <w:color w:val="000000"/>
          <w:sz w:val="28"/>
        </w:rPr>
        <w:t>
      3) инженерно-технический работник подразделения контроля металла АС;</w:t>
      </w:r>
    </w:p>
    <w:bookmarkEnd w:id="430"/>
    <w:bookmarkStart w:name="z434" w:id="431"/>
    <w:p>
      <w:pPr>
        <w:spacing w:after="0"/>
        <w:ind w:left="0"/>
        <w:jc w:val="both"/>
      </w:pPr>
      <w:r>
        <w:rPr>
          <w:rFonts w:ascii="Times New Roman"/>
          <w:b w:val="false"/>
          <w:i w:val="false"/>
          <w:color w:val="000000"/>
          <w:sz w:val="28"/>
        </w:rPr>
        <w:t>
      4) инженерно-технические работники служб технического контроля монтажных, ремонтных предприятий и организаций по согласованию с этими предприятиями и организациями (при проведении технических освидетельствований после монтажа, ремонта).</w:t>
      </w:r>
    </w:p>
    <w:bookmarkEnd w:id="431"/>
    <w:bookmarkStart w:name="z435" w:id="432"/>
    <w:p>
      <w:pPr>
        <w:spacing w:after="0"/>
        <w:ind w:left="0"/>
        <w:jc w:val="both"/>
      </w:pPr>
      <w:r>
        <w:rPr>
          <w:rFonts w:ascii="Times New Roman"/>
          <w:b w:val="false"/>
          <w:i w:val="false"/>
          <w:color w:val="000000"/>
          <w:sz w:val="28"/>
        </w:rPr>
        <w:t>
      189. Перед проведением технического освидетельствования комиссия должна рассмотреть и проанализировать следующие документы:</w:t>
      </w:r>
    </w:p>
    <w:bookmarkEnd w:id="432"/>
    <w:bookmarkStart w:name="z436" w:id="433"/>
    <w:p>
      <w:pPr>
        <w:spacing w:after="0"/>
        <w:ind w:left="0"/>
        <w:jc w:val="both"/>
      </w:pPr>
      <w:r>
        <w:rPr>
          <w:rFonts w:ascii="Times New Roman"/>
          <w:b w:val="false"/>
          <w:i w:val="false"/>
          <w:color w:val="000000"/>
          <w:sz w:val="28"/>
        </w:rPr>
        <w:t>
      1) паспорта на оборудование и трубопроводы и содержание в них записей о результатах проведения предыдущего технического освидетельствования, контроля металла и проведенных ремонтах;</w:t>
      </w:r>
    </w:p>
    <w:bookmarkEnd w:id="433"/>
    <w:bookmarkStart w:name="z437" w:id="434"/>
    <w:p>
      <w:pPr>
        <w:spacing w:after="0"/>
        <w:ind w:left="0"/>
        <w:jc w:val="both"/>
      </w:pPr>
      <w:r>
        <w:rPr>
          <w:rFonts w:ascii="Times New Roman"/>
          <w:b w:val="false"/>
          <w:i w:val="false"/>
          <w:color w:val="000000"/>
          <w:sz w:val="28"/>
        </w:rPr>
        <w:t>
      2) сведения о происшедших в процессе эксплуатации нарушениях пределов безопасной эксплуатации и оценке их возможного влияния на последующую работоспособность и надежность.</w:t>
      </w:r>
    </w:p>
    <w:bookmarkEnd w:id="434"/>
    <w:bookmarkStart w:name="z438" w:id="435"/>
    <w:p>
      <w:pPr>
        <w:spacing w:after="0"/>
        <w:ind w:left="0"/>
        <w:jc w:val="both"/>
      </w:pPr>
      <w:r>
        <w:rPr>
          <w:rFonts w:ascii="Times New Roman"/>
          <w:b w:val="false"/>
          <w:i w:val="false"/>
          <w:color w:val="000000"/>
          <w:sz w:val="28"/>
        </w:rPr>
        <w:t>
      190. Конкретная дата технического освидетельствования оборудования и трубопроводов устанавливается администрацией АС, но не позже даты, указанной в паспортах оборудования и трубопроводов.</w:t>
      </w:r>
    </w:p>
    <w:bookmarkEnd w:id="435"/>
    <w:bookmarkStart w:name="z439" w:id="436"/>
    <w:p>
      <w:pPr>
        <w:spacing w:after="0"/>
        <w:ind w:left="0"/>
        <w:jc w:val="both"/>
      </w:pPr>
      <w:r>
        <w:rPr>
          <w:rFonts w:ascii="Times New Roman"/>
          <w:b w:val="false"/>
          <w:i w:val="false"/>
          <w:color w:val="000000"/>
          <w:sz w:val="28"/>
        </w:rPr>
        <w:t>
      191. Администрация АС не позже, чем за 10 рабочих дней до начала проведения технического освидетельствования должна уведомить уполномоченный орган о готовности оборудования и трубопроводов к освидетельствованию.</w:t>
      </w:r>
    </w:p>
    <w:bookmarkEnd w:id="436"/>
    <w:bookmarkStart w:name="z440" w:id="437"/>
    <w:p>
      <w:pPr>
        <w:spacing w:after="0"/>
        <w:ind w:left="0"/>
        <w:jc w:val="both"/>
      </w:pPr>
      <w:r>
        <w:rPr>
          <w:rFonts w:ascii="Times New Roman"/>
          <w:b w:val="false"/>
          <w:i w:val="false"/>
          <w:color w:val="000000"/>
          <w:sz w:val="28"/>
        </w:rPr>
        <w:t>
      192. Отсрочка проведения технического освидетельствования зарегистрированных в уполномоченном органе оборудования и трубопроводов может быть разрешена уполномоченным органом на срок не более трех месяцев по технически обоснованному письменному ходатайству администрации АС и при положительных результатах их осмотра в рабочем состоянии инспектором уполномоченного органа.</w:t>
      </w:r>
    </w:p>
    <w:bookmarkEnd w:id="437"/>
    <w:bookmarkStart w:name="z441" w:id="438"/>
    <w:p>
      <w:pPr>
        <w:spacing w:after="0"/>
        <w:ind w:left="0"/>
        <w:jc w:val="both"/>
      </w:pPr>
      <w:r>
        <w:rPr>
          <w:rFonts w:ascii="Times New Roman"/>
          <w:b w:val="false"/>
          <w:i w:val="false"/>
          <w:color w:val="000000"/>
          <w:sz w:val="28"/>
        </w:rPr>
        <w:t>
      193. Отсрочка проведения технического освидетельствования оборудования и трубопроводов, не регистрируемых в уполномоченном органе, может быть допущена по письменному разрешению администрации АС на срок не более трех месяцев.</w:t>
      </w:r>
    </w:p>
    <w:bookmarkEnd w:id="438"/>
    <w:bookmarkStart w:name="z442" w:id="439"/>
    <w:p>
      <w:pPr>
        <w:spacing w:after="0"/>
        <w:ind w:left="0"/>
        <w:jc w:val="both"/>
      </w:pPr>
      <w:r>
        <w:rPr>
          <w:rFonts w:ascii="Times New Roman"/>
          <w:b w:val="false"/>
          <w:i w:val="false"/>
          <w:color w:val="000000"/>
          <w:sz w:val="28"/>
        </w:rPr>
        <w:t>
      194. Перед техническим освидетельствованием оборудование должно быть остановлено, надежно отключено от всех источников давления, освобождено от заполняющей его рабочей среды, а поверхности, подлежащие осмотру, очищены от загрязнений, накипи и тому подобное.</w:t>
      </w:r>
    </w:p>
    <w:bookmarkEnd w:id="439"/>
    <w:bookmarkStart w:name="z443" w:id="440"/>
    <w:p>
      <w:pPr>
        <w:spacing w:after="0"/>
        <w:ind w:left="0"/>
        <w:jc w:val="both"/>
      </w:pPr>
      <w:r>
        <w:rPr>
          <w:rFonts w:ascii="Times New Roman"/>
          <w:b w:val="false"/>
          <w:i w:val="false"/>
          <w:color w:val="000000"/>
          <w:sz w:val="28"/>
        </w:rPr>
        <w:t>
      195. Для оборудования и трубопроводов, которые по техническим причинам невозможно опорожнить на период осмотра, в составе проектно-конструкторской документации должны быть разработаны и указаны специальные методы их осмотра и составлена инструкция по осмотру, согласованная с администрацией АС и уполномоченным органом.</w:t>
      </w:r>
    </w:p>
    <w:bookmarkEnd w:id="440"/>
    <w:bookmarkStart w:name="z444" w:id="441"/>
    <w:p>
      <w:pPr>
        <w:spacing w:after="0"/>
        <w:ind w:left="0"/>
        <w:jc w:val="both"/>
      </w:pPr>
      <w:r>
        <w:rPr>
          <w:rFonts w:ascii="Times New Roman"/>
          <w:b w:val="false"/>
          <w:i w:val="false"/>
          <w:color w:val="000000"/>
          <w:sz w:val="28"/>
        </w:rPr>
        <w:t>
      196. Оборудование и трубопроводы, находящиеся в контакте с радиоактивной средой, до начала проведения освидетельствования и предшествующих ему подготовительных работ должны быть подвергнуты тщательной обработке и промывке дезактивирующими растворами.</w:t>
      </w:r>
    </w:p>
    <w:bookmarkEnd w:id="441"/>
    <w:bookmarkStart w:name="z445" w:id="442"/>
    <w:p>
      <w:pPr>
        <w:spacing w:after="0"/>
        <w:ind w:left="0"/>
        <w:jc w:val="both"/>
      </w:pPr>
      <w:r>
        <w:rPr>
          <w:rFonts w:ascii="Times New Roman"/>
          <w:b w:val="false"/>
          <w:i w:val="false"/>
          <w:color w:val="000000"/>
          <w:sz w:val="28"/>
        </w:rPr>
        <w:t>
      197. При осмотрах особое внимание следует обращать на выявление следующих дефектов:</w:t>
      </w:r>
    </w:p>
    <w:bookmarkEnd w:id="442"/>
    <w:bookmarkStart w:name="z446" w:id="443"/>
    <w:p>
      <w:pPr>
        <w:spacing w:after="0"/>
        <w:ind w:left="0"/>
        <w:jc w:val="both"/>
      </w:pPr>
      <w:r>
        <w:rPr>
          <w:rFonts w:ascii="Times New Roman"/>
          <w:b w:val="false"/>
          <w:i w:val="false"/>
          <w:color w:val="000000"/>
          <w:sz w:val="28"/>
        </w:rPr>
        <w:t>
      1) наличию на внутренней и внешних поверхностях основного металла - трещин, надрывов, язв, раковин;</w:t>
      </w:r>
    </w:p>
    <w:bookmarkEnd w:id="443"/>
    <w:bookmarkStart w:name="z447" w:id="444"/>
    <w:p>
      <w:pPr>
        <w:spacing w:after="0"/>
        <w:ind w:left="0"/>
        <w:jc w:val="both"/>
      </w:pPr>
      <w:r>
        <w:rPr>
          <w:rFonts w:ascii="Times New Roman"/>
          <w:b w:val="false"/>
          <w:i w:val="false"/>
          <w:color w:val="000000"/>
          <w:sz w:val="28"/>
        </w:rPr>
        <w:t>
      2) наличию на внутренней и внешней поверхностях сварных соединений - трещин, надрывов, подрезов, несоответствия форм и размеров требованиям чертежей;</w:t>
      </w:r>
    </w:p>
    <w:bookmarkEnd w:id="444"/>
    <w:bookmarkStart w:name="z448" w:id="445"/>
    <w:p>
      <w:pPr>
        <w:spacing w:after="0"/>
        <w:ind w:left="0"/>
        <w:jc w:val="both"/>
      </w:pPr>
      <w:r>
        <w:rPr>
          <w:rFonts w:ascii="Times New Roman"/>
          <w:b w:val="false"/>
          <w:i w:val="false"/>
          <w:color w:val="000000"/>
          <w:sz w:val="28"/>
        </w:rPr>
        <w:t>
      3) наличию на поверхностях антикоррозионных покрытий - трещин, пор, вздутий, коррозионных повреждений.</w:t>
      </w:r>
    </w:p>
    <w:bookmarkEnd w:id="445"/>
    <w:bookmarkStart w:name="z449" w:id="446"/>
    <w:p>
      <w:pPr>
        <w:spacing w:after="0"/>
        <w:ind w:left="0"/>
        <w:jc w:val="both"/>
      </w:pPr>
      <w:r>
        <w:rPr>
          <w:rFonts w:ascii="Times New Roman"/>
          <w:b w:val="false"/>
          <w:i w:val="false"/>
          <w:color w:val="000000"/>
          <w:sz w:val="28"/>
        </w:rPr>
        <w:t>
      198. По результатам осмотра комиссия составляет акт обследования дефектного узла,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 в котором делаются выводы о возможности проведения последующих операций технического освидетельствования и эксплуатации с указанием допустимых параметров среды. Акт обследования комиссии хранится наравне с паспортами на оборудование и трубопроводы АС.</w:t>
      </w:r>
    </w:p>
    <w:bookmarkEnd w:id="446"/>
    <w:bookmarkStart w:name="z450" w:id="447"/>
    <w:p>
      <w:pPr>
        <w:spacing w:after="0"/>
        <w:ind w:left="0"/>
        <w:jc w:val="both"/>
      </w:pPr>
      <w:r>
        <w:rPr>
          <w:rFonts w:ascii="Times New Roman"/>
          <w:b w:val="false"/>
          <w:i w:val="false"/>
          <w:color w:val="000000"/>
          <w:sz w:val="28"/>
        </w:rPr>
        <w:t>
      199. По результатам технического освидетельствования и личного участия в проведении освидетельствования зарегистрированных в уполномоченном органе оборудования и трубопроводов инспектор уполномоченного органа принимает окончательное решение и делает записи в паспортах этих объектов о результатах освидетельствования, о разрешенных параметрах среды при их работе и о сроках очередного технического освидетельствования.</w:t>
      </w:r>
    </w:p>
    <w:bookmarkEnd w:id="447"/>
    <w:bookmarkStart w:name="z451" w:id="448"/>
    <w:p>
      <w:pPr>
        <w:spacing w:after="0"/>
        <w:ind w:left="0"/>
        <w:jc w:val="both"/>
      </w:pPr>
      <w:r>
        <w:rPr>
          <w:rFonts w:ascii="Times New Roman"/>
          <w:b w:val="false"/>
          <w:i w:val="false"/>
          <w:color w:val="000000"/>
          <w:sz w:val="28"/>
        </w:rPr>
        <w:t>
      200. При обнаружении дефектов в основном металле или сварном соединении, результаты обследования дефектного узла должны быть оформлены актом обследования дефектного узла, согласно приложению 4 к настоящему Техническому регламенту.</w:t>
      </w:r>
    </w:p>
    <w:bookmarkEnd w:id="448"/>
    <w:bookmarkStart w:name="z452" w:id="449"/>
    <w:p>
      <w:pPr>
        <w:spacing w:after="0"/>
        <w:ind w:left="0"/>
        <w:jc w:val="both"/>
      </w:pPr>
      <w:r>
        <w:rPr>
          <w:rFonts w:ascii="Times New Roman"/>
          <w:b w:val="false"/>
          <w:i w:val="false"/>
          <w:color w:val="000000"/>
          <w:sz w:val="28"/>
        </w:rPr>
        <w:t>
      201. Акт обследования дефектного узла вместе с выпиской из стандарта предприятия-изготовителя на данный узел (</w:t>
      </w:r>
      <w:r>
        <w:rPr>
          <w:rFonts w:ascii="Times New Roman"/>
          <w:b w:val="false"/>
          <w:i w:val="false"/>
          <w:color w:val="000000"/>
          <w:sz w:val="28"/>
        </w:rPr>
        <w:t>приложение 5</w:t>
      </w:r>
      <w:r>
        <w:rPr>
          <w:rFonts w:ascii="Times New Roman"/>
          <w:b w:val="false"/>
          <w:i w:val="false"/>
          <w:color w:val="000000"/>
          <w:sz w:val="28"/>
        </w:rPr>
        <w:t xml:space="preserve"> к настоящему Техническому регламенту), протоколом последнего контроля состояния металла в зоне обнаружения дефекта, расчетом на прочность, данными экспериментальной оценки напряжений и температур, заключением специалистов при обнаружении коррозионных повреждений, направляются (по одному экземпляру) в конструкторскую (проектную) организацию АС и предприятию-изготовителю для заключения. Один экземпляр акта подшивается в паспорт на оборудование или трубопроводы.</w:t>
      </w:r>
    </w:p>
    <w:bookmarkEnd w:id="449"/>
    <w:bookmarkStart w:name="z453" w:id="450"/>
    <w:p>
      <w:pPr>
        <w:spacing w:after="0"/>
        <w:ind w:left="0"/>
        <w:jc w:val="left"/>
      </w:pPr>
      <w:r>
        <w:rPr>
          <w:rFonts w:ascii="Times New Roman"/>
          <w:b/>
          <w:i w:val="false"/>
          <w:color w:val="000000"/>
        </w:rPr>
        <w:t xml:space="preserve"> 
7. Контроль состояния металла</w:t>
      </w:r>
      <w:r>
        <w:br/>
      </w:r>
      <w:r>
        <w:rPr>
          <w:rFonts w:ascii="Times New Roman"/>
          <w:b/>
          <w:i w:val="false"/>
          <w:color w:val="000000"/>
        </w:rPr>
        <w:t>
</w:t>
      </w:r>
      <w:r>
        <w:rPr>
          <w:rFonts w:ascii="Times New Roman"/>
          <w:b/>
          <w:i w:val="false"/>
          <w:color w:val="000000"/>
        </w:rPr>
        <w:t>
Общие требования</w:t>
      </w:r>
    </w:p>
    <w:bookmarkEnd w:id="450"/>
    <w:bookmarkStart w:name="z455" w:id="451"/>
    <w:p>
      <w:pPr>
        <w:spacing w:after="0"/>
        <w:ind w:left="0"/>
        <w:jc w:val="both"/>
      </w:pPr>
      <w:r>
        <w:rPr>
          <w:rFonts w:ascii="Times New Roman"/>
          <w:b w:val="false"/>
          <w:i w:val="false"/>
          <w:color w:val="000000"/>
          <w:sz w:val="28"/>
        </w:rPr>
        <w:t>
      202. Администрация АС должна организовать периодическое обследование состояния металла оборудования и трубопроводов классов безопасности 1 и 2 в объеме, устанавливаемом настоящим Техническим регламентом и технической документацией, регламентирующей конкретный порядок осуществления контроля состояния металла на АС.</w:t>
      </w:r>
    </w:p>
    <w:bookmarkEnd w:id="451"/>
    <w:bookmarkStart w:name="z456" w:id="452"/>
    <w:p>
      <w:pPr>
        <w:spacing w:after="0"/>
        <w:ind w:left="0"/>
        <w:jc w:val="both"/>
      </w:pPr>
      <w:r>
        <w:rPr>
          <w:rFonts w:ascii="Times New Roman"/>
          <w:b w:val="false"/>
          <w:i w:val="false"/>
          <w:color w:val="000000"/>
          <w:sz w:val="28"/>
        </w:rPr>
        <w:t>
      203. Необходимость и объем контроля металла оборудования и трубопроводов класса безопасности 3 устанавливается проектно-конструкторской документацией.</w:t>
      </w:r>
    </w:p>
    <w:bookmarkEnd w:id="452"/>
    <w:bookmarkStart w:name="z457" w:id="453"/>
    <w:p>
      <w:pPr>
        <w:spacing w:after="0"/>
        <w:ind w:left="0"/>
        <w:jc w:val="both"/>
      </w:pPr>
      <w:r>
        <w:rPr>
          <w:rFonts w:ascii="Times New Roman"/>
          <w:b w:val="false"/>
          <w:i w:val="false"/>
          <w:color w:val="000000"/>
          <w:sz w:val="28"/>
        </w:rPr>
        <w:t>
      204. Целью контроля состояния металла оборудования и трубопроводов в процессе эксплуатации является:</w:t>
      </w:r>
    </w:p>
    <w:bookmarkEnd w:id="453"/>
    <w:bookmarkStart w:name="z458" w:id="454"/>
    <w:p>
      <w:pPr>
        <w:spacing w:after="0"/>
        <w:ind w:left="0"/>
        <w:jc w:val="both"/>
      </w:pPr>
      <w:r>
        <w:rPr>
          <w:rFonts w:ascii="Times New Roman"/>
          <w:b w:val="false"/>
          <w:i w:val="false"/>
          <w:color w:val="000000"/>
          <w:sz w:val="28"/>
        </w:rPr>
        <w:t>
      1) выявление и фиксация дефектов металла;</w:t>
      </w:r>
    </w:p>
    <w:bookmarkEnd w:id="454"/>
    <w:bookmarkStart w:name="z459" w:id="455"/>
    <w:p>
      <w:pPr>
        <w:spacing w:after="0"/>
        <w:ind w:left="0"/>
        <w:jc w:val="both"/>
      </w:pPr>
      <w:r>
        <w:rPr>
          <w:rFonts w:ascii="Times New Roman"/>
          <w:b w:val="false"/>
          <w:i w:val="false"/>
          <w:color w:val="000000"/>
          <w:sz w:val="28"/>
        </w:rPr>
        <w:t>
      2) выявление и фиксация изменения физико-механических свойств и структуры металла;</w:t>
      </w:r>
    </w:p>
    <w:bookmarkEnd w:id="455"/>
    <w:bookmarkStart w:name="z460" w:id="456"/>
    <w:p>
      <w:pPr>
        <w:spacing w:after="0"/>
        <w:ind w:left="0"/>
        <w:jc w:val="both"/>
      </w:pPr>
      <w:r>
        <w:rPr>
          <w:rFonts w:ascii="Times New Roman"/>
          <w:b w:val="false"/>
          <w:i w:val="false"/>
          <w:color w:val="000000"/>
          <w:sz w:val="28"/>
        </w:rPr>
        <w:t>
      3) оценка состояния металла.</w:t>
      </w:r>
    </w:p>
    <w:bookmarkEnd w:id="456"/>
    <w:bookmarkStart w:name="z461" w:id="457"/>
    <w:p>
      <w:pPr>
        <w:spacing w:after="0"/>
        <w:ind w:left="0"/>
        <w:jc w:val="both"/>
      </w:pPr>
      <w:r>
        <w:rPr>
          <w:rFonts w:ascii="Times New Roman"/>
          <w:b w:val="false"/>
          <w:i w:val="false"/>
          <w:color w:val="000000"/>
          <w:sz w:val="28"/>
        </w:rPr>
        <w:t>
      205. Контроль состояния металла подразделяется на предэксплуатационный, периодический и внеочередной.</w:t>
      </w:r>
    </w:p>
    <w:bookmarkEnd w:id="457"/>
    <w:bookmarkStart w:name="z462" w:id="458"/>
    <w:p>
      <w:pPr>
        <w:spacing w:after="0"/>
        <w:ind w:left="0"/>
        <w:jc w:val="both"/>
      </w:pPr>
      <w:r>
        <w:rPr>
          <w:rFonts w:ascii="Times New Roman"/>
          <w:b w:val="false"/>
          <w:i w:val="false"/>
          <w:color w:val="000000"/>
          <w:sz w:val="28"/>
        </w:rPr>
        <w:t>
      206. Предэксплуатационный контроль проводится до пуска АС в эксплуатацию.</w:t>
      </w:r>
    </w:p>
    <w:bookmarkEnd w:id="458"/>
    <w:bookmarkStart w:name="z463" w:id="459"/>
    <w:p>
      <w:pPr>
        <w:spacing w:after="0"/>
        <w:ind w:left="0"/>
        <w:jc w:val="both"/>
      </w:pPr>
      <w:r>
        <w:rPr>
          <w:rFonts w:ascii="Times New Roman"/>
          <w:b w:val="false"/>
          <w:i w:val="false"/>
          <w:color w:val="000000"/>
          <w:sz w:val="28"/>
        </w:rPr>
        <w:t>
      207. Периодический контроль проводится планово в процессе эксплуатации АС.</w:t>
      </w:r>
    </w:p>
    <w:bookmarkEnd w:id="459"/>
    <w:bookmarkStart w:name="z464" w:id="460"/>
    <w:p>
      <w:pPr>
        <w:spacing w:after="0"/>
        <w:ind w:left="0"/>
        <w:jc w:val="both"/>
      </w:pPr>
      <w:r>
        <w:rPr>
          <w:rFonts w:ascii="Times New Roman"/>
          <w:b w:val="false"/>
          <w:i w:val="false"/>
          <w:color w:val="000000"/>
          <w:sz w:val="28"/>
        </w:rPr>
        <w:t>
      208. Внеочередной контроль проводится:</w:t>
      </w:r>
    </w:p>
    <w:bookmarkEnd w:id="460"/>
    <w:bookmarkStart w:name="z465" w:id="461"/>
    <w:p>
      <w:pPr>
        <w:spacing w:after="0"/>
        <w:ind w:left="0"/>
        <w:jc w:val="both"/>
      </w:pPr>
      <w:r>
        <w:rPr>
          <w:rFonts w:ascii="Times New Roman"/>
          <w:b w:val="false"/>
          <w:i w:val="false"/>
          <w:color w:val="000000"/>
          <w:sz w:val="28"/>
        </w:rPr>
        <w:t>
      1) после проектного или превышающего его уровень землетрясения;</w:t>
      </w:r>
    </w:p>
    <w:bookmarkEnd w:id="461"/>
    <w:bookmarkStart w:name="z466" w:id="462"/>
    <w:p>
      <w:pPr>
        <w:spacing w:after="0"/>
        <w:ind w:left="0"/>
        <w:jc w:val="both"/>
      </w:pPr>
      <w:r>
        <w:rPr>
          <w:rFonts w:ascii="Times New Roman"/>
          <w:b w:val="false"/>
          <w:i w:val="false"/>
          <w:color w:val="000000"/>
          <w:sz w:val="28"/>
        </w:rPr>
        <w:t>
      2) после нарушения нормальных условий эксплуатации или аварийных ситуаций, приведших к изменению параметров работы оборудования и трубопроводов до уровня, превышающего расчетный уровень;</w:t>
      </w:r>
    </w:p>
    <w:bookmarkEnd w:id="462"/>
    <w:bookmarkStart w:name="z467" w:id="463"/>
    <w:p>
      <w:pPr>
        <w:spacing w:after="0"/>
        <w:ind w:left="0"/>
        <w:jc w:val="both"/>
      </w:pPr>
      <w:r>
        <w:rPr>
          <w:rFonts w:ascii="Times New Roman"/>
          <w:b w:val="false"/>
          <w:i w:val="false"/>
          <w:color w:val="000000"/>
          <w:sz w:val="28"/>
        </w:rPr>
        <w:t>
      3) по решению администрации АС или уполномоченного органа.</w:t>
      </w:r>
    </w:p>
    <w:bookmarkEnd w:id="463"/>
    <w:bookmarkStart w:name="z468" w:id="464"/>
    <w:p>
      <w:pPr>
        <w:spacing w:after="0"/>
        <w:ind w:left="0"/>
        <w:jc w:val="left"/>
      </w:pPr>
      <w:r>
        <w:rPr>
          <w:rFonts w:ascii="Times New Roman"/>
          <w:b/>
          <w:i w:val="false"/>
          <w:color w:val="000000"/>
        </w:rPr>
        <w:t xml:space="preserve"> 
Объекты контроля</w:t>
      </w:r>
    </w:p>
    <w:bookmarkEnd w:id="464"/>
    <w:bookmarkStart w:name="z469" w:id="465"/>
    <w:p>
      <w:pPr>
        <w:spacing w:after="0"/>
        <w:ind w:left="0"/>
        <w:jc w:val="both"/>
      </w:pPr>
      <w:r>
        <w:rPr>
          <w:rFonts w:ascii="Times New Roman"/>
          <w:b w:val="false"/>
          <w:i w:val="false"/>
          <w:color w:val="000000"/>
          <w:sz w:val="28"/>
        </w:rPr>
        <w:t>
      209. Обязательному контролю подлежат:</w:t>
      </w:r>
    </w:p>
    <w:bookmarkEnd w:id="465"/>
    <w:bookmarkStart w:name="z470" w:id="466"/>
    <w:p>
      <w:pPr>
        <w:spacing w:after="0"/>
        <w:ind w:left="0"/>
        <w:jc w:val="both"/>
      </w:pPr>
      <w:r>
        <w:rPr>
          <w:rFonts w:ascii="Times New Roman"/>
          <w:b w:val="false"/>
          <w:i w:val="false"/>
          <w:color w:val="000000"/>
          <w:sz w:val="28"/>
        </w:rPr>
        <w:t>
      1) оборудование класса безопасности 1 (корпуса водо-водяных энергетических реакторов и реакторов теплоснабжения) - сварные соединения и антикоррозионные наплавки, основной металл в зонах концентрации напряжений и зонах, расположенных напротив активной зоны, сварные соединения и радиусные переходы патрубков присоединения трубопроводов, уплотнительные поверхности разъемных соединений корпусов и крышек, сварные швы присоединения опор, шпильки, металл в резьбовых отверстиях под шпильки и опорные бурты нажимных колец;</w:t>
      </w:r>
    </w:p>
    <w:bookmarkEnd w:id="466"/>
    <w:bookmarkStart w:name="z471" w:id="467"/>
    <w:p>
      <w:pPr>
        <w:spacing w:after="0"/>
        <w:ind w:left="0"/>
        <w:jc w:val="both"/>
      </w:pPr>
      <w:r>
        <w:rPr>
          <w:rFonts w:ascii="Times New Roman"/>
          <w:b w:val="false"/>
          <w:i w:val="false"/>
          <w:color w:val="000000"/>
          <w:sz w:val="28"/>
        </w:rPr>
        <w:t>
      2) оборудование класса безопасности 1 (корпуса реакторов на быстрых нейтронах) - швы приварки страховочных корпусов к основному корпусу, а также все сварные швы корпуса реактора и швы приварки к нему других элементов в зоне отсутствия страховочного корпуса;</w:t>
      </w:r>
    </w:p>
    <w:bookmarkEnd w:id="467"/>
    <w:bookmarkStart w:name="z472" w:id="468"/>
    <w:p>
      <w:pPr>
        <w:spacing w:after="0"/>
        <w:ind w:left="0"/>
        <w:jc w:val="both"/>
      </w:pPr>
      <w:r>
        <w:rPr>
          <w:rFonts w:ascii="Times New Roman"/>
          <w:b w:val="false"/>
          <w:i w:val="false"/>
          <w:color w:val="000000"/>
          <w:sz w:val="28"/>
        </w:rPr>
        <w:t>
      3) оборудование класса безопасности 1 (за исключением оборудования, указанного в подпунктах 1) и 2)), оборудование класса безопасности 2 - все сварные соединения корпусов и основной металл в зонах концентрации напряжений, швы приварки патрубков к корпусу и крышке, сварные швы коллекторов или трубных досок парогенераторов, внутренняя поверхность корпусов в зоне пар-вода, радиусные переходы патрубков, зоны перемычек между отверстиями в корпусе, сварные швы присоединения опор, болты и шпильки, металл в резьбовых отверстиях под болты и шпильки;</w:t>
      </w:r>
    </w:p>
    <w:bookmarkEnd w:id="468"/>
    <w:bookmarkStart w:name="z473" w:id="469"/>
    <w:p>
      <w:pPr>
        <w:spacing w:after="0"/>
        <w:ind w:left="0"/>
        <w:jc w:val="both"/>
      </w:pPr>
      <w:r>
        <w:rPr>
          <w:rFonts w:ascii="Times New Roman"/>
          <w:b w:val="false"/>
          <w:i w:val="false"/>
          <w:color w:val="000000"/>
          <w:sz w:val="28"/>
        </w:rPr>
        <w:t>
      4) трубопроводы класса безопасности 2 - сварные соединения и антикоррозионные наплавки труб и коллекторов, гибы, сварные швы приварки патрубков и труб в местах отводов, сварные швы тройников, переходов, присоединения опор (на трубопроводах систем АС с реакторами на быстрых нейтронах указанный контроль должен осуществляться в зонах отсутствия страховочных кожухов и зонах приварки этих кожухов к трубопроводам);</w:t>
      </w:r>
    </w:p>
    <w:bookmarkEnd w:id="469"/>
    <w:bookmarkStart w:name="z474" w:id="470"/>
    <w:p>
      <w:pPr>
        <w:spacing w:after="0"/>
        <w:ind w:left="0"/>
        <w:jc w:val="both"/>
      </w:pPr>
      <w:r>
        <w:rPr>
          <w:rFonts w:ascii="Times New Roman"/>
          <w:b w:val="false"/>
          <w:i w:val="false"/>
          <w:color w:val="000000"/>
          <w:sz w:val="28"/>
        </w:rPr>
        <w:t>
      5) страховочные корпуса реакторов теплоснабжения - зоны проходки трубопроводов.</w:t>
      </w:r>
    </w:p>
    <w:bookmarkEnd w:id="470"/>
    <w:bookmarkStart w:name="z475" w:id="471"/>
    <w:p>
      <w:pPr>
        <w:spacing w:after="0"/>
        <w:ind w:left="0"/>
        <w:jc w:val="both"/>
      </w:pPr>
      <w:r>
        <w:rPr>
          <w:rFonts w:ascii="Times New Roman"/>
          <w:b w:val="false"/>
          <w:i w:val="false"/>
          <w:color w:val="000000"/>
          <w:sz w:val="28"/>
        </w:rPr>
        <w:t>
      210. Конкретный перечень оборудования и трубопроводов, подлежащих контролю, устанавливается типовыми программами контроля, разрабатываемыми организацией-разработчиком АС.</w:t>
      </w:r>
    </w:p>
    <w:bookmarkEnd w:id="471"/>
    <w:bookmarkStart w:name="z476" w:id="472"/>
    <w:p>
      <w:pPr>
        <w:spacing w:after="0"/>
        <w:ind w:left="0"/>
        <w:jc w:val="both"/>
      </w:pPr>
      <w:r>
        <w:rPr>
          <w:rFonts w:ascii="Times New Roman"/>
          <w:b w:val="false"/>
          <w:i w:val="false"/>
          <w:color w:val="000000"/>
          <w:sz w:val="28"/>
        </w:rPr>
        <w:t>
      211. Типовые программы должны быть согласованы со специализированной материаловедческой организацией и уполномоченным органом.</w:t>
      </w:r>
    </w:p>
    <w:bookmarkEnd w:id="472"/>
    <w:bookmarkStart w:name="z477" w:id="473"/>
    <w:p>
      <w:pPr>
        <w:spacing w:after="0"/>
        <w:ind w:left="0"/>
        <w:jc w:val="left"/>
      </w:pPr>
      <w:r>
        <w:rPr>
          <w:rFonts w:ascii="Times New Roman"/>
          <w:b/>
          <w:i w:val="false"/>
          <w:color w:val="000000"/>
        </w:rPr>
        <w:t xml:space="preserve"> 
Методы контроля</w:t>
      </w:r>
    </w:p>
    <w:bookmarkEnd w:id="473"/>
    <w:bookmarkStart w:name="z478" w:id="474"/>
    <w:p>
      <w:pPr>
        <w:spacing w:after="0"/>
        <w:ind w:left="0"/>
        <w:jc w:val="both"/>
      </w:pPr>
      <w:r>
        <w:rPr>
          <w:rFonts w:ascii="Times New Roman"/>
          <w:b w:val="false"/>
          <w:i w:val="false"/>
          <w:color w:val="000000"/>
          <w:sz w:val="28"/>
        </w:rPr>
        <w:t>
      212. Контроль состояния металла в процессе эксплуатации осуществляется неразрушающими и разрушающими методами.</w:t>
      </w:r>
    </w:p>
    <w:bookmarkEnd w:id="474"/>
    <w:bookmarkStart w:name="z479" w:id="475"/>
    <w:p>
      <w:pPr>
        <w:spacing w:after="0"/>
        <w:ind w:left="0"/>
        <w:jc w:val="both"/>
      </w:pPr>
      <w:r>
        <w:rPr>
          <w:rFonts w:ascii="Times New Roman"/>
          <w:b w:val="false"/>
          <w:i w:val="false"/>
          <w:color w:val="000000"/>
          <w:sz w:val="28"/>
        </w:rPr>
        <w:t>
      213. При осуществлении контроля состояния металла неразрушающими методами применяются:</w:t>
      </w:r>
    </w:p>
    <w:bookmarkEnd w:id="475"/>
    <w:bookmarkStart w:name="z480" w:id="476"/>
    <w:p>
      <w:pPr>
        <w:spacing w:after="0"/>
        <w:ind w:left="0"/>
        <w:jc w:val="both"/>
      </w:pPr>
      <w:r>
        <w:rPr>
          <w:rFonts w:ascii="Times New Roman"/>
          <w:b w:val="false"/>
          <w:i w:val="false"/>
          <w:color w:val="000000"/>
          <w:sz w:val="28"/>
        </w:rPr>
        <w:t>
      1) визуальный контроль;</w:t>
      </w:r>
    </w:p>
    <w:bookmarkEnd w:id="476"/>
    <w:bookmarkStart w:name="z481" w:id="477"/>
    <w:p>
      <w:pPr>
        <w:spacing w:after="0"/>
        <w:ind w:left="0"/>
        <w:jc w:val="both"/>
      </w:pPr>
      <w:r>
        <w:rPr>
          <w:rFonts w:ascii="Times New Roman"/>
          <w:b w:val="false"/>
          <w:i w:val="false"/>
          <w:color w:val="000000"/>
          <w:sz w:val="28"/>
        </w:rPr>
        <w:t>
      2) капиллярный или магнитопорошковый контроль;</w:t>
      </w:r>
    </w:p>
    <w:bookmarkEnd w:id="477"/>
    <w:bookmarkStart w:name="z482" w:id="478"/>
    <w:p>
      <w:pPr>
        <w:spacing w:after="0"/>
        <w:ind w:left="0"/>
        <w:jc w:val="both"/>
      </w:pPr>
      <w:r>
        <w:rPr>
          <w:rFonts w:ascii="Times New Roman"/>
          <w:b w:val="false"/>
          <w:i w:val="false"/>
          <w:color w:val="000000"/>
          <w:sz w:val="28"/>
        </w:rPr>
        <w:t>
      3) ультразвуковой контроль;</w:t>
      </w:r>
    </w:p>
    <w:bookmarkEnd w:id="478"/>
    <w:bookmarkStart w:name="z483" w:id="479"/>
    <w:p>
      <w:pPr>
        <w:spacing w:after="0"/>
        <w:ind w:left="0"/>
        <w:jc w:val="both"/>
      </w:pPr>
      <w:r>
        <w:rPr>
          <w:rFonts w:ascii="Times New Roman"/>
          <w:b w:val="false"/>
          <w:i w:val="false"/>
          <w:color w:val="000000"/>
          <w:sz w:val="28"/>
        </w:rPr>
        <w:t>
      4) радиографический контроль;</w:t>
      </w:r>
    </w:p>
    <w:bookmarkEnd w:id="479"/>
    <w:bookmarkStart w:name="z484" w:id="480"/>
    <w:p>
      <w:pPr>
        <w:spacing w:after="0"/>
        <w:ind w:left="0"/>
        <w:jc w:val="both"/>
      </w:pPr>
      <w:r>
        <w:rPr>
          <w:rFonts w:ascii="Times New Roman"/>
          <w:b w:val="false"/>
          <w:i w:val="false"/>
          <w:color w:val="000000"/>
          <w:sz w:val="28"/>
        </w:rPr>
        <w:t>
      5) другие методы контроля, обеспечивающие выявление дефектов металла, регламентированные типовой программой контроля, при наличии утвержденных в установленном порядке инструкций и правил их применения.</w:t>
      </w:r>
    </w:p>
    <w:bookmarkEnd w:id="480"/>
    <w:bookmarkStart w:name="z485" w:id="481"/>
    <w:p>
      <w:pPr>
        <w:spacing w:after="0"/>
        <w:ind w:left="0"/>
        <w:jc w:val="both"/>
      </w:pPr>
      <w:r>
        <w:rPr>
          <w:rFonts w:ascii="Times New Roman"/>
          <w:b w:val="false"/>
          <w:i w:val="false"/>
          <w:color w:val="000000"/>
          <w:sz w:val="28"/>
        </w:rPr>
        <w:t>
      214. При проведении контроля состояния металла разрушающими методами контроль механических свойств основного металла и сварных соединений оборудования классов безопасности 1 и 2 проводится путем испытания образцов-свидетелей, устанавливаемых в оборудование согласно требованиям конструкторской документации.</w:t>
      </w:r>
    </w:p>
    <w:bookmarkEnd w:id="481"/>
    <w:bookmarkStart w:name="z486" w:id="482"/>
    <w:p>
      <w:pPr>
        <w:spacing w:after="0"/>
        <w:ind w:left="0"/>
        <w:jc w:val="both"/>
      </w:pPr>
      <w:r>
        <w:rPr>
          <w:rFonts w:ascii="Times New Roman"/>
          <w:b w:val="false"/>
          <w:i w:val="false"/>
          <w:color w:val="000000"/>
          <w:sz w:val="28"/>
        </w:rPr>
        <w:t>
      215. Контроль механических свойств основного металла и сварных соединений трубопроводов классов безопасности 1 и 2 проводится разрушающими и (или) неразрушающими методами. При этом контроль разрушающими методами осуществляется путем вырезки образцов из трубопроводов.</w:t>
      </w:r>
    </w:p>
    <w:bookmarkEnd w:id="482"/>
    <w:bookmarkStart w:name="z487" w:id="483"/>
    <w:p>
      <w:pPr>
        <w:spacing w:after="0"/>
        <w:ind w:left="0"/>
        <w:jc w:val="both"/>
      </w:pPr>
      <w:r>
        <w:rPr>
          <w:rFonts w:ascii="Times New Roman"/>
          <w:b w:val="false"/>
          <w:i w:val="false"/>
          <w:color w:val="000000"/>
          <w:sz w:val="28"/>
        </w:rPr>
        <w:t>
      216. С помощью образцов-свидетелей контролируется:</w:t>
      </w:r>
    </w:p>
    <w:bookmarkEnd w:id="483"/>
    <w:bookmarkStart w:name="z488" w:id="484"/>
    <w:p>
      <w:pPr>
        <w:spacing w:after="0"/>
        <w:ind w:left="0"/>
        <w:jc w:val="both"/>
      </w:pPr>
      <w:r>
        <w:rPr>
          <w:rFonts w:ascii="Times New Roman"/>
          <w:b w:val="false"/>
          <w:i w:val="false"/>
          <w:color w:val="000000"/>
          <w:sz w:val="28"/>
        </w:rPr>
        <w:t>
      1) изменение механических свойств (предел текучести, временное сопротивление, относительное удлинение, относительное сужение);</w:t>
      </w:r>
    </w:p>
    <w:bookmarkEnd w:id="484"/>
    <w:bookmarkStart w:name="z489" w:id="485"/>
    <w:p>
      <w:pPr>
        <w:spacing w:after="0"/>
        <w:ind w:left="0"/>
        <w:jc w:val="both"/>
      </w:pPr>
      <w:r>
        <w:rPr>
          <w:rFonts w:ascii="Times New Roman"/>
          <w:b w:val="false"/>
          <w:i w:val="false"/>
          <w:color w:val="000000"/>
          <w:sz w:val="28"/>
        </w:rPr>
        <w:t>
      2) изменение характеристик сопротивления хрупкому разрушению (критическая температура хрупкости, вязкость разрушения или критическое раскрытие трещины);</w:t>
      </w:r>
    </w:p>
    <w:bookmarkEnd w:id="485"/>
    <w:bookmarkStart w:name="z490" w:id="486"/>
    <w:p>
      <w:pPr>
        <w:spacing w:after="0"/>
        <w:ind w:left="0"/>
        <w:jc w:val="both"/>
      </w:pPr>
      <w:r>
        <w:rPr>
          <w:rFonts w:ascii="Times New Roman"/>
          <w:b w:val="false"/>
          <w:i w:val="false"/>
          <w:color w:val="000000"/>
          <w:sz w:val="28"/>
        </w:rPr>
        <w:t>
      3) изменение характеристик циклической прочности (кривые усталости);</w:t>
      </w:r>
    </w:p>
    <w:bookmarkEnd w:id="486"/>
    <w:bookmarkStart w:name="z491" w:id="487"/>
    <w:p>
      <w:pPr>
        <w:spacing w:after="0"/>
        <w:ind w:left="0"/>
        <w:jc w:val="both"/>
      </w:pPr>
      <w:r>
        <w:rPr>
          <w:rFonts w:ascii="Times New Roman"/>
          <w:b w:val="false"/>
          <w:i w:val="false"/>
          <w:color w:val="000000"/>
          <w:sz w:val="28"/>
        </w:rPr>
        <w:t>
      4) характеристики сплошной и местной коррозии (в том числе язвенной коррозии под напряжением и межкристаллитной коррозии).</w:t>
      </w:r>
    </w:p>
    <w:bookmarkEnd w:id="487"/>
    <w:bookmarkStart w:name="z492" w:id="488"/>
    <w:p>
      <w:pPr>
        <w:spacing w:after="0"/>
        <w:ind w:left="0"/>
        <w:jc w:val="both"/>
      </w:pPr>
      <w:r>
        <w:rPr>
          <w:rFonts w:ascii="Times New Roman"/>
          <w:b w:val="false"/>
          <w:i w:val="false"/>
          <w:color w:val="000000"/>
          <w:sz w:val="28"/>
        </w:rPr>
        <w:t>
      217. В местах, где контроль не может быть осуществлен обычными устройствами по условиям радиационной обстановки или размещения оборудования, должны быть предусмотрены соответствующие дистанционные средства для обследования оборудования в этих зонах.</w:t>
      </w:r>
    </w:p>
    <w:bookmarkEnd w:id="488"/>
    <w:bookmarkStart w:name="z493" w:id="489"/>
    <w:p>
      <w:pPr>
        <w:spacing w:after="0"/>
        <w:ind w:left="0"/>
        <w:jc w:val="both"/>
      </w:pPr>
      <w:r>
        <w:rPr>
          <w:rFonts w:ascii="Times New Roman"/>
          <w:b w:val="false"/>
          <w:i w:val="false"/>
          <w:color w:val="000000"/>
          <w:sz w:val="28"/>
        </w:rPr>
        <w:t>
      218. Перечень дистанционных средств и технических заданий на их разработку должен быть представлен в составе проектно-конструкторской документации на оборудование, а их разработка осуществлена специализированной организацией.</w:t>
      </w:r>
    </w:p>
    <w:bookmarkEnd w:id="489"/>
    <w:bookmarkStart w:name="z494" w:id="490"/>
    <w:p>
      <w:pPr>
        <w:spacing w:after="0"/>
        <w:ind w:left="0"/>
        <w:jc w:val="left"/>
      </w:pPr>
      <w:r>
        <w:rPr>
          <w:rFonts w:ascii="Times New Roman"/>
          <w:b/>
          <w:i w:val="false"/>
          <w:color w:val="000000"/>
        </w:rPr>
        <w:t xml:space="preserve"> 
Содержание программ контроля</w:t>
      </w:r>
    </w:p>
    <w:bookmarkEnd w:id="490"/>
    <w:bookmarkStart w:name="z495" w:id="491"/>
    <w:p>
      <w:pPr>
        <w:spacing w:after="0"/>
        <w:ind w:left="0"/>
        <w:jc w:val="both"/>
      </w:pPr>
      <w:r>
        <w:rPr>
          <w:rFonts w:ascii="Times New Roman"/>
          <w:b w:val="false"/>
          <w:i w:val="false"/>
          <w:color w:val="000000"/>
          <w:sz w:val="28"/>
        </w:rPr>
        <w:t>
      219. Типовая программа контроля состояния металла должна разрабатываться для головного образца АС.</w:t>
      </w:r>
    </w:p>
    <w:bookmarkEnd w:id="491"/>
    <w:bookmarkStart w:name="z496" w:id="492"/>
    <w:p>
      <w:pPr>
        <w:spacing w:after="0"/>
        <w:ind w:left="0"/>
        <w:jc w:val="both"/>
      </w:pPr>
      <w:r>
        <w:rPr>
          <w:rFonts w:ascii="Times New Roman"/>
          <w:b w:val="false"/>
          <w:i w:val="false"/>
          <w:color w:val="000000"/>
          <w:sz w:val="28"/>
        </w:rPr>
        <w:t>
      220. Типовая программа контроля включает:</w:t>
      </w:r>
    </w:p>
    <w:bookmarkEnd w:id="492"/>
    <w:bookmarkStart w:name="z497" w:id="493"/>
    <w:p>
      <w:pPr>
        <w:spacing w:after="0"/>
        <w:ind w:left="0"/>
        <w:jc w:val="both"/>
      </w:pPr>
      <w:r>
        <w:rPr>
          <w:rFonts w:ascii="Times New Roman"/>
          <w:b w:val="false"/>
          <w:i w:val="false"/>
          <w:color w:val="000000"/>
          <w:sz w:val="28"/>
        </w:rPr>
        <w:t>
      1) указание конкретных видов контролируемых оборудования и трубопроводов;</w:t>
      </w:r>
    </w:p>
    <w:bookmarkEnd w:id="493"/>
    <w:bookmarkStart w:name="z498" w:id="494"/>
    <w:p>
      <w:pPr>
        <w:spacing w:after="0"/>
        <w:ind w:left="0"/>
        <w:jc w:val="both"/>
      </w:pPr>
      <w:r>
        <w:rPr>
          <w:rFonts w:ascii="Times New Roman"/>
          <w:b w:val="false"/>
          <w:i w:val="false"/>
          <w:color w:val="000000"/>
          <w:sz w:val="28"/>
        </w:rPr>
        <w:t>
      2) перечень зон, контролируемых неразрушающими методами;</w:t>
      </w:r>
    </w:p>
    <w:bookmarkEnd w:id="494"/>
    <w:bookmarkStart w:name="z499" w:id="495"/>
    <w:p>
      <w:pPr>
        <w:spacing w:after="0"/>
        <w:ind w:left="0"/>
        <w:jc w:val="both"/>
      </w:pPr>
      <w:r>
        <w:rPr>
          <w:rFonts w:ascii="Times New Roman"/>
          <w:b w:val="false"/>
          <w:i w:val="false"/>
          <w:color w:val="000000"/>
          <w:sz w:val="28"/>
        </w:rPr>
        <w:t>
      3) перечень зон трубопроводов, контролируемых разрушающими методами;</w:t>
      </w:r>
    </w:p>
    <w:bookmarkEnd w:id="495"/>
    <w:bookmarkStart w:name="z500" w:id="496"/>
    <w:p>
      <w:pPr>
        <w:spacing w:after="0"/>
        <w:ind w:left="0"/>
        <w:jc w:val="both"/>
      </w:pPr>
      <w:r>
        <w:rPr>
          <w:rFonts w:ascii="Times New Roman"/>
          <w:b w:val="false"/>
          <w:i w:val="false"/>
          <w:color w:val="000000"/>
          <w:sz w:val="28"/>
        </w:rPr>
        <w:t>
      4) перечень и места установки образцов-свидетелей с указанием характеристик, определяемых по этим образцам;</w:t>
      </w:r>
    </w:p>
    <w:bookmarkEnd w:id="496"/>
    <w:bookmarkStart w:name="z501" w:id="497"/>
    <w:p>
      <w:pPr>
        <w:spacing w:after="0"/>
        <w:ind w:left="0"/>
        <w:jc w:val="both"/>
      </w:pPr>
      <w:r>
        <w:rPr>
          <w:rFonts w:ascii="Times New Roman"/>
          <w:b w:val="false"/>
          <w:i w:val="false"/>
          <w:color w:val="000000"/>
          <w:sz w:val="28"/>
        </w:rPr>
        <w:t>
      5) виды контроля и их объем для каждой из контролируемых зон;</w:t>
      </w:r>
    </w:p>
    <w:bookmarkEnd w:id="497"/>
    <w:bookmarkStart w:name="z502" w:id="498"/>
    <w:p>
      <w:pPr>
        <w:spacing w:after="0"/>
        <w:ind w:left="0"/>
        <w:jc w:val="both"/>
      </w:pPr>
      <w:r>
        <w:rPr>
          <w:rFonts w:ascii="Times New Roman"/>
          <w:b w:val="false"/>
          <w:i w:val="false"/>
          <w:color w:val="000000"/>
          <w:sz w:val="28"/>
        </w:rPr>
        <w:t>
      6) методики контроля (указания на вид документа, где содержится описание методик контроля, или непосредственное описание методик);</w:t>
      </w:r>
    </w:p>
    <w:bookmarkEnd w:id="498"/>
    <w:bookmarkStart w:name="z503" w:id="499"/>
    <w:p>
      <w:pPr>
        <w:spacing w:after="0"/>
        <w:ind w:left="0"/>
        <w:jc w:val="both"/>
      </w:pPr>
      <w:r>
        <w:rPr>
          <w:rFonts w:ascii="Times New Roman"/>
          <w:b w:val="false"/>
          <w:i w:val="false"/>
          <w:color w:val="000000"/>
          <w:sz w:val="28"/>
        </w:rPr>
        <w:t>
      7) периодичность каждого из видов контроля;</w:t>
      </w:r>
    </w:p>
    <w:bookmarkEnd w:id="499"/>
    <w:bookmarkStart w:name="z504" w:id="500"/>
    <w:p>
      <w:pPr>
        <w:spacing w:after="0"/>
        <w:ind w:left="0"/>
        <w:jc w:val="both"/>
      </w:pPr>
      <w:r>
        <w:rPr>
          <w:rFonts w:ascii="Times New Roman"/>
          <w:b w:val="false"/>
          <w:i w:val="false"/>
          <w:color w:val="000000"/>
          <w:sz w:val="28"/>
        </w:rPr>
        <w:t>
      8) требования к разрешающей способности аппаратуры контроля;</w:t>
      </w:r>
    </w:p>
    <w:bookmarkEnd w:id="500"/>
    <w:bookmarkStart w:name="z505" w:id="501"/>
    <w:p>
      <w:pPr>
        <w:spacing w:after="0"/>
        <w:ind w:left="0"/>
        <w:jc w:val="both"/>
      </w:pPr>
      <w:r>
        <w:rPr>
          <w:rFonts w:ascii="Times New Roman"/>
          <w:b w:val="false"/>
          <w:i w:val="false"/>
          <w:color w:val="000000"/>
          <w:sz w:val="28"/>
        </w:rPr>
        <w:t>
      9) нормы оценки результатов контроля (по всем видам контроля);</w:t>
      </w:r>
    </w:p>
    <w:bookmarkEnd w:id="501"/>
    <w:bookmarkStart w:name="z506" w:id="502"/>
    <w:p>
      <w:pPr>
        <w:spacing w:after="0"/>
        <w:ind w:left="0"/>
        <w:jc w:val="both"/>
      </w:pPr>
      <w:r>
        <w:rPr>
          <w:rFonts w:ascii="Times New Roman"/>
          <w:b w:val="false"/>
          <w:i w:val="false"/>
          <w:color w:val="000000"/>
          <w:sz w:val="28"/>
        </w:rPr>
        <w:t>
      10) перечень специальных средств контроля.</w:t>
      </w:r>
    </w:p>
    <w:bookmarkEnd w:id="502"/>
    <w:bookmarkStart w:name="z507" w:id="503"/>
    <w:p>
      <w:pPr>
        <w:spacing w:after="0"/>
        <w:ind w:left="0"/>
        <w:jc w:val="both"/>
      </w:pPr>
      <w:r>
        <w:rPr>
          <w:rFonts w:ascii="Times New Roman"/>
          <w:b w:val="false"/>
          <w:i w:val="false"/>
          <w:color w:val="000000"/>
          <w:sz w:val="28"/>
        </w:rPr>
        <w:t>
      221. На основе типовой программы контроля администрация АС организует разработку рабочей программы контроля состояния металла.</w:t>
      </w:r>
    </w:p>
    <w:bookmarkEnd w:id="503"/>
    <w:bookmarkStart w:name="z508" w:id="504"/>
    <w:p>
      <w:pPr>
        <w:spacing w:after="0"/>
        <w:ind w:left="0"/>
        <w:jc w:val="both"/>
      </w:pPr>
      <w:r>
        <w:rPr>
          <w:rFonts w:ascii="Times New Roman"/>
          <w:b w:val="false"/>
          <w:i w:val="false"/>
          <w:color w:val="000000"/>
          <w:sz w:val="28"/>
        </w:rPr>
        <w:t>
      222. В рабочей программе должно указываться:</w:t>
      </w:r>
    </w:p>
    <w:bookmarkEnd w:id="504"/>
    <w:bookmarkStart w:name="z509" w:id="505"/>
    <w:p>
      <w:pPr>
        <w:spacing w:after="0"/>
        <w:ind w:left="0"/>
        <w:jc w:val="both"/>
      </w:pPr>
      <w:r>
        <w:rPr>
          <w:rFonts w:ascii="Times New Roman"/>
          <w:b w:val="false"/>
          <w:i w:val="false"/>
          <w:color w:val="000000"/>
          <w:sz w:val="28"/>
        </w:rPr>
        <w:t>
      1) конкретный для данной АС перечень контролируемого оборудования и трубопроводов;</w:t>
      </w:r>
    </w:p>
    <w:bookmarkEnd w:id="505"/>
    <w:bookmarkStart w:name="z510" w:id="506"/>
    <w:p>
      <w:pPr>
        <w:spacing w:after="0"/>
        <w:ind w:left="0"/>
        <w:jc w:val="both"/>
      </w:pPr>
      <w:r>
        <w:rPr>
          <w:rFonts w:ascii="Times New Roman"/>
          <w:b w:val="false"/>
          <w:i w:val="false"/>
          <w:color w:val="000000"/>
          <w:sz w:val="28"/>
        </w:rPr>
        <w:t>
      2) перечень и координаты зон неразрушающего контроля для конкретных видов оборудования и трубопроводов;</w:t>
      </w:r>
    </w:p>
    <w:bookmarkEnd w:id="506"/>
    <w:bookmarkStart w:name="z511" w:id="507"/>
    <w:p>
      <w:pPr>
        <w:spacing w:after="0"/>
        <w:ind w:left="0"/>
        <w:jc w:val="both"/>
      </w:pPr>
      <w:r>
        <w:rPr>
          <w:rFonts w:ascii="Times New Roman"/>
          <w:b w:val="false"/>
          <w:i w:val="false"/>
          <w:color w:val="000000"/>
          <w:sz w:val="28"/>
        </w:rPr>
        <w:t>
      3) координаты зон вырезки образцов для разрушающего контроля;</w:t>
      </w:r>
    </w:p>
    <w:bookmarkEnd w:id="507"/>
    <w:bookmarkStart w:name="z512" w:id="508"/>
    <w:p>
      <w:pPr>
        <w:spacing w:after="0"/>
        <w:ind w:left="0"/>
        <w:jc w:val="both"/>
      </w:pPr>
      <w:r>
        <w:rPr>
          <w:rFonts w:ascii="Times New Roman"/>
          <w:b w:val="false"/>
          <w:i w:val="false"/>
          <w:color w:val="000000"/>
          <w:sz w:val="28"/>
        </w:rPr>
        <w:t>
      4) виды и количество образцов-свидетелей с указанием конкретных зон их размещения;</w:t>
      </w:r>
    </w:p>
    <w:bookmarkEnd w:id="508"/>
    <w:bookmarkStart w:name="z513" w:id="509"/>
    <w:p>
      <w:pPr>
        <w:spacing w:after="0"/>
        <w:ind w:left="0"/>
        <w:jc w:val="both"/>
      </w:pPr>
      <w:r>
        <w:rPr>
          <w:rFonts w:ascii="Times New Roman"/>
          <w:b w:val="false"/>
          <w:i w:val="false"/>
          <w:color w:val="000000"/>
          <w:sz w:val="28"/>
        </w:rPr>
        <w:t>
      5) описание (или ссылка на соответствующие документы) методик контроля;</w:t>
      </w:r>
    </w:p>
    <w:bookmarkEnd w:id="509"/>
    <w:bookmarkStart w:name="z514" w:id="510"/>
    <w:p>
      <w:pPr>
        <w:spacing w:after="0"/>
        <w:ind w:left="0"/>
        <w:jc w:val="both"/>
      </w:pPr>
      <w:r>
        <w:rPr>
          <w:rFonts w:ascii="Times New Roman"/>
          <w:b w:val="false"/>
          <w:i w:val="false"/>
          <w:color w:val="000000"/>
          <w:sz w:val="28"/>
        </w:rPr>
        <w:t>
      6) перечень необходимых для осуществления контроля технических и организационных мероприятий;</w:t>
      </w:r>
    </w:p>
    <w:bookmarkEnd w:id="510"/>
    <w:bookmarkStart w:name="z515" w:id="511"/>
    <w:p>
      <w:pPr>
        <w:spacing w:after="0"/>
        <w:ind w:left="0"/>
        <w:jc w:val="both"/>
      </w:pPr>
      <w:r>
        <w:rPr>
          <w:rFonts w:ascii="Times New Roman"/>
          <w:b w:val="false"/>
          <w:i w:val="false"/>
          <w:color w:val="000000"/>
          <w:sz w:val="28"/>
        </w:rPr>
        <w:t>
      7) потребность в персонале для проведения контроля;</w:t>
      </w:r>
    </w:p>
    <w:bookmarkEnd w:id="511"/>
    <w:bookmarkStart w:name="z516" w:id="512"/>
    <w:p>
      <w:pPr>
        <w:spacing w:after="0"/>
        <w:ind w:left="0"/>
        <w:jc w:val="both"/>
      </w:pPr>
      <w:r>
        <w:rPr>
          <w:rFonts w:ascii="Times New Roman"/>
          <w:b w:val="false"/>
          <w:i w:val="false"/>
          <w:color w:val="000000"/>
          <w:sz w:val="28"/>
        </w:rPr>
        <w:t>
      8) фамилия и должность ответственного лица за проведение контроля;</w:t>
      </w:r>
    </w:p>
    <w:bookmarkEnd w:id="512"/>
    <w:bookmarkStart w:name="z517" w:id="513"/>
    <w:p>
      <w:pPr>
        <w:spacing w:after="0"/>
        <w:ind w:left="0"/>
        <w:jc w:val="both"/>
      </w:pPr>
      <w:r>
        <w:rPr>
          <w:rFonts w:ascii="Times New Roman"/>
          <w:b w:val="false"/>
          <w:i w:val="false"/>
          <w:color w:val="000000"/>
          <w:sz w:val="28"/>
        </w:rPr>
        <w:t>
      9) требования по технике безопасности;</w:t>
      </w:r>
    </w:p>
    <w:bookmarkEnd w:id="513"/>
    <w:bookmarkStart w:name="z518" w:id="514"/>
    <w:p>
      <w:pPr>
        <w:spacing w:after="0"/>
        <w:ind w:left="0"/>
        <w:jc w:val="both"/>
      </w:pPr>
      <w:r>
        <w:rPr>
          <w:rFonts w:ascii="Times New Roman"/>
          <w:b w:val="false"/>
          <w:i w:val="false"/>
          <w:color w:val="000000"/>
          <w:sz w:val="28"/>
        </w:rPr>
        <w:t>
      10) указания по организационным вопросам проведения контроля;</w:t>
      </w:r>
    </w:p>
    <w:bookmarkEnd w:id="514"/>
    <w:bookmarkStart w:name="z519" w:id="515"/>
    <w:p>
      <w:pPr>
        <w:spacing w:after="0"/>
        <w:ind w:left="0"/>
        <w:jc w:val="both"/>
      </w:pPr>
      <w:r>
        <w:rPr>
          <w:rFonts w:ascii="Times New Roman"/>
          <w:b w:val="false"/>
          <w:i w:val="false"/>
          <w:color w:val="000000"/>
          <w:sz w:val="28"/>
        </w:rPr>
        <w:t>
      11) указания по способам обработки полученных результатов и отчетной документации.</w:t>
      </w:r>
    </w:p>
    <w:bookmarkEnd w:id="515"/>
    <w:bookmarkStart w:name="z520" w:id="516"/>
    <w:p>
      <w:pPr>
        <w:spacing w:after="0"/>
        <w:ind w:left="0"/>
        <w:jc w:val="both"/>
      </w:pPr>
      <w:r>
        <w:rPr>
          <w:rFonts w:ascii="Times New Roman"/>
          <w:b w:val="false"/>
          <w:i w:val="false"/>
          <w:color w:val="000000"/>
          <w:sz w:val="28"/>
        </w:rPr>
        <w:t>
      223. Рабочая программа утверждается администрацией АС.</w:t>
      </w:r>
    </w:p>
    <w:bookmarkEnd w:id="516"/>
    <w:bookmarkStart w:name="z521" w:id="517"/>
    <w:p>
      <w:pPr>
        <w:spacing w:after="0"/>
        <w:ind w:left="0"/>
        <w:jc w:val="left"/>
      </w:pPr>
      <w:r>
        <w:rPr>
          <w:rFonts w:ascii="Times New Roman"/>
          <w:b/>
          <w:i w:val="false"/>
          <w:color w:val="000000"/>
        </w:rPr>
        <w:t xml:space="preserve"> 
Периодичность контроля</w:t>
      </w:r>
    </w:p>
    <w:bookmarkEnd w:id="517"/>
    <w:bookmarkStart w:name="z522" w:id="518"/>
    <w:p>
      <w:pPr>
        <w:spacing w:after="0"/>
        <w:ind w:left="0"/>
        <w:jc w:val="both"/>
      </w:pPr>
      <w:r>
        <w:rPr>
          <w:rFonts w:ascii="Times New Roman"/>
          <w:b w:val="false"/>
          <w:i w:val="false"/>
          <w:color w:val="000000"/>
          <w:sz w:val="28"/>
        </w:rPr>
        <w:t>
      224. Предэксплуатационный контроль проводится до пуска оборудования и трубопроводов в эксплуатацию для фиксации начального состояния металла, с которым впоследствии сопоставляются данные периодического контроля.</w:t>
      </w:r>
    </w:p>
    <w:bookmarkEnd w:id="518"/>
    <w:bookmarkStart w:name="z523" w:id="519"/>
    <w:p>
      <w:pPr>
        <w:spacing w:after="0"/>
        <w:ind w:left="0"/>
        <w:jc w:val="both"/>
      </w:pPr>
      <w:r>
        <w:rPr>
          <w:rFonts w:ascii="Times New Roman"/>
          <w:b w:val="false"/>
          <w:i w:val="false"/>
          <w:color w:val="000000"/>
          <w:sz w:val="28"/>
        </w:rPr>
        <w:t>
      225. Периодический контроль неразрушающими методами проводится в следующие сроки:</w:t>
      </w:r>
    </w:p>
    <w:bookmarkEnd w:id="519"/>
    <w:bookmarkStart w:name="z524" w:id="520"/>
    <w:p>
      <w:pPr>
        <w:spacing w:after="0"/>
        <w:ind w:left="0"/>
        <w:jc w:val="both"/>
      </w:pPr>
      <w:r>
        <w:rPr>
          <w:rFonts w:ascii="Times New Roman"/>
          <w:b w:val="false"/>
          <w:i w:val="false"/>
          <w:color w:val="000000"/>
          <w:sz w:val="28"/>
        </w:rPr>
        <w:t>
      1) первый - не позже, чем через 20000 (двадцать тысяч) часов работы оборудования и трубопроводов;</w:t>
      </w:r>
    </w:p>
    <w:bookmarkEnd w:id="520"/>
    <w:bookmarkStart w:name="z525" w:id="521"/>
    <w:p>
      <w:pPr>
        <w:spacing w:after="0"/>
        <w:ind w:left="0"/>
        <w:jc w:val="both"/>
      </w:pPr>
      <w:r>
        <w:rPr>
          <w:rFonts w:ascii="Times New Roman"/>
          <w:b w:val="false"/>
          <w:i w:val="false"/>
          <w:color w:val="000000"/>
          <w:sz w:val="28"/>
        </w:rPr>
        <w:t>
      2) последующие - для оборудования класса безопасности 1 и оборудования и трубопроводов класса безопасности 2, изготовленных из труб или обечаек с продольными сварными швами, не позднее, чем через каждые 30000 (тридцать тысяч) часов работы, отсчитываемых от проведенного предыдущего периодического контроля;</w:t>
      </w:r>
    </w:p>
    <w:bookmarkEnd w:id="521"/>
    <w:bookmarkStart w:name="z526" w:id="522"/>
    <w:p>
      <w:pPr>
        <w:spacing w:after="0"/>
        <w:ind w:left="0"/>
        <w:jc w:val="both"/>
      </w:pPr>
      <w:r>
        <w:rPr>
          <w:rFonts w:ascii="Times New Roman"/>
          <w:b w:val="false"/>
          <w:i w:val="false"/>
          <w:color w:val="000000"/>
          <w:sz w:val="28"/>
        </w:rPr>
        <w:t>
      3) для остального оборудования и трубопроводов, подлежащий контролю, - через каждые 45000 (сорок пять тысяч) часов работы, отсчитываемых от проведенного предыдущего контроля.</w:t>
      </w:r>
    </w:p>
    <w:bookmarkEnd w:id="522"/>
    <w:bookmarkStart w:name="z527" w:id="523"/>
    <w:p>
      <w:pPr>
        <w:spacing w:after="0"/>
        <w:ind w:left="0"/>
        <w:jc w:val="both"/>
      </w:pPr>
      <w:r>
        <w:rPr>
          <w:rFonts w:ascii="Times New Roman"/>
          <w:b w:val="false"/>
          <w:i w:val="false"/>
          <w:color w:val="000000"/>
          <w:sz w:val="28"/>
        </w:rPr>
        <w:t>
      Выполнение предусмотренного контроля (после первого) может быть распределено по промежуточным этапам в рамках указанной периодичности длительностью не менее 5000 (пять тысяч) часов.</w:t>
      </w:r>
    </w:p>
    <w:bookmarkEnd w:id="523"/>
    <w:bookmarkStart w:name="z528" w:id="524"/>
    <w:p>
      <w:pPr>
        <w:spacing w:after="0"/>
        <w:ind w:left="0"/>
        <w:jc w:val="both"/>
      </w:pPr>
      <w:r>
        <w:rPr>
          <w:rFonts w:ascii="Times New Roman"/>
          <w:b w:val="false"/>
          <w:i w:val="false"/>
          <w:color w:val="000000"/>
          <w:sz w:val="28"/>
        </w:rPr>
        <w:t>
      226. Контроль механических свойств металла трубопроводов разрушающими и (или) неразрушающими методами проводится не реже, чем через каждые 100000 (сто тысяч) часов эксплуатации для АС с водо-водяными и водографитовыми реакторами и через каждые 50000 (пятьдесят тысяч) часов для АС с реакторами на быстрых нейтронах с жидкометаллическим теплоносителем.</w:t>
      </w:r>
    </w:p>
    <w:bookmarkEnd w:id="524"/>
    <w:bookmarkStart w:name="z529" w:id="525"/>
    <w:p>
      <w:pPr>
        <w:spacing w:after="0"/>
        <w:ind w:left="0"/>
        <w:jc w:val="both"/>
      </w:pPr>
      <w:r>
        <w:rPr>
          <w:rFonts w:ascii="Times New Roman"/>
          <w:b w:val="false"/>
          <w:i w:val="false"/>
          <w:color w:val="000000"/>
          <w:sz w:val="28"/>
        </w:rPr>
        <w:t>
      227. Периодичность выгрузки и испытаний образцов-свидетелей устанавливается в проектно-конструкторской документации АС.</w:t>
      </w:r>
    </w:p>
    <w:bookmarkEnd w:id="525"/>
    <w:bookmarkStart w:name="z530" w:id="526"/>
    <w:p>
      <w:pPr>
        <w:spacing w:after="0"/>
        <w:ind w:left="0"/>
        <w:jc w:val="both"/>
      </w:pPr>
      <w:r>
        <w:rPr>
          <w:rFonts w:ascii="Times New Roman"/>
          <w:b w:val="false"/>
          <w:i w:val="false"/>
          <w:color w:val="000000"/>
          <w:sz w:val="28"/>
        </w:rPr>
        <w:t>
      228. В зависимости от результатов испытаний образцов-свидетелей первой выгрузки последующие сроки выгрузки могут быть изменены по согласованию между эксплуатирующей организацией и разработчиками проекта АС.</w:t>
      </w:r>
    </w:p>
    <w:bookmarkEnd w:id="526"/>
    <w:bookmarkStart w:name="z531" w:id="527"/>
    <w:p>
      <w:pPr>
        <w:spacing w:after="0"/>
        <w:ind w:left="0"/>
        <w:jc w:val="both"/>
      </w:pPr>
      <w:r>
        <w:rPr>
          <w:rFonts w:ascii="Times New Roman"/>
          <w:b w:val="false"/>
          <w:i w:val="false"/>
          <w:color w:val="000000"/>
          <w:sz w:val="28"/>
        </w:rPr>
        <w:t>
      229. На оборудовании и трубопроводах в зонах действия общих и местных мембранных и общих изгибных напряжений при скорости установившейся ползучести более 10</w:t>
      </w:r>
      <w:r>
        <w:rPr>
          <w:rFonts w:ascii="Times New Roman"/>
          <w:b w:val="false"/>
          <w:i w:val="false"/>
          <w:color w:val="000000"/>
          <w:vertAlign w:val="superscript"/>
        </w:rPr>
        <w:t>-5</w:t>
      </w:r>
      <w:r>
        <w:rPr>
          <w:rFonts w:ascii="Times New Roman"/>
          <w:b w:val="false"/>
          <w:i w:val="false"/>
          <w:color w:val="000000"/>
          <w:sz w:val="28"/>
        </w:rPr>
        <w:t>%/ч должны проводиться измерения наружных или внутренних размеров в местах, указанных в проектно-конструкторской документации в следующие сроки:</w:t>
      </w:r>
    </w:p>
    <w:bookmarkEnd w:id="527"/>
    <w:bookmarkStart w:name="z534" w:id="528"/>
    <w:p>
      <w:pPr>
        <w:spacing w:after="0"/>
        <w:ind w:left="0"/>
        <w:jc w:val="both"/>
      </w:pPr>
      <w:r>
        <w:rPr>
          <w:rFonts w:ascii="Times New Roman"/>
          <w:b w:val="false"/>
          <w:i w:val="false"/>
          <w:color w:val="000000"/>
          <w:sz w:val="28"/>
        </w:rPr>
        <w:t>
      1) первое - перед пуском в эксплуатацию;</w:t>
      </w:r>
    </w:p>
    <w:bookmarkEnd w:id="528"/>
    <w:bookmarkStart w:name="z535" w:id="529"/>
    <w:p>
      <w:pPr>
        <w:spacing w:after="0"/>
        <w:ind w:left="0"/>
        <w:jc w:val="both"/>
      </w:pPr>
      <w:r>
        <w:rPr>
          <w:rFonts w:ascii="Times New Roman"/>
          <w:b w:val="false"/>
          <w:i w:val="false"/>
          <w:color w:val="000000"/>
          <w:sz w:val="28"/>
        </w:rPr>
        <w:t>
      2) второе - через 30000 (тридцать тысяч) часов после пуска;</w:t>
      </w:r>
    </w:p>
    <w:bookmarkEnd w:id="529"/>
    <w:bookmarkStart w:name="z536" w:id="530"/>
    <w:p>
      <w:pPr>
        <w:spacing w:after="0"/>
        <w:ind w:left="0"/>
        <w:jc w:val="both"/>
      </w:pPr>
      <w:r>
        <w:rPr>
          <w:rFonts w:ascii="Times New Roman"/>
          <w:b w:val="false"/>
          <w:i w:val="false"/>
          <w:color w:val="000000"/>
          <w:sz w:val="28"/>
        </w:rPr>
        <w:t>
      3) последующие - через каждые 50000 (пятьдесят тысяч) часов после предыдущего измерения.</w:t>
      </w:r>
    </w:p>
    <w:bookmarkEnd w:id="530"/>
    <w:bookmarkStart w:name="z537" w:id="531"/>
    <w:p>
      <w:pPr>
        <w:spacing w:after="0"/>
        <w:ind w:left="0"/>
        <w:jc w:val="both"/>
      </w:pPr>
      <w:r>
        <w:rPr>
          <w:rFonts w:ascii="Times New Roman"/>
          <w:b w:val="false"/>
          <w:i w:val="false"/>
          <w:color w:val="000000"/>
          <w:sz w:val="28"/>
        </w:rPr>
        <w:t>
      Из мест, где обнаружена недопустимая остаточная деформация, обязательна вырезка образцов для последующих исследований структуры, свойства и состояния материала.</w:t>
      </w:r>
    </w:p>
    <w:bookmarkEnd w:id="531"/>
    <w:bookmarkStart w:name="z538" w:id="532"/>
    <w:p>
      <w:pPr>
        <w:spacing w:after="0"/>
        <w:ind w:left="0"/>
        <w:jc w:val="left"/>
      </w:pPr>
      <w:r>
        <w:rPr>
          <w:rFonts w:ascii="Times New Roman"/>
          <w:b/>
          <w:i w:val="false"/>
          <w:color w:val="000000"/>
        </w:rPr>
        <w:t xml:space="preserve"> 
Требования к образцам-свидетелям</w:t>
      </w:r>
    </w:p>
    <w:bookmarkEnd w:id="532"/>
    <w:bookmarkStart w:name="z539" w:id="533"/>
    <w:p>
      <w:pPr>
        <w:spacing w:after="0"/>
        <w:ind w:left="0"/>
        <w:jc w:val="both"/>
      </w:pPr>
      <w:r>
        <w:rPr>
          <w:rFonts w:ascii="Times New Roman"/>
          <w:b w:val="false"/>
          <w:i w:val="false"/>
          <w:color w:val="000000"/>
          <w:sz w:val="28"/>
        </w:rPr>
        <w:t>
      230. Перечень характеристик, определяемых на образцах-свидетелях, места их установки и способы крепления в оборудовании и трубопроводах, а также программа испытаний должны быть разработаны (или указаны) конструкторской (проектной) организацией и приведены в конструкторской документации АС.</w:t>
      </w:r>
    </w:p>
    <w:bookmarkEnd w:id="533"/>
    <w:bookmarkStart w:name="z540" w:id="534"/>
    <w:p>
      <w:pPr>
        <w:spacing w:after="0"/>
        <w:ind w:left="0"/>
        <w:jc w:val="both"/>
      </w:pPr>
      <w:r>
        <w:rPr>
          <w:rFonts w:ascii="Times New Roman"/>
          <w:b w:val="false"/>
          <w:i w:val="false"/>
          <w:color w:val="000000"/>
          <w:sz w:val="28"/>
        </w:rPr>
        <w:t>
      231. Образцы-свидетели для контроля механических свойств и характеристик сопротивления хрупкому разрушению должны обязательно устанавливаться:</w:t>
      </w:r>
    </w:p>
    <w:bookmarkEnd w:id="534"/>
    <w:bookmarkStart w:name="z541" w:id="535"/>
    <w:p>
      <w:pPr>
        <w:spacing w:after="0"/>
        <w:ind w:left="0"/>
        <w:jc w:val="both"/>
      </w:pPr>
      <w:r>
        <w:rPr>
          <w:rFonts w:ascii="Times New Roman"/>
          <w:b w:val="false"/>
          <w:i w:val="false"/>
          <w:color w:val="000000"/>
          <w:sz w:val="28"/>
        </w:rPr>
        <w:t>
      1) в водо-водяной реактор - вблизи зон корпуса, расположенных напротив активной зоны;</w:t>
      </w:r>
    </w:p>
    <w:bookmarkEnd w:id="535"/>
    <w:bookmarkStart w:name="z542" w:id="536"/>
    <w:p>
      <w:pPr>
        <w:spacing w:after="0"/>
        <w:ind w:left="0"/>
        <w:jc w:val="both"/>
      </w:pPr>
      <w:r>
        <w:rPr>
          <w:rFonts w:ascii="Times New Roman"/>
          <w:b w:val="false"/>
          <w:i w:val="false"/>
          <w:color w:val="000000"/>
          <w:sz w:val="28"/>
        </w:rPr>
        <w:t>
      2) в водографитовый реактор - в технологические каналы;</w:t>
      </w:r>
    </w:p>
    <w:bookmarkEnd w:id="536"/>
    <w:bookmarkStart w:name="z543" w:id="537"/>
    <w:p>
      <w:pPr>
        <w:spacing w:after="0"/>
        <w:ind w:left="0"/>
        <w:jc w:val="both"/>
      </w:pPr>
      <w:r>
        <w:rPr>
          <w:rFonts w:ascii="Times New Roman"/>
          <w:b w:val="false"/>
          <w:i w:val="false"/>
          <w:color w:val="000000"/>
          <w:sz w:val="28"/>
        </w:rPr>
        <w:t>
      3) в реактор на быстрых нейтронах - вблизи зон корпуса, на которые воздействует максимальный поток нейтронов.</w:t>
      </w:r>
    </w:p>
    <w:bookmarkEnd w:id="537"/>
    <w:bookmarkStart w:name="z544" w:id="538"/>
    <w:p>
      <w:pPr>
        <w:spacing w:after="0"/>
        <w:ind w:left="0"/>
        <w:jc w:val="both"/>
      </w:pPr>
      <w:r>
        <w:rPr>
          <w:rFonts w:ascii="Times New Roman"/>
          <w:b w:val="false"/>
          <w:i w:val="false"/>
          <w:color w:val="000000"/>
          <w:sz w:val="28"/>
        </w:rPr>
        <w:t>
      232. Количество образцов-свидетелей должно быть таким, чтобы имелась возможность четкого установления зависимости измеряемых характеристик от флюенса нейтронов.</w:t>
      </w:r>
    </w:p>
    <w:bookmarkEnd w:id="538"/>
    <w:bookmarkStart w:name="z545" w:id="539"/>
    <w:p>
      <w:pPr>
        <w:spacing w:after="0"/>
        <w:ind w:left="0"/>
        <w:jc w:val="both"/>
      </w:pPr>
      <w:r>
        <w:rPr>
          <w:rFonts w:ascii="Times New Roman"/>
          <w:b w:val="false"/>
          <w:i w:val="false"/>
          <w:color w:val="000000"/>
          <w:sz w:val="28"/>
        </w:rPr>
        <w:t>
      При каждой выгрузке должно быть испытано:</w:t>
      </w:r>
    </w:p>
    <w:bookmarkEnd w:id="539"/>
    <w:bookmarkStart w:name="z546" w:id="540"/>
    <w:p>
      <w:pPr>
        <w:spacing w:after="0"/>
        <w:ind w:left="0"/>
        <w:jc w:val="both"/>
      </w:pPr>
      <w:r>
        <w:rPr>
          <w:rFonts w:ascii="Times New Roman"/>
          <w:b w:val="false"/>
          <w:i w:val="false"/>
          <w:color w:val="000000"/>
          <w:sz w:val="28"/>
        </w:rPr>
        <w:t>
      1) не менее шести образцов для определения механических свойств (не менее трех при комнатной температуре и не менее трех при расчетной температуре);</w:t>
      </w:r>
    </w:p>
    <w:bookmarkEnd w:id="540"/>
    <w:bookmarkStart w:name="z547" w:id="541"/>
    <w:p>
      <w:pPr>
        <w:spacing w:after="0"/>
        <w:ind w:left="0"/>
        <w:jc w:val="both"/>
      </w:pPr>
      <w:r>
        <w:rPr>
          <w:rFonts w:ascii="Times New Roman"/>
          <w:b w:val="false"/>
          <w:i w:val="false"/>
          <w:color w:val="000000"/>
          <w:sz w:val="28"/>
        </w:rPr>
        <w:t>
      2) не менее пятнадцати образцов для определения критической температуры хрупкости;</w:t>
      </w:r>
    </w:p>
    <w:bookmarkEnd w:id="541"/>
    <w:bookmarkStart w:name="z548" w:id="542"/>
    <w:p>
      <w:pPr>
        <w:spacing w:after="0"/>
        <w:ind w:left="0"/>
        <w:jc w:val="both"/>
      </w:pPr>
      <w:r>
        <w:rPr>
          <w:rFonts w:ascii="Times New Roman"/>
          <w:b w:val="false"/>
          <w:i w:val="false"/>
          <w:color w:val="000000"/>
          <w:sz w:val="28"/>
        </w:rPr>
        <w:t>
      3) не менее пятнадцати образцов для определения характеристик циклической прочности;</w:t>
      </w:r>
    </w:p>
    <w:bookmarkEnd w:id="542"/>
    <w:bookmarkStart w:name="z549" w:id="543"/>
    <w:p>
      <w:pPr>
        <w:spacing w:after="0"/>
        <w:ind w:left="0"/>
        <w:jc w:val="both"/>
      </w:pPr>
      <w:r>
        <w:rPr>
          <w:rFonts w:ascii="Times New Roman"/>
          <w:b w:val="false"/>
          <w:i w:val="false"/>
          <w:color w:val="000000"/>
          <w:sz w:val="28"/>
        </w:rPr>
        <w:t>
      4) не менее восьми образцов для определения вязкости разрушения или критического раскрытия трещины;</w:t>
      </w:r>
    </w:p>
    <w:bookmarkEnd w:id="543"/>
    <w:bookmarkStart w:name="z550" w:id="544"/>
    <w:p>
      <w:pPr>
        <w:spacing w:after="0"/>
        <w:ind w:left="0"/>
        <w:jc w:val="both"/>
      </w:pPr>
      <w:r>
        <w:rPr>
          <w:rFonts w:ascii="Times New Roman"/>
          <w:b w:val="false"/>
          <w:i w:val="false"/>
          <w:color w:val="000000"/>
          <w:sz w:val="28"/>
        </w:rPr>
        <w:t>
      5) не менее пяти образцов для изучения характеристик коррозии.</w:t>
      </w:r>
    </w:p>
    <w:bookmarkEnd w:id="544"/>
    <w:bookmarkStart w:name="z551" w:id="545"/>
    <w:p>
      <w:pPr>
        <w:spacing w:after="0"/>
        <w:ind w:left="0"/>
        <w:jc w:val="both"/>
      </w:pPr>
      <w:r>
        <w:rPr>
          <w:rFonts w:ascii="Times New Roman"/>
          <w:b w:val="false"/>
          <w:i w:val="false"/>
          <w:color w:val="000000"/>
          <w:sz w:val="28"/>
        </w:rPr>
        <w:t>
      233. В случае технической невозможности размещения образцов-свидетелей в количестве, определяемом пунктом 232 настоящего Технического регламента, конструкторская организация по согласованию с уполномоченным органом может уменьшить это количество, но до величины не менее, чем требуется для проведения контроля один раз в каждые восемь лет эксплуатации.</w:t>
      </w:r>
    </w:p>
    <w:bookmarkEnd w:id="545"/>
    <w:bookmarkStart w:name="z552" w:id="546"/>
    <w:p>
      <w:pPr>
        <w:spacing w:after="0"/>
        <w:ind w:left="0"/>
        <w:jc w:val="both"/>
      </w:pPr>
      <w:r>
        <w:rPr>
          <w:rFonts w:ascii="Times New Roman"/>
          <w:b w:val="false"/>
          <w:i w:val="false"/>
          <w:color w:val="000000"/>
          <w:sz w:val="28"/>
        </w:rPr>
        <w:t>
      234. В зоне размещения образцов-свидетелей в корпусах реакторов и технологических каналах в контейнер (сборку) с образцами должны быть установлены индикаторы (детекторы) для определения флюенсов нейтронов, а также температуры (погрешностью не более ± 10</w:t>
      </w:r>
      <w:r>
        <w:rPr>
          <w:rFonts w:ascii="Times New Roman"/>
          <w:b w:val="false"/>
          <w:i w:val="false"/>
          <w:color w:val="000000"/>
          <w:vertAlign w:val="superscript"/>
        </w:rPr>
        <w:t>о</w:t>
      </w:r>
      <w:r>
        <w:rPr>
          <w:rFonts w:ascii="Times New Roman"/>
          <w:b w:val="false"/>
          <w:i w:val="false"/>
          <w:color w:val="000000"/>
          <w:sz w:val="28"/>
        </w:rPr>
        <w:t>С).</w:t>
      </w:r>
    </w:p>
    <w:bookmarkEnd w:id="546"/>
    <w:bookmarkStart w:name="z553" w:id="547"/>
    <w:p>
      <w:pPr>
        <w:spacing w:after="0"/>
        <w:ind w:left="0"/>
        <w:jc w:val="both"/>
      </w:pPr>
      <w:r>
        <w:rPr>
          <w:rFonts w:ascii="Times New Roman"/>
          <w:b w:val="false"/>
          <w:i w:val="false"/>
          <w:color w:val="000000"/>
          <w:sz w:val="28"/>
        </w:rPr>
        <w:t>
      235. Образцы-свидетели должны изготавливаться предприятием-изготовителем оборудования. Для изготовления образцов-свидетелей должны использоваться припуски штатных заготовок, из которых выполняются элементы оборудования и трубопроводов или (при невозможности изготовления из припусков) из штатных материалов или полуфабрикатов.</w:t>
      </w:r>
    </w:p>
    <w:bookmarkEnd w:id="547"/>
    <w:bookmarkStart w:name="z554" w:id="548"/>
    <w:p>
      <w:pPr>
        <w:spacing w:after="0"/>
        <w:ind w:left="0"/>
        <w:jc w:val="both"/>
      </w:pPr>
      <w:r>
        <w:rPr>
          <w:rFonts w:ascii="Times New Roman"/>
          <w:b w:val="false"/>
          <w:i w:val="false"/>
          <w:color w:val="000000"/>
          <w:sz w:val="28"/>
        </w:rPr>
        <w:t>
      236. Образцы-свидетели для контроля изменения свойств основного металла корпусов реакторов должны вырезаться из припусков штатных обечаек, располагаемых напротив активной зоны реактора. Места вырезки образцов-свидетелей и их количество на комплект оборудования и (или) трубопроводов определяются конструкторской организацией и указываются в конструкторской документации.</w:t>
      </w:r>
    </w:p>
    <w:bookmarkEnd w:id="548"/>
    <w:bookmarkStart w:name="z555" w:id="549"/>
    <w:p>
      <w:pPr>
        <w:spacing w:after="0"/>
        <w:ind w:left="0"/>
        <w:jc w:val="both"/>
      </w:pPr>
      <w:r>
        <w:rPr>
          <w:rFonts w:ascii="Times New Roman"/>
          <w:b w:val="false"/>
          <w:i w:val="false"/>
          <w:color w:val="000000"/>
          <w:sz w:val="28"/>
        </w:rPr>
        <w:t>
      237. Образцы-свидетели сварных соединений, набирающих к концу эксплуатации флюенс нейтронов не менее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w:t>
      </w:r>
      <w:r>
        <w:rPr>
          <w:rFonts w:ascii="Times New Roman"/>
          <w:b w:val="false"/>
          <w:i w:val="false"/>
          <w:color w:val="000000"/>
          <w:sz w:val="28"/>
          <w:u w:val="single"/>
        </w:rPr>
        <w:t>&gt;</w:t>
      </w:r>
      <w:r>
        <w:rPr>
          <w:rFonts w:ascii="Times New Roman"/>
          <w:b w:val="false"/>
          <w:i w:val="false"/>
          <w:color w:val="000000"/>
          <w:sz w:val="28"/>
        </w:rPr>
        <w:t xml:space="preserve"> 0,5 МэВ), должны быть выполнены сварочными материалами той же партии (проволокой одной партии в сочетании с флюсом одной партии при автоматической сварке под флюсом, электродами одной партии при ручной дуговой сварке, проволокой одной партии при аргонодуговой сварке), что и сварные швы корпуса реактора напротив активной зоны. Если проволока одной марки, одной плавки, одного диаметра и одного вида поверхности поставлена разными партиями, ее следует рассматривать как проволоку одной партии (плавки) с присвоением ей общего номера.</w:t>
      </w:r>
    </w:p>
    <w:bookmarkEnd w:id="549"/>
    <w:bookmarkStart w:name="z556" w:id="550"/>
    <w:p>
      <w:pPr>
        <w:spacing w:after="0"/>
        <w:ind w:left="0"/>
        <w:jc w:val="both"/>
      </w:pPr>
      <w:r>
        <w:rPr>
          <w:rFonts w:ascii="Times New Roman"/>
          <w:b w:val="false"/>
          <w:i w:val="false"/>
          <w:color w:val="000000"/>
          <w:sz w:val="28"/>
        </w:rPr>
        <w:t>
      238. Если конструкторской документацией предусматривается размещение образцов-свидетелей корневой части шва, то при выполнении сварных соединений с заваркой корневой части шва низколегированными присадочными материалами указанное требование следует соблюдать отдельно по сварочным материалам для сварки корневой части шва и по сварочным материалам для заварки остальной части шва.</w:t>
      </w:r>
    </w:p>
    <w:bookmarkEnd w:id="550"/>
    <w:bookmarkStart w:name="z557" w:id="551"/>
    <w:p>
      <w:pPr>
        <w:spacing w:after="0"/>
        <w:ind w:left="0"/>
        <w:jc w:val="both"/>
      </w:pPr>
      <w:r>
        <w:rPr>
          <w:rFonts w:ascii="Times New Roman"/>
          <w:b w:val="false"/>
          <w:i w:val="false"/>
          <w:color w:val="000000"/>
          <w:sz w:val="28"/>
        </w:rPr>
        <w:t>
      239. Заготовки (включая сварные соединения) для изготовления образцов-свидетелей должны подвергаться той же термической обработке, что и контролируемые изделия в процессе их изготовления и монтажа.</w:t>
      </w:r>
    </w:p>
    <w:bookmarkEnd w:id="551"/>
    <w:bookmarkStart w:name="z558" w:id="552"/>
    <w:p>
      <w:pPr>
        <w:spacing w:after="0"/>
        <w:ind w:left="0"/>
        <w:jc w:val="left"/>
      </w:pPr>
      <w:r>
        <w:rPr>
          <w:rFonts w:ascii="Times New Roman"/>
          <w:b/>
          <w:i w:val="false"/>
          <w:color w:val="000000"/>
        </w:rPr>
        <w:t xml:space="preserve"> 
Организация контроля состояния металла</w:t>
      </w:r>
    </w:p>
    <w:bookmarkEnd w:id="552"/>
    <w:bookmarkStart w:name="z559" w:id="553"/>
    <w:p>
      <w:pPr>
        <w:spacing w:after="0"/>
        <w:ind w:left="0"/>
        <w:jc w:val="both"/>
      </w:pPr>
      <w:r>
        <w:rPr>
          <w:rFonts w:ascii="Times New Roman"/>
          <w:b w:val="false"/>
          <w:i w:val="false"/>
          <w:color w:val="000000"/>
          <w:sz w:val="28"/>
        </w:rPr>
        <w:t>
      240. Контроль состояния металла осуществляется эксплуатирующей организацией самостоятельно или с привлечением специализированной материаловедческой организации.</w:t>
      </w:r>
    </w:p>
    <w:bookmarkEnd w:id="553"/>
    <w:bookmarkStart w:name="z560" w:id="554"/>
    <w:p>
      <w:pPr>
        <w:spacing w:after="0"/>
        <w:ind w:left="0"/>
        <w:jc w:val="both"/>
      </w:pPr>
      <w:r>
        <w:rPr>
          <w:rFonts w:ascii="Times New Roman"/>
          <w:b w:val="false"/>
          <w:i w:val="false"/>
          <w:color w:val="000000"/>
          <w:sz w:val="28"/>
        </w:rPr>
        <w:t>
      241. Поставка средств контроля, монтаж средств контроля, их опробование должны быть завершены до момента первого обследования состояния металла.</w:t>
      </w:r>
    </w:p>
    <w:bookmarkEnd w:id="554"/>
    <w:bookmarkStart w:name="z561" w:id="555"/>
    <w:p>
      <w:pPr>
        <w:spacing w:after="0"/>
        <w:ind w:left="0"/>
        <w:jc w:val="both"/>
      </w:pPr>
      <w:r>
        <w:rPr>
          <w:rFonts w:ascii="Times New Roman"/>
          <w:b w:val="false"/>
          <w:i w:val="false"/>
          <w:color w:val="000000"/>
          <w:sz w:val="28"/>
        </w:rPr>
        <w:t>
      242. Образцы-свидетели вместе с контейнерами для их размещения в оборудовании поставляются предприятием-изготовителем вместе с оборудованием. При этом должен быть также поставлен контрольный комплект образцов-свидетелей для контроля исходного состояния металла.</w:t>
      </w:r>
    </w:p>
    <w:bookmarkEnd w:id="555"/>
    <w:bookmarkStart w:name="z562" w:id="556"/>
    <w:p>
      <w:pPr>
        <w:spacing w:after="0"/>
        <w:ind w:left="0"/>
        <w:jc w:val="both"/>
      </w:pPr>
      <w:r>
        <w:rPr>
          <w:rFonts w:ascii="Times New Roman"/>
          <w:b w:val="false"/>
          <w:i w:val="false"/>
          <w:color w:val="000000"/>
          <w:sz w:val="28"/>
        </w:rPr>
        <w:t>
      243. Испытания образцов-свидетелей проводятся эксплуатирующей организацией или в специализированной материаловедческой организации. Выгрузку, хранение и отправку образцов-свидетелей для испытаний в специализированную материаловедческую организацию осуществляет эксплуатирующая организация.</w:t>
      </w:r>
    </w:p>
    <w:bookmarkEnd w:id="556"/>
    <w:bookmarkStart w:name="z563" w:id="557"/>
    <w:p>
      <w:pPr>
        <w:spacing w:after="0"/>
        <w:ind w:left="0"/>
        <w:jc w:val="both"/>
      </w:pPr>
      <w:r>
        <w:rPr>
          <w:rFonts w:ascii="Times New Roman"/>
          <w:b w:val="false"/>
          <w:i w:val="false"/>
          <w:color w:val="000000"/>
          <w:sz w:val="28"/>
        </w:rPr>
        <w:t>
      244. Результаты проведенного контроля металла оформляются в виде протокола или акта, являющимися отчетной документацией по контролю.</w:t>
      </w:r>
    </w:p>
    <w:bookmarkEnd w:id="557"/>
    <w:bookmarkStart w:name="z564" w:id="558"/>
    <w:p>
      <w:pPr>
        <w:spacing w:after="0"/>
        <w:ind w:left="0"/>
        <w:jc w:val="both"/>
      </w:pPr>
      <w:r>
        <w:rPr>
          <w:rFonts w:ascii="Times New Roman"/>
          <w:b w:val="false"/>
          <w:i w:val="false"/>
          <w:color w:val="000000"/>
          <w:sz w:val="28"/>
        </w:rPr>
        <w:t>
      245. В отчетной документации по неразрущающему контролю приводятся:</w:t>
      </w:r>
    </w:p>
    <w:bookmarkEnd w:id="558"/>
    <w:bookmarkStart w:name="z565" w:id="559"/>
    <w:p>
      <w:pPr>
        <w:spacing w:after="0"/>
        <w:ind w:left="0"/>
        <w:jc w:val="both"/>
      </w:pPr>
      <w:r>
        <w:rPr>
          <w:rFonts w:ascii="Times New Roman"/>
          <w:b w:val="false"/>
          <w:i w:val="false"/>
          <w:color w:val="000000"/>
          <w:sz w:val="28"/>
        </w:rPr>
        <w:t>
      1) номер типовой программы контроля;</w:t>
      </w:r>
    </w:p>
    <w:bookmarkEnd w:id="559"/>
    <w:bookmarkStart w:name="z566" w:id="560"/>
    <w:p>
      <w:pPr>
        <w:spacing w:after="0"/>
        <w:ind w:left="0"/>
        <w:jc w:val="both"/>
      </w:pPr>
      <w:r>
        <w:rPr>
          <w:rFonts w:ascii="Times New Roman"/>
          <w:b w:val="false"/>
          <w:i w:val="false"/>
          <w:color w:val="000000"/>
          <w:sz w:val="28"/>
        </w:rPr>
        <w:t>
      2) номер рабочей программы контроля;</w:t>
      </w:r>
    </w:p>
    <w:bookmarkEnd w:id="560"/>
    <w:bookmarkStart w:name="z567" w:id="561"/>
    <w:p>
      <w:pPr>
        <w:spacing w:after="0"/>
        <w:ind w:left="0"/>
        <w:jc w:val="both"/>
      </w:pPr>
      <w:r>
        <w:rPr>
          <w:rFonts w:ascii="Times New Roman"/>
          <w:b w:val="false"/>
          <w:i w:val="false"/>
          <w:color w:val="000000"/>
          <w:sz w:val="28"/>
        </w:rPr>
        <w:t>
      3) зоны контроля и применявшиеся методы контроля;</w:t>
      </w:r>
    </w:p>
    <w:bookmarkEnd w:id="561"/>
    <w:bookmarkStart w:name="z568" w:id="562"/>
    <w:p>
      <w:pPr>
        <w:spacing w:after="0"/>
        <w:ind w:left="0"/>
        <w:jc w:val="both"/>
      </w:pPr>
      <w:r>
        <w:rPr>
          <w:rFonts w:ascii="Times New Roman"/>
          <w:b w:val="false"/>
          <w:i w:val="false"/>
          <w:color w:val="000000"/>
          <w:sz w:val="28"/>
        </w:rPr>
        <w:t>
      4) описание методик проведения контроля, включая использованную аппаратуру, чувствительность и другие основные характеристики;</w:t>
      </w:r>
    </w:p>
    <w:bookmarkEnd w:id="562"/>
    <w:bookmarkStart w:name="z569" w:id="563"/>
    <w:p>
      <w:pPr>
        <w:spacing w:after="0"/>
        <w:ind w:left="0"/>
        <w:jc w:val="both"/>
      </w:pPr>
      <w:r>
        <w:rPr>
          <w:rFonts w:ascii="Times New Roman"/>
          <w:b w:val="false"/>
          <w:i w:val="false"/>
          <w:color w:val="000000"/>
          <w:sz w:val="28"/>
        </w:rPr>
        <w:t>
      5) результаты контроля (при обнаружении недопустимых показателей контроля необходимо указать вид, точное расположение и значение показателя);</w:t>
      </w:r>
    </w:p>
    <w:bookmarkEnd w:id="563"/>
    <w:bookmarkStart w:name="z570" w:id="564"/>
    <w:p>
      <w:pPr>
        <w:spacing w:after="0"/>
        <w:ind w:left="0"/>
        <w:jc w:val="both"/>
      </w:pPr>
      <w:r>
        <w:rPr>
          <w:rFonts w:ascii="Times New Roman"/>
          <w:b w:val="false"/>
          <w:i w:val="false"/>
          <w:color w:val="000000"/>
          <w:sz w:val="28"/>
        </w:rPr>
        <w:t>
      6) зафиксированные отступления от рабочей программы (инструкции);</w:t>
      </w:r>
    </w:p>
    <w:bookmarkEnd w:id="564"/>
    <w:bookmarkStart w:name="z571" w:id="565"/>
    <w:p>
      <w:pPr>
        <w:spacing w:after="0"/>
        <w:ind w:left="0"/>
        <w:jc w:val="both"/>
      </w:pPr>
      <w:r>
        <w:rPr>
          <w:rFonts w:ascii="Times New Roman"/>
          <w:b w:val="false"/>
          <w:i w:val="false"/>
          <w:color w:val="000000"/>
          <w:sz w:val="28"/>
        </w:rPr>
        <w:t>
      7) сравнение выполненного объема контроля с объемом, требуемым типовой программой;</w:t>
      </w:r>
    </w:p>
    <w:bookmarkEnd w:id="565"/>
    <w:bookmarkStart w:name="z572" w:id="566"/>
    <w:p>
      <w:pPr>
        <w:spacing w:after="0"/>
        <w:ind w:left="0"/>
        <w:jc w:val="both"/>
      </w:pPr>
      <w:r>
        <w:rPr>
          <w:rFonts w:ascii="Times New Roman"/>
          <w:b w:val="false"/>
          <w:i w:val="false"/>
          <w:color w:val="000000"/>
          <w:sz w:val="28"/>
        </w:rPr>
        <w:t>
      8) оценка результатов контроля;</w:t>
      </w:r>
    </w:p>
    <w:bookmarkEnd w:id="566"/>
    <w:bookmarkStart w:name="z573" w:id="567"/>
    <w:p>
      <w:pPr>
        <w:spacing w:after="0"/>
        <w:ind w:left="0"/>
        <w:jc w:val="both"/>
      </w:pPr>
      <w:r>
        <w:rPr>
          <w:rFonts w:ascii="Times New Roman"/>
          <w:b w:val="false"/>
          <w:i w:val="false"/>
          <w:color w:val="000000"/>
          <w:sz w:val="28"/>
        </w:rPr>
        <w:t>
      9) подпись лица, ответственного за проведение контроля.</w:t>
      </w:r>
    </w:p>
    <w:bookmarkEnd w:id="567"/>
    <w:bookmarkStart w:name="z574" w:id="568"/>
    <w:p>
      <w:pPr>
        <w:spacing w:after="0"/>
        <w:ind w:left="0"/>
        <w:jc w:val="both"/>
      </w:pPr>
      <w:r>
        <w:rPr>
          <w:rFonts w:ascii="Times New Roman"/>
          <w:b w:val="false"/>
          <w:i w:val="false"/>
          <w:color w:val="000000"/>
          <w:sz w:val="28"/>
        </w:rPr>
        <w:t>
      246. В отчетной документации по результатам испытаний образцов приводятся:</w:t>
      </w:r>
    </w:p>
    <w:bookmarkEnd w:id="568"/>
    <w:bookmarkStart w:name="z575" w:id="569"/>
    <w:p>
      <w:pPr>
        <w:spacing w:after="0"/>
        <w:ind w:left="0"/>
        <w:jc w:val="both"/>
      </w:pPr>
      <w:r>
        <w:rPr>
          <w:rFonts w:ascii="Times New Roman"/>
          <w:b w:val="false"/>
          <w:i w:val="false"/>
          <w:color w:val="000000"/>
          <w:sz w:val="28"/>
        </w:rPr>
        <w:t>
      1) номер типовой программы контроля;</w:t>
      </w:r>
    </w:p>
    <w:bookmarkEnd w:id="569"/>
    <w:bookmarkStart w:name="z576" w:id="570"/>
    <w:p>
      <w:pPr>
        <w:spacing w:after="0"/>
        <w:ind w:left="0"/>
        <w:jc w:val="both"/>
      </w:pPr>
      <w:r>
        <w:rPr>
          <w:rFonts w:ascii="Times New Roman"/>
          <w:b w:val="false"/>
          <w:i w:val="false"/>
          <w:color w:val="000000"/>
          <w:sz w:val="28"/>
        </w:rPr>
        <w:t>
      2) номер рабочей программы контроля;</w:t>
      </w:r>
    </w:p>
    <w:bookmarkEnd w:id="570"/>
    <w:bookmarkStart w:name="z577" w:id="571"/>
    <w:p>
      <w:pPr>
        <w:spacing w:after="0"/>
        <w:ind w:left="0"/>
        <w:jc w:val="both"/>
      </w:pPr>
      <w:r>
        <w:rPr>
          <w:rFonts w:ascii="Times New Roman"/>
          <w:b w:val="false"/>
          <w:i w:val="false"/>
          <w:color w:val="000000"/>
          <w:sz w:val="28"/>
        </w:rPr>
        <w:t>
      3) зоны вырезки образцов из трубопроводов или зоны расположения образцов-свидетелей;</w:t>
      </w:r>
    </w:p>
    <w:bookmarkEnd w:id="571"/>
    <w:bookmarkStart w:name="z578" w:id="572"/>
    <w:p>
      <w:pPr>
        <w:spacing w:after="0"/>
        <w:ind w:left="0"/>
        <w:jc w:val="both"/>
      </w:pPr>
      <w:r>
        <w:rPr>
          <w:rFonts w:ascii="Times New Roman"/>
          <w:b w:val="false"/>
          <w:i w:val="false"/>
          <w:color w:val="000000"/>
          <w:sz w:val="28"/>
        </w:rPr>
        <w:t>
      4) материалы, из которых были изготовлены образцы, и характеристики их исходного состояния;</w:t>
      </w:r>
    </w:p>
    <w:bookmarkEnd w:id="572"/>
    <w:bookmarkStart w:name="z579" w:id="573"/>
    <w:p>
      <w:pPr>
        <w:spacing w:after="0"/>
        <w:ind w:left="0"/>
        <w:jc w:val="both"/>
      </w:pPr>
      <w:r>
        <w:rPr>
          <w:rFonts w:ascii="Times New Roman"/>
          <w:b w:val="false"/>
          <w:i w:val="false"/>
          <w:color w:val="000000"/>
          <w:sz w:val="28"/>
        </w:rPr>
        <w:t>
      5) характеристики зон расположения образцов (вид теплоносителя, рабочее давление, температура образцов, поток и флюенс нейтронов, время эксплуатации);</w:t>
      </w:r>
    </w:p>
    <w:bookmarkEnd w:id="573"/>
    <w:bookmarkStart w:name="z580" w:id="574"/>
    <w:p>
      <w:pPr>
        <w:spacing w:after="0"/>
        <w:ind w:left="0"/>
        <w:jc w:val="both"/>
      </w:pPr>
      <w:r>
        <w:rPr>
          <w:rFonts w:ascii="Times New Roman"/>
          <w:b w:val="false"/>
          <w:i w:val="false"/>
          <w:color w:val="000000"/>
          <w:sz w:val="28"/>
        </w:rPr>
        <w:t>
      6) виды проводившихся испытаний и методики их проведения;</w:t>
      </w:r>
    </w:p>
    <w:bookmarkEnd w:id="574"/>
    <w:bookmarkStart w:name="z581" w:id="575"/>
    <w:p>
      <w:pPr>
        <w:spacing w:after="0"/>
        <w:ind w:left="0"/>
        <w:jc w:val="both"/>
      </w:pPr>
      <w:r>
        <w:rPr>
          <w:rFonts w:ascii="Times New Roman"/>
          <w:b w:val="false"/>
          <w:i w:val="false"/>
          <w:color w:val="000000"/>
          <w:sz w:val="28"/>
        </w:rPr>
        <w:t>
      7) полученные результаты;</w:t>
      </w:r>
    </w:p>
    <w:bookmarkEnd w:id="575"/>
    <w:bookmarkStart w:name="z582" w:id="576"/>
    <w:p>
      <w:pPr>
        <w:spacing w:after="0"/>
        <w:ind w:left="0"/>
        <w:jc w:val="both"/>
      </w:pPr>
      <w:r>
        <w:rPr>
          <w:rFonts w:ascii="Times New Roman"/>
          <w:b w:val="false"/>
          <w:i w:val="false"/>
          <w:color w:val="000000"/>
          <w:sz w:val="28"/>
        </w:rPr>
        <w:t>
      8) оценка результатов контроля;</w:t>
      </w:r>
    </w:p>
    <w:bookmarkEnd w:id="576"/>
    <w:bookmarkStart w:name="z583" w:id="577"/>
    <w:p>
      <w:pPr>
        <w:spacing w:after="0"/>
        <w:ind w:left="0"/>
        <w:jc w:val="both"/>
      </w:pPr>
      <w:r>
        <w:rPr>
          <w:rFonts w:ascii="Times New Roman"/>
          <w:b w:val="false"/>
          <w:i w:val="false"/>
          <w:color w:val="000000"/>
          <w:sz w:val="28"/>
        </w:rPr>
        <w:t>
      9) подпись лица, ответственного за проведение контроля.</w:t>
      </w:r>
    </w:p>
    <w:bookmarkEnd w:id="577"/>
    <w:bookmarkStart w:name="z584" w:id="578"/>
    <w:p>
      <w:pPr>
        <w:spacing w:after="0"/>
        <w:ind w:left="0"/>
        <w:jc w:val="both"/>
      </w:pPr>
      <w:r>
        <w:rPr>
          <w:rFonts w:ascii="Times New Roman"/>
          <w:b w:val="false"/>
          <w:i w:val="false"/>
          <w:color w:val="000000"/>
          <w:sz w:val="28"/>
        </w:rPr>
        <w:t>
      247. Отчетная документация по контролю утверждается администрацией АС.</w:t>
      </w:r>
    </w:p>
    <w:bookmarkEnd w:id="578"/>
    <w:bookmarkStart w:name="z585" w:id="579"/>
    <w:p>
      <w:pPr>
        <w:spacing w:after="0"/>
        <w:ind w:left="0"/>
        <w:jc w:val="both"/>
      </w:pPr>
      <w:r>
        <w:rPr>
          <w:rFonts w:ascii="Times New Roman"/>
          <w:b w:val="false"/>
          <w:i w:val="false"/>
          <w:color w:val="000000"/>
          <w:sz w:val="28"/>
        </w:rPr>
        <w:t>
      248. После каждого проведенного контроля производится запись в паспортах сосудов и трубопроводов.</w:t>
      </w:r>
    </w:p>
    <w:bookmarkEnd w:id="579"/>
    <w:bookmarkStart w:name="z586" w:id="580"/>
    <w:p>
      <w:pPr>
        <w:spacing w:after="0"/>
        <w:ind w:left="0"/>
        <w:jc w:val="both"/>
      </w:pPr>
      <w:r>
        <w:rPr>
          <w:rFonts w:ascii="Times New Roman"/>
          <w:b w:val="false"/>
          <w:i w:val="false"/>
          <w:color w:val="000000"/>
          <w:sz w:val="28"/>
        </w:rPr>
        <w:t>
      249. При неудовлетворительных результатах контроля отчетные документы о проведенном контроле и предлагаемые решения направляются на согласование в уполномоченный орган.</w:t>
      </w:r>
    </w:p>
    <w:bookmarkEnd w:id="580"/>
    <w:bookmarkStart w:name="z587" w:id="581"/>
    <w:p>
      <w:pPr>
        <w:spacing w:after="0"/>
        <w:ind w:left="0"/>
        <w:jc w:val="both"/>
      </w:pPr>
      <w:r>
        <w:rPr>
          <w:rFonts w:ascii="Times New Roman"/>
          <w:b w:val="false"/>
          <w:i w:val="false"/>
          <w:color w:val="000000"/>
          <w:sz w:val="28"/>
        </w:rPr>
        <w:t>
      250. Документация по контролю состояния металла хранится у эксплуатирующей организации в течение всего срока службы АС.</w:t>
      </w:r>
    </w:p>
    <w:bookmarkEnd w:id="581"/>
    <w:bookmarkStart w:name="z588" w:id="582"/>
    <w:p>
      <w:pPr>
        <w:spacing w:after="0"/>
        <w:ind w:left="0"/>
        <w:jc w:val="left"/>
      </w:pPr>
      <w:r>
        <w:rPr>
          <w:rFonts w:ascii="Times New Roman"/>
          <w:b/>
          <w:i w:val="false"/>
          <w:color w:val="000000"/>
        </w:rPr>
        <w:t xml:space="preserve"> 
8. Гидравлические (пневматические) испытания</w:t>
      </w:r>
      <w:r>
        <w:br/>
      </w:r>
      <w:r>
        <w:rPr>
          <w:rFonts w:ascii="Times New Roman"/>
          <w:b/>
          <w:i w:val="false"/>
          <w:color w:val="000000"/>
        </w:rPr>
        <w:t>
</w:t>
      </w:r>
      <w:r>
        <w:rPr>
          <w:rFonts w:ascii="Times New Roman"/>
          <w:b/>
          <w:i w:val="false"/>
          <w:color w:val="000000"/>
        </w:rPr>
        <w:t>
Общие требования</w:t>
      </w:r>
    </w:p>
    <w:bookmarkEnd w:id="582"/>
    <w:bookmarkStart w:name="z589" w:id="583"/>
    <w:p>
      <w:pPr>
        <w:spacing w:after="0"/>
        <w:ind w:left="0"/>
        <w:jc w:val="both"/>
      </w:pPr>
      <w:r>
        <w:rPr>
          <w:rFonts w:ascii="Times New Roman"/>
          <w:b w:val="false"/>
          <w:i w:val="false"/>
          <w:color w:val="000000"/>
          <w:sz w:val="28"/>
        </w:rPr>
        <w:t>
      251. Гидравлические (пневматические) испытания проводятся с целью проверки прочности и герметичности оборудования, трубопроводов, их деталей и сборочных единиц, при нагружении их давлением жидкости или газа.</w:t>
      </w:r>
    </w:p>
    <w:bookmarkEnd w:id="583"/>
    <w:bookmarkStart w:name="z590" w:id="584"/>
    <w:p>
      <w:pPr>
        <w:spacing w:after="0"/>
        <w:ind w:left="0"/>
        <w:jc w:val="both"/>
      </w:pPr>
      <w:r>
        <w:rPr>
          <w:rFonts w:ascii="Times New Roman"/>
          <w:b w:val="false"/>
          <w:i w:val="false"/>
          <w:color w:val="000000"/>
          <w:sz w:val="28"/>
        </w:rPr>
        <w:t>
      252. Гидравлические испытания проводятся:</w:t>
      </w:r>
    </w:p>
    <w:bookmarkEnd w:id="584"/>
    <w:bookmarkStart w:name="z591" w:id="585"/>
    <w:p>
      <w:pPr>
        <w:spacing w:after="0"/>
        <w:ind w:left="0"/>
        <w:jc w:val="both"/>
      </w:pPr>
      <w:r>
        <w:rPr>
          <w:rFonts w:ascii="Times New Roman"/>
          <w:b w:val="false"/>
          <w:i w:val="false"/>
          <w:color w:val="000000"/>
          <w:sz w:val="28"/>
        </w:rPr>
        <w:t>
      1) после изготовления предприятием-изготовителем оборудования или элементов трубопроводов, поставляемых на монтаж;</w:t>
      </w:r>
    </w:p>
    <w:bookmarkEnd w:id="585"/>
    <w:bookmarkStart w:name="z592" w:id="586"/>
    <w:p>
      <w:pPr>
        <w:spacing w:after="0"/>
        <w:ind w:left="0"/>
        <w:jc w:val="both"/>
      </w:pPr>
      <w:r>
        <w:rPr>
          <w:rFonts w:ascii="Times New Roman"/>
          <w:b w:val="false"/>
          <w:i w:val="false"/>
          <w:color w:val="000000"/>
          <w:sz w:val="28"/>
        </w:rPr>
        <w:t>
      2) после монтажа оборудования и трубопроводов;</w:t>
      </w:r>
    </w:p>
    <w:bookmarkEnd w:id="586"/>
    <w:bookmarkStart w:name="z593" w:id="587"/>
    <w:p>
      <w:pPr>
        <w:spacing w:after="0"/>
        <w:ind w:left="0"/>
        <w:jc w:val="both"/>
      </w:pPr>
      <w:r>
        <w:rPr>
          <w:rFonts w:ascii="Times New Roman"/>
          <w:b w:val="false"/>
          <w:i w:val="false"/>
          <w:color w:val="000000"/>
          <w:sz w:val="28"/>
        </w:rPr>
        <w:t>
      3) периодически, в процессе эксплуатации оборудования и трубопроводов.</w:t>
      </w:r>
    </w:p>
    <w:bookmarkEnd w:id="587"/>
    <w:bookmarkStart w:name="z594" w:id="588"/>
    <w:p>
      <w:pPr>
        <w:spacing w:after="0"/>
        <w:ind w:left="0"/>
        <w:jc w:val="both"/>
      </w:pPr>
      <w:r>
        <w:rPr>
          <w:rFonts w:ascii="Times New Roman"/>
          <w:b w:val="false"/>
          <w:i w:val="false"/>
          <w:color w:val="000000"/>
          <w:sz w:val="28"/>
        </w:rPr>
        <w:t>
      253. Проведение гидравлических (пневматических) испытаний после монтажа при сдаче оборудования и трубопроводов в эксплуатацию, а также в процессе эксплуатации (за исключением случаев ремонта, специально оговоренных в настоящем документе), является обязательным.</w:t>
      </w:r>
    </w:p>
    <w:bookmarkEnd w:id="588"/>
    <w:bookmarkStart w:name="z595" w:id="589"/>
    <w:p>
      <w:pPr>
        <w:spacing w:after="0"/>
        <w:ind w:left="0"/>
        <w:jc w:val="both"/>
      </w:pPr>
      <w:r>
        <w:rPr>
          <w:rFonts w:ascii="Times New Roman"/>
          <w:b w:val="false"/>
          <w:i w:val="false"/>
          <w:color w:val="000000"/>
          <w:sz w:val="28"/>
        </w:rPr>
        <w:t>
      254. Допускается вместо гидравлических испытаний проводить пневматические испытания оборудования и трубопроводов, работающих под вакуумом, находящихся в контакте с жидкометаллическим теплоносителем, а также страховочных корпусов (кожухов) АС с реакторами на быстрых нейтронах и защитных оболочек АС теплоснабжения. Возможность такой замены должна быть согласована с уполномоченным органом.</w:t>
      </w:r>
    </w:p>
    <w:bookmarkEnd w:id="589"/>
    <w:bookmarkStart w:name="z596" w:id="590"/>
    <w:p>
      <w:pPr>
        <w:spacing w:after="0"/>
        <w:ind w:left="0"/>
        <w:jc w:val="both"/>
      </w:pPr>
      <w:r>
        <w:rPr>
          <w:rFonts w:ascii="Times New Roman"/>
          <w:b w:val="false"/>
          <w:i w:val="false"/>
          <w:color w:val="000000"/>
          <w:sz w:val="28"/>
        </w:rPr>
        <w:t>
      255. Допускается не проводить гидравлические испытания (после изготовления и в процессе эксплуатации) корпусов опытных и исследовательских АС, работающих под давлением веса наполняющей их жидкости, при условии проведения в процессе изготовления 100 %-ного контроля сварных швов методом ультразвуковой дефектоскопии или радиографическим методом и методами поверхностной дефектоскопии.</w:t>
      </w:r>
    </w:p>
    <w:bookmarkEnd w:id="590"/>
    <w:bookmarkStart w:name="z597" w:id="591"/>
    <w:p>
      <w:pPr>
        <w:spacing w:after="0"/>
        <w:ind w:left="0"/>
        <w:jc w:val="both"/>
      </w:pPr>
      <w:r>
        <w:rPr>
          <w:rFonts w:ascii="Times New Roman"/>
          <w:b w:val="false"/>
          <w:i w:val="false"/>
          <w:color w:val="000000"/>
          <w:sz w:val="28"/>
        </w:rPr>
        <w:t>
      256. Гидравлические (пневматические) испытания после монтажа и в процессе эксплуатации проводятся в сроки, указанные в проектно-конструкторской документации АС.</w:t>
      </w:r>
    </w:p>
    <w:bookmarkEnd w:id="591"/>
    <w:bookmarkStart w:name="z598" w:id="592"/>
    <w:p>
      <w:pPr>
        <w:spacing w:after="0"/>
        <w:ind w:left="0"/>
        <w:jc w:val="both"/>
      </w:pPr>
      <w:r>
        <w:rPr>
          <w:rFonts w:ascii="Times New Roman"/>
          <w:b w:val="false"/>
          <w:i w:val="false"/>
          <w:color w:val="000000"/>
          <w:sz w:val="28"/>
        </w:rPr>
        <w:t>
      257. Проведение гидравлических испытаний деталей или сборочных единиц трубопроводов, изготовленных на монтажных площадках, допускается совмещать с гидравлическими испытаниями после завершения монтажа.</w:t>
      </w:r>
    </w:p>
    <w:bookmarkEnd w:id="592"/>
    <w:bookmarkStart w:name="z599" w:id="593"/>
    <w:p>
      <w:pPr>
        <w:spacing w:after="0"/>
        <w:ind w:left="0"/>
        <w:jc w:val="both"/>
      </w:pPr>
      <w:r>
        <w:rPr>
          <w:rFonts w:ascii="Times New Roman"/>
          <w:b w:val="false"/>
          <w:i w:val="false"/>
          <w:color w:val="000000"/>
          <w:sz w:val="28"/>
        </w:rPr>
        <w:t>
      258. Оборудование и трубопроводы после изготовления и монтажа должны подвергаться гидравлическим испытаниям до нанесения защитных антикоррозионных покрытий или тепловой изоляции.</w:t>
      </w:r>
    </w:p>
    <w:bookmarkEnd w:id="593"/>
    <w:bookmarkStart w:name="z600" w:id="594"/>
    <w:p>
      <w:pPr>
        <w:spacing w:after="0"/>
        <w:ind w:left="0"/>
        <w:jc w:val="both"/>
      </w:pPr>
      <w:r>
        <w:rPr>
          <w:rFonts w:ascii="Times New Roman"/>
          <w:b w:val="false"/>
          <w:i w:val="false"/>
          <w:color w:val="000000"/>
          <w:sz w:val="28"/>
        </w:rPr>
        <w:t>
      259. На оборудовании и трубопроводах, в процессе эксплуатации контактирующих с жидкометаллическим теплоносителем, допускается нанесение тепловой изоляции до гидравлических испытаний указанным теплоносителем.</w:t>
      </w:r>
    </w:p>
    <w:bookmarkEnd w:id="594"/>
    <w:bookmarkStart w:name="z601" w:id="595"/>
    <w:p>
      <w:pPr>
        <w:spacing w:after="0"/>
        <w:ind w:left="0"/>
        <w:jc w:val="both"/>
      </w:pPr>
      <w:r>
        <w:rPr>
          <w:rFonts w:ascii="Times New Roman"/>
          <w:b w:val="false"/>
          <w:i w:val="false"/>
          <w:color w:val="000000"/>
          <w:sz w:val="28"/>
        </w:rPr>
        <w:t>
      260. Допускается проводить металлизацию (без нанесения лакокрасочных покрытий) сварных соединений трубопроводов до гидравлических испытаний, если это невозможно провести после окончания монтажа, что должно быть оговорено в конструкторской документации.</w:t>
      </w:r>
    </w:p>
    <w:bookmarkEnd w:id="595"/>
    <w:bookmarkStart w:name="z602" w:id="596"/>
    <w:p>
      <w:pPr>
        <w:spacing w:after="0"/>
        <w:ind w:left="0"/>
        <w:jc w:val="both"/>
      </w:pPr>
      <w:r>
        <w:rPr>
          <w:rFonts w:ascii="Times New Roman"/>
          <w:b w:val="false"/>
          <w:i w:val="false"/>
          <w:color w:val="000000"/>
          <w:sz w:val="28"/>
        </w:rPr>
        <w:t>
      261. Гидравлические (пневматические) испытания оборудования и трубопроводов в процессе эксплуатации должны проводиться после снятия тепловой изоляции в соответствии с проектно-конструкторской документацией.</w:t>
      </w:r>
    </w:p>
    <w:bookmarkEnd w:id="596"/>
    <w:bookmarkStart w:name="z603" w:id="597"/>
    <w:p>
      <w:pPr>
        <w:spacing w:after="0"/>
        <w:ind w:left="0"/>
        <w:jc w:val="both"/>
      </w:pPr>
      <w:r>
        <w:rPr>
          <w:rFonts w:ascii="Times New Roman"/>
          <w:b w:val="false"/>
          <w:i w:val="false"/>
          <w:color w:val="000000"/>
          <w:sz w:val="28"/>
        </w:rPr>
        <w:t>
      262. Гидравлические испытания отдельных деталей и сборочных единиц оборудования и трубопроводов после их изготовления допускается не проводить в случаях, если:</w:t>
      </w:r>
    </w:p>
    <w:bookmarkEnd w:id="597"/>
    <w:bookmarkStart w:name="z604" w:id="598"/>
    <w:p>
      <w:pPr>
        <w:spacing w:after="0"/>
        <w:ind w:left="0"/>
        <w:jc w:val="both"/>
      </w:pPr>
      <w:r>
        <w:rPr>
          <w:rFonts w:ascii="Times New Roman"/>
          <w:b w:val="false"/>
          <w:i w:val="false"/>
          <w:color w:val="000000"/>
          <w:sz w:val="28"/>
        </w:rPr>
        <w:t>
      1) предприятие-изготовитель осуществляет гидравлические испытания этих деталей и сборочных единиц в составе укрупненных сборочных единиц или изделий;</w:t>
      </w:r>
    </w:p>
    <w:bookmarkEnd w:id="598"/>
    <w:bookmarkStart w:name="z605" w:id="599"/>
    <w:p>
      <w:pPr>
        <w:spacing w:after="0"/>
        <w:ind w:left="0"/>
        <w:jc w:val="both"/>
      </w:pPr>
      <w:r>
        <w:rPr>
          <w:rFonts w:ascii="Times New Roman"/>
          <w:b w:val="false"/>
          <w:i w:val="false"/>
          <w:color w:val="000000"/>
          <w:sz w:val="28"/>
        </w:rPr>
        <w:t>
      2) предприятие-изготовитель не содержащего сварных соединений оборудования класса безопасности 2 из сталей перлитного класса или высокохромистых сталей осуществляет сплошной ультразвуковой и радиографический контроль основного металла и сварных соединений, а из сталей аустенитного класса и железоникелевых сплавов - сплошной радиографический контроль основного металла и сварных соединений при соблюдении всех других требований методов контроля и конструкторской документации;</w:t>
      </w:r>
    </w:p>
    <w:bookmarkEnd w:id="599"/>
    <w:bookmarkStart w:name="z606" w:id="600"/>
    <w:p>
      <w:pPr>
        <w:spacing w:after="0"/>
        <w:ind w:left="0"/>
        <w:jc w:val="both"/>
      </w:pPr>
      <w:r>
        <w:rPr>
          <w:rFonts w:ascii="Times New Roman"/>
          <w:b w:val="false"/>
          <w:i w:val="false"/>
          <w:color w:val="000000"/>
          <w:sz w:val="28"/>
        </w:rPr>
        <w:t>
      3) предприятие-изготовитель оборудования класса безопасности 3 из сталей перлитного класса и из высокохромистых сталей осуществляет сплошной ультразвуковой контроль всех сварных соединений, а также их радиографический контроль в удвоенном объеме по сравнению с действующими методами контроля, а из сталей аустенитного класса и железоникелевых сталей - сплошной радиографический контроль всех сварных соединений; при этом должны соблюдаться все другие требования методов контроля и конструкторской документации;</w:t>
      </w:r>
    </w:p>
    <w:bookmarkEnd w:id="600"/>
    <w:bookmarkStart w:name="z607" w:id="601"/>
    <w:p>
      <w:pPr>
        <w:spacing w:after="0"/>
        <w:ind w:left="0"/>
        <w:jc w:val="both"/>
      </w:pPr>
      <w:r>
        <w:rPr>
          <w:rFonts w:ascii="Times New Roman"/>
          <w:b w:val="false"/>
          <w:i w:val="false"/>
          <w:color w:val="000000"/>
          <w:sz w:val="28"/>
        </w:rPr>
        <w:t>
      4) предприятие-изготовитель деталей и сборочных единиц трубопроводов классов безопасности 2 и 3 из сталей перлитного класса и из высокохромистых сталей осуществляет сплошной ультразвуковой контроль всех сварных соединений, а также радиографический контроль сварных соединений, а из сталей аустенитного класса - сплошной радиографический контроль всех сварных соединений, при этом должны соблюдаться все требования методов контроля и конструкторской документации. Кроме того, должен быть проведен дополнительный капиллярный или магнитопорошковый контроль механически обработанных поверхностей (расточек, переходов, гибов труб и так далее) и ультразвуковой или радиографический контроль металла в зонах концентрации напряжений и в зонах, подвергавшихся деформации более 5 % при изготовлении (гибов и раздаваемых концов труб, вытянутых горловин и тому подобное) и объеме, устанавливаемом конструкторской документацией (для трубопроводов класса 3 указанный дополнительный контроль допускается не проводить).</w:t>
      </w:r>
    </w:p>
    <w:bookmarkEnd w:id="601"/>
    <w:bookmarkStart w:name="z608" w:id="602"/>
    <w:p>
      <w:pPr>
        <w:spacing w:after="0"/>
        <w:ind w:left="0"/>
        <w:jc w:val="both"/>
      </w:pPr>
      <w:r>
        <w:rPr>
          <w:rFonts w:ascii="Times New Roman"/>
          <w:b w:val="false"/>
          <w:i w:val="false"/>
          <w:color w:val="000000"/>
          <w:sz w:val="28"/>
        </w:rPr>
        <w:t>
      263. Нормы оценки качества при проведении контроля должны приниматься для основного металла по нормативным документам по стандартизации на соответствующие материалы и полуфабрикаты, а для сварных соединений - по методам контроля.</w:t>
      </w:r>
    </w:p>
    <w:bookmarkEnd w:id="602"/>
    <w:bookmarkStart w:name="z609" w:id="603"/>
    <w:p>
      <w:pPr>
        <w:spacing w:after="0"/>
        <w:ind w:left="0"/>
        <w:jc w:val="both"/>
      </w:pPr>
      <w:r>
        <w:rPr>
          <w:rFonts w:ascii="Times New Roman"/>
          <w:b w:val="false"/>
          <w:i w:val="false"/>
          <w:color w:val="000000"/>
          <w:sz w:val="28"/>
        </w:rPr>
        <w:t>
      264. Гидравлические (пневматические) испытания после изготовления элементов оборудования и трубопроводов, нагружаемых в процессе эксплуатации наружным давлением, допускается проводить при нагружении внутренним давлением.</w:t>
      </w:r>
    </w:p>
    <w:bookmarkEnd w:id="603"/>
    <w:bookmarkStart w:name="z610" w:id="604"/>
    <w:p>
      <w:pPr>
        <w:spacing w:after="0"/>
        <w:ind w:left="0"/>
        <w:jc w:val="left"/>
      </w:pPr>
      <w:r>
        <w:rPr>
          <w:rFonts w:ascii="Times New Roman"/>
          <w:b/>
          <w:i w:val="false"/>
          <w:color w:val="000000"/>
        </w:rPr>
        <w:t xml:space="preserve"> 
Определение давления гидравлических (пневматических) испытаний</w:t>
      </w:r>
    </w:p>
    <w:bookmarkEnd w:id="604"/>
    <w:bookmarkStart w:name="z611" w:id="605"/>
    <w:p>
      <w:pPr>
        <w:spacing w:after="0"/>
        <w:ind w:left="0"/>
        <w:jc w:val="both"/>
      </w:pPr>
      <w:r>
        <w:rPr>
          <w:rFonts w:ascii="Times New Roman"/>
          <w:b w:val="false"/>
          <w:i w:val="false"/>
          <w:color w:val="000000"/>
          <w:sz w:val="28"/>
        </w:rPr>
        <w:t>
      265. Давление гидравлических испытаний должно быть не менее определяемого по формуле:</w:t>
      </w:r>
    </w:p>
    <w:bookmarkEnd w:id="605"/>
    <w:p>
      <w:pPr>
        <w:spacing w:after="0"/>
        <w:ind w:left="0"/>
        <w:jc w:val="both"/>
      </w:pP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rPr>
        <w:t xml:space="preserve"> = K</w:t>
      </w:r>
      <w:r>
        <w:rPr>
          <w:rFonts w:ascii="Times New Roman"/>
          <w:b w:val="false"/>
          <w:i w:val="false"/>
          <w:color w:val="000000"/>
          <w:vertAlign w:val="subscript"/>
        </w:rPr>
        <w:t>h</w:t>
      </w:r>
      <w:r>
        <w:rPr>
          <w:rFonts w:ascii="Times New Roman"/>
          <w:b w:val="false"/>
          <w:i w:val="false"/>
          <w:color w:val="000000"/>
          <w:sz w:val="28"/>
        </w:rPr>
        <w:t xml:space="preserve"> P[О]</w:t>
      </w:r>
      <w:r>
        <w:rPr>
          <w:rFonts w:ascii="Times New Roman"/>
          <w:b w:val="false"/>
          <w:i w:val="false"/>
          <w:color w:val="000000"/>
          <w:vertAlign w:val="superscript"/>
        </w:rPr>
        <w:t>Th</w:t>
      </w:r>
      <w:r>
        <w:rPr>
          <w:rFonts w:ascii="Times New Roman"/>
          <w:b w:val="false"/>
          <w:i w:val="false"/>
          <w:color w:val="000000"/>
          <w:sz w:val="28"/>
        </w:rPr>
        <w:t>/[О]</w:t>
      </w:r>
      <w:r>
        <w:rPr>
          <w:rFonts w:ascii="Times New Roman"/>
          <w:b w:val="false"/>
          <w:i w:val="false"/>
          <w:color w:val="000000"/>
          <w:vertAlign w:val="superscript"/>
        </w:rPr>
        <w:t>Т</w:t>
      </w:r>
      <w:r>
        <w:rPr>
          <w:rFonts w:ascii="Times New Roman"/>
          <w:b w:val="false"/>
          <w:i w:val="false"/>
          <w:color w:val="000000"/>
          <w:sz w:val="28"/>
        </w:rPr>
        <w:t xml:space="preserve"> (нижняя граница)</w:t>
      </w:r>
    </w:p>
    <w:p>
      <w:pPr>
        <w:spacing w:after="0"/>
        <w:ind w:left="0"/>
        <w:jc w:val="both"/>
      </w:pPr>
      <w:r>
        <w:rPr>
          <w:rFonts w:ascii="Times New Roman"/>
          <w:b w:val="false"/>
          <w:i w:val="false"/>
          <w:color w:val="000000"/>
          <w:sz w:val="28"/>
        </w:rPr>
        <w:t>      и не более давления, при котором в испытуемом изделии возникнут общие мембранные напряжения, равные 1,35 [О]</w:t>
      </w:r>
      <w:r>
        <w:rPr>
          <w:rFonts w:ascii="Times New Roman"/>
          <w:b w:val="false"/>
          <w:i w:val="false"/>
          <w:color w:val="000000"/>
          <w:vertAlign w:val="superscript"/>
        </w:rPr>
        <w:t>Th</w:t>
      </w:r>
      <w:r>
        <w:rPr>
          <w:rFonts w:ascii="Times New Roman"/>
          <w:b w:val="false"/>
          <w:i w:val="false"/>
          <w:color w:val="000000"/>
          <w:sz w:val="28"/>
        </w:rPr>
        <w:t>, а сумма общих или местных мембранных и общих изгибных напряжений достигнет 1,7 [О]</w:t>
      </w:r>
      <w:r>
        <w:rPr>
          <w:rFonts w:ascii="Times New Roman"/>
          <w:b w:val="false"/>
          <w:i w:val="false"/>
          <w:color w:val="000000"/>
          <w:vertAlign w:val="superscript"/>
        </w:rPr>
        <w:t>Th</w:t>
      </w:r>
      <w:r>
        <w:rPr>
          <w:rFonts w:ascii="Times New Roman"/>
          <w:b w:val="false"/>
          <w:i w:val="false"/>
          <w:color w:val="000000"/>
          <w:sz w:val="28"/>
        </w:rPr>
        <w:t xml:space="preserve"> (верхняя граница).</w:t>
      </w:r>
    </w:p>
    <w:p>
      <w:pPr>
        <w:spacing w:after="0"/>
        <w:ind w:left="0"/>
        <w:jc w:val="both"/>
      </w:pPr>
      <w:r>
        <w:rPr>
          <w:rFonts w:ascii="Times New Roman"/>
          <w:b w:val="false"/>
          <w:i w:val="false"/>
          <w:color w:val="000000"/>
          <w:sz w:val="28"/>
        </w:rPr>
        <w:t>      В вышеприведенной формуле K</w:t>
      </w:r>
      <w:r>
        <w:rPr>
          <w:rFonts w:ascii="Times New Roman"/>
          <w:b w:val="false"/>
          <w:i w:val="false"/>
          <w:color w:val="000000"/>
          <w:vertAlign w:val="subscript"/>
        </w:rPr>
        <w:t>h</w:t>
      </w:r>
      <w:r>
        <w:rPr>
          <w:rFonts w:ascii="Times New Roman"/>
          <w:b w:val="false"/>
          <w:i w:val="false"/>
          <w:color w:val="000000"/>
          <w:sz w:val="28"/>
        </w:rPr>
        <w:t xml:space="preserve"> = 1,25 для оборудования и трубопроводов и K</w:t>
      </w:r>
      <w:r>
        <w:rPr>
          <w:rFonts w:ascii="Times New Roman"/>
          <w:b w:val="false"/>
          <w:i w:val="false"/>
          <w:color w:val="000000"/>
          <w:vertAlign w:val="subscript"/>
        </w:rPr>
        <w:t>h</w:t>
      </w:r>
      <w:r>
        <w:rPr>
          <w:rFonts w:ascii="Times New Roman"/>
          <w:b w:val="false"/>
          <w:i w:val="false"/>
          <w:color w:val="000000"/>
          <w:sz w:val="28"/>
        </w:rPr>
        <w:t xml:space="preserve"> = 1 для защитных оболочек и страховочных корпусов (кожухов);</w:t>
      </w:r>
    </w:p>
    <w:p>
      <w:pPr>
        <w:spacing w:after="0"/>
        <w:ind w:left="0"/>
        <w:jc w:val="both"/>
      </w:pPr>
      <w:r>
        <w:rPr>
          <w:rFonts w:ascii="Times New Roman"/>
          <w:b w:val="false"/>
          <w:i w:val="false"/>
          <w:color w:val="000000"/>
          <w:sz w:val="28"/>
        </w:rPr>
        <w:t>      Р - расчетное давление при испытаниях на предприятии-изготовителе или рабочее давление при испытаниях после монтажа и в процессе эксплуатации;</w:t>
      </w:r>
    </w:p>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Th</w:t>
      </w:r>
      <w:r>
        <w:rPr>
          <w:rFonts w:ascii="Times New Roman"/>
          <w:b w:val="false"/>
          <w:i w:val="false"/>
          <w:color w:val="000000"/>
          <w:sz w:val="28"/>
        </w:rPr>
        <w:t xml:space="preserve"> - номинальное допустимое напряжение при температуре гидравлических испытаний T</w:t>
      </w:r>
      <w:r>
        <w:rPr>
          <w:rFonts w:ascii="Times New Roman"/>
          <w:b w:val="false"/>
          <w:i w:val="false"/>
          <w:color w:val="000000"/>
          <w:vertAlign w:val="subscript"/>
        </w:rPr>
        <w:t>h</w:t>
      </w:r>
      <w:r>
        <w:rPr>
          <w:rFonts w:ascii="Times New Roman"/>
          <w:b w:val="false"/>
          <w:i w:val="false"/>
          <w:color w:val="000000"/>
          <w:sz w:val="28"/>
        </w:rPr>
        <w:t xml:space="preserve"> для рассматриваемого элемента конструкции;</w:t>
      </w:r>
    </w:p>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T</w:t>
      </w:r>
      <w:r>
        <w:rPr>
          <w:rFonts w:ascii="Times New Roman"/>
          <w:b w:val="false"/>
          <w:i w:val="false"/>
          <w:color w:val="000000"/>
          <w:sz w:val="28"/>
        </w:rPr>
        <w:t xml:space="preserve"> - номинальное допускаемое напряжение при расчетной температуре Т рассматриваемого элемента конструкции.</w:t>
      </w:r>
    </w:p>
    <w:p>
      <w:pPr>
        <w:spacing w:after="0"/>
        <w:ind w:left="0"/>
        <w:jc w:val="both"/>
      </w:pPr>
      <w:r>
        <w:rPr>
          <w:rFonts w:ascii="Times New Roman"/>
          <w:b w:val="false"/>
          <w:i w:val="false"/>
          <w:color w:val="000000"/>
          <w:sz w:val="28"/>
        </w:rPr>
        <w:t>      Для элементов, нагружаемых наружным давлением, должно также выполняться условие: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u w:val="single"/>
        </w:rPr>
        <w:t xml:space="preserve"> &lt;</w:t>
      </w:r>
      <w:r>
        <w:rPr>
          <w:rFonts w:ascii="Times New Roman"/>
          <w:b w:val="false"/>
          <w:i w:val="false"/>
          <w:color w:val="000000"/>
          <w:sz w:val="28"/>
        </w:rPr>
        <w:t xml:space="preserve"> 1,25 [Р]</w:t>
      </w:r>
    </w:p>
    <w:p>
      <w:pPr>
        <w:spacing w:after="0"/>
        <w:ind w:left="0"/>
        <w:jc w:val="both"/>
      </w:pPr>
      <w:r>
        <w:rPr>
          <w:rFonts w:ascii="Times New Roman"/>
          <w:b w:val="false"/>
          <w:i w:val="false"/>
          <w:color w:val="000000"/>
          <w:sz w:val="28"/>
        </w:rPr>
        <w:t>      Значения [О]</w:t>
      </w:r>
      <w:r>
        <w:rPr>
          <w:rFonts w:ascii="Times New Roman"/>
          <w:b w:val="false"/>
          <w:i w:val="false"/>
          <w:color w:val="000000"/>
          <w:vertAlign w:val="superscript"/>
        </w:rPr>
        <w:t>Th</w:t>
      </w:r>
      <w:r>
        <w:rPr>
          <w:rFonts w:ascii="Times New Roman"/>
          <w:b w:val="false"/>
          <w:i w:val="false"/>
          <w:color w:val="000000"/>
          <w:sz w:val="28"/>
        </w:rPr>
        <w:t>, [О]</w:t>
      </w:r>
      <w:r>
        <w:rPr>
          <w:rFonts w:ascii="Times New Roman"/>
          <w:b w:val="false"/>
          <w:i w:val="false"/>
          <w:color w:val="000000"/>
          <w:vertAlign w:val="superscript"/>
        </w:rPr>
        <w:t>T</w:t>
      </w:r>
      <w:r>
        <w:rPr>
          <w:rFonts w:ascii="Times New Roman"/>
          <w:b w:val="false"/>
          <w:i w:val="false"/>
          <w:color w:val="000000"/>
          <w:sz w:val="28"/>
        </w:rPr>
        <w:t xml:space="preserve"> - общие и местные мембранные и общие изгибные напряжения;</w:t>
      </w:r>
    </w:p>
    <w:p>
      <w:pPr>
        <w:spacing w:after="0"/>
        <w:ind w:left="0"/>
        <w:jc w:val="both"/>
      </w:pPr>
      <w:r>
        <w:rPr>
          <w:rFonts w:ascii="Times New Roman"/>
          <w:b w:val="false"/>
          <w:i w:val="false"/>
          <w:color w:val="000000"/>
          <w:sz w:val="28"/>
        </w:rPr>
        <w:t>      [Р] - допускаемое наружное давление при температуре гидравлических испытаний определяют согласно принятым методикам расчета на прочность.</w:t>
      </w:r>
    </w:p>
    <w:bookmarkStart w:name="z612" w:id="606"/>
    <w:p>
      <w:pPr>
        <w:spacing w:after="0"/>
        <w:ind w:left="0"/>
        <w:jc w:val="both"/>
      </w:pPr>
      <w:r>
        <w:rPr>
          <w:rFonts w:ascii="Times New Roman"/>
          <w:b w:val="false"/>
          <w:i w:val="false"/>
          <w:color w:val="000000"/>
          <w:sz w:val="28"/>
        </w:rPr>
        <w:t>
      266. При давлении Р до 0,49 МПа (5 кгс/см</w:t>
      </w:r>
      <w:r>
        <w:rPr>
          <w:rFonts w:ascii="Times New Roman"/>
          <w:b w:val="false"/>
          <w:i w:val="false"/>
          <w:color w:val="000000"/>
          <w:vertAlign w:val="superscript"/>
        </w:rPr>
        <w:t>2</w:t>
      </w:r>
      <w:r>
        <w:rPr>
          <w:rFonts w:ascii="Times New Roman"/>
          <w:b w:val="false"/>
          <w:i w:val="false"/>
          <w:color w:val="000000"/>
          <w:sz w:val="28"/>
        </w:rPr>
        <w:t>) значение P</w:t>
      </w:r>
      <w:r>
        <w:rPr>
          <w:rFonts w:ascii="Times New Roman"/>
          <w:b w:val="false"/>
          <w:i w:val="false"/>
          <w:color w:val="000000"/>
          <w:vertAlign w:val="subscript"/>
        </w:rPr>
        <w:t>h</w:t>
      </w:r>
      <w:r>
        <w:rPr>
          <w:rFonts w:ascii="Times New Roman"/>
          <w:b w:val="false"/>
          <w:i w:val="false"/>
          <w:color w:val="000000"/>
          <w:sz w:val="28"/>
        </w:rPr>
        <w:t xml:space="preserve"> должно быть более 1,5 Р, но не менее 0,2 МПа (2 кгс/см</w:t>
      </w:r>
      <w:r>
        <w:rPr>
          <w:rFonts w:ascii="Times New Roman"/>
          <w:b w:val="false"/>
          <w:i w:val="false"/>
          <w:color w:val="000000"/>
          <w:vertAlign w:val="superscript"/>
        </w:rPr>
        <w:t>2</w:t>
      </w:r>
      <w:r>
        <w:rPr>
          <w:rFonts w:ascii="Times New Roman"/>
          <w:b w:val="false"/>
          <w:i w:val="false"/>
          <w:color w:val="000000"/>
          <w:sz w:val="28"/>
        </w:rPr>
        <w:t>). При давлении Р более 0,49 МПа (5 кгс/см</w:t>
      </w:r>
      <w:r>
        <w:rPr>
          <w:rFonts w:ascii="Times New Roman"/>
          <w:b w:val="false"/>
          <w:i w:val="false"/>
          <w:color w:val="000000"/>
          <w:vertAlign w:val="superscript"/>
        </w:rPr>
        <w:t>2</w:t>
      </w:r>
      <w:r>
        <w:rPr>
          <w:rFonts w:ascii="Times New Roman"/>
          <w:b w:val="false"/>
          <w:i w:val="false"/>
          <w:color w:val="000000"/>
          <w:sz w:val="28"/>
        </w:rPr>
        <w:t>) значение P</w:t>
      </w:r>
      <w:r>
        <w:rPr>
          <w:rFonts w:ascii="Times New Roman"/>
          <w:b w:val="false"/>
          <w:i w:val="false"/>
          <w:color w:val="000000"/>
          <w:vertAlign w:val="subscript"/>
        </w:rPr>
        <w:t>h</w:t>
      </w:r>
      <w:r>
        <w:rPr>
          <w:rFonts w:ascii="Times New Roman"/>
          <w:b w:val="false"/>
          <w:i w:val="false"/>
          <w:color w:val="000000"/>
          <w:sz w:val="28"/>
        </w:rPr>
        <w:t xml:space="preserve"> должно определяться из условий пункта 265 настоящего Технического регламента, но быть не менее</w:t>
      </w:r>
    </w:p>
    <w:bookmarkEnd w:id="606"/>
    <w:p>
      <w:pPr>
        <w:spacing w:after="0"/>
        <w:ind w:left="0"/>
        <w:jc w:val="both"/>
      </w:pPr>
      <w:r>
        <w:rPr>
          <w:rFonts w:ascii="Times New Roman"/>
          <w:b w:val="false"/>
          <w:i w:val="false"/>
          <w:color w:val="000000"/>
          <w:sz w:val="28"/>
        </w:rPr>
        <w:t>      (Р + 0,29) МПа [(Р + 3)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Указанные требования не распространяются на оборудование и трубопроводы с жидкометаллическим теплоносителем.</w:t>
      </w:r>
    </w:p>
    <w:bookmarkStart w:name="z613" w:id="607"/>
    <w:p>
      <w:pPr>
        <w:spacing w:after="0"/>
        <w:ind w:left="0"/>
        <w:jc w:val="both"/>
      </w:pPr>
      <w:r>
        <w:rPr>
          <w:rFonts w:ascii="Times New Roman"/>
          <w:b w:val="false"/>
          <w:i w:val="false"/>
          <w:color w:val="000000"/>
          <w:sz w:val="28"/>
        </w:rPr>
        <w:t>
      267. В случае, если гидравлическим (пневматическим) испытаниям подвергаются система или контур, состоящие из оборудования и трубопроводов, работающих при разных рабочих давлениях и (или) расчетных температурах, или изготовленных из материалов с различными [О]</w:t>
      </w:r>
      <w:r>
        <w:rPr>
          <w:rFonts w:ascii="Times New Roman"/>
          <w:b w:val="false"/>
          <w:i w:val="false"/>
          <w:color w:val="000000"/>
          <w:vertAlign w:val="superscript"/>
        </w:rPr>
        <w:t>Th</w:t>
      </w:r>
      <w:r>
        <w:rPr>
          <w:rFonts w:ascii="Times New Roman"/>
          <w:b w:val="false"/>
          <w:i w:val="false"/>
          <w:color w:val="000000"/>
          <w:sz w:val="28"/>
        </w:rPr>
        <w:t xml:space="preserve"> и (или) [О]</w:t>
      </w:r>
      <w:r>
        <w:rPr>
          <w:rFonts w:ascii="Times New Roman"/>
          <w:b w:val="false"/>
          <w:i w:val="false"/>
          <w:color w:val="000000"/>
          <w:vertAlign w:val="superscript"/>
        </w:rPr>
        <w:t>T</w:t>
      </w:r>
      <w:r>
        <w:rPr>
          <w:rFonts w:ascii="Times New Roman"/>
          <w:b w:val="false"/>
          <w:i w:val="false"/>
          <w:color w:val="000000"/>
          <w:sz w:val="28"/>
        </w:rPr>
        <w:t>, то давление гидравлических (пневматических) испытаний этой системы (контура) следует принимать равным минимальному значению верхней границы давлений испытаний, выбранному из всех соответствующих значений для оборудования и трубопроводов, составляющих систему (контур).</w:t>
      </w:r>
    </w:p>
    <w:bookmarkEnd w:id="607"/>
    <w:bookmarkStart w:name="z614" w:id="608"/>
    <w:p>
      <w:pPr>
        <w:spacing w:after="0"/>
        <w:ind w:left="0"/>
        <w:jc w:val="both"/>
      </w:pPr>
      <w:r>
        <w:rPr>
          <w:rFonts w:ascii="Times New Roman"/>
          <w:b w:val="false"/>
          <w:i w:val="false"/>
          <w:color w:val="000000"/>
          <w:sz w:val="28"/>
        </w:rPr>
        <w:t>
      268. Значения давления гидравлических испытаний для оборудования и сборочных единиц (блоков) трубопроводов должны указываться предприятием-изготовителем в паспорте оборудования и свидетельстве об изготовлении деталей и сборочных единиц трубопровода.</w:t>
      </w:r>
    </w:p>
    <w:bookmarkEnd w:id="608"/>
    <w:bookmarkStart w:name="z615" w:id="609"/>
    <w:p>
      <w:pPr>
        <w:spacing w:after="0"/>
        <w:ind w:left="0"/>
        <w:jc w:val="both"/>
      </w:pPr>
      <w:r>
        <w:rPr>
          <w:rFonts w:ascii="Times New Roman"/>
          <w:b w:val="false"/>
          <w:i w:val="false"/>
          <w:color w:val="000000"/>
          <w:sz w:val="28"/>
        </w:rPr>
        <w:t>
      269. Значения давлений гидравлических (пневматических) испытаний систем (контуров) определяются проектной организацией и уточняются эксплуатирующей организацией на основе данных, содержащихся в паспортах оборудования и трубопроводов, составляющих систему (контур).</w:t>
      </w:r>
    </w:p>
    <w:bookmarkEnd w:id="609"/>
    <w:bookmarkStart w:name="z533" w:id="610"/>
    <w:p>
      <w:pPr>
        <w:spacing w:after="0"/>
        <w:ind w:left="0"/>
        <w:jc w:val="left"/>
      </w:pPr>
      <w:r>
        <w:rPr>
          <w:rFonts w:ascii="Times New Roman"/>
          <w:b/>
          <w:i w:val="false"/>
          <w:color w:val="000000"/>
        </w:rPr>
        <w:t xml:space="preserve"> 
Определение температуры гидравлических</w:t>
      </w:r>
      <w:r>
        <w:br/>
      </w:r>
      <w:r>
        <w:rPr>
          <w:rFonts w:ascii="Times New Roman"/>
          <w:b/>
          <w:i w:val="false"/>
          <w:color w:val="000000"/>
        </w:rPr>
        <w:t>
(пневматических) испытаний</w:t>
      </w:r>
    </w:p>
    <w:bookmarkEnd w:id="610"/>
    <w:bookmarkStart w:name="z616" w:id="611"/>
    <w:p>
      <w:pPr>
        <w:spacing w:after="0"/>
        <w:ind w:left="0"/>
        <w:jc w:val="both"/>
      </w:pPr>
      <w:r>
        <w:rPr>
          <w:rFonts w:ascii="Times New Roman"/>
          <w:b w:val="false"/>
          <w:i w:val="false"/>
          <w:color w:val="000000"/>
          <w:sz w:val="28"/>
        </w:rPr>
        <w:t>
      270. Гидравлические (пневматические) испытания оборудования и трубопроводов должны проводиться при температуре испытательной среды, при которой температура металла испытуемого оборудования и трубопроводов не будет ниже минимальной допускаемой, определяемой согласно принятым нормам расчета на прочность. При этом во всех случаях температура испытательной и окружающей среды не должна быть ниже 5</w:t>
      </w:r>
      <w:r>
        <w:rPr>
          <w:rFonts w:ascii="Times New Roman"/>
          <w:b w:val="false"/>
          <w:i w:val="false"/>
          <w:color w:val="000000"/>
          <w:vertAlign w:val="superscript"/>
        </w:rPr>
        <w:t>о</w:t>
      </w:r>
      <w:r>
        <w:rPr>
          <w:rFonts w:ascii="Times New Roman"/>
          <w:b w:val="false"/>
          <w:i w:val="false"/>
          <w:color w:val="000000"/>
          <w:sz w:val="28"/>
        </w:rPr>
        <w:t>С.</w:t>
      </w:r>
    </w:p>
    <w:bookmarkEnd w:id="611"/>
    <w:bookmarkStart w:name="z617" w:id="612"/>
    <w:p>
      <w:pPr>
        <w:spacing w:after="0"/>
        <w:ind w:left="0"/>
        <w:jc w:val="both"/>
      </w:pPr>
      <w:r>
        <w:rPr>
          <w:rFonts w:ascii="Times New Roman"/>
          <w:b w:val="false"/>
          <w:i w:val="false"/>
          <w:color w:val="000000"/>
          <w:sz w:val="28"/>
        </w:rPr>
        <w:t>
      271. Допускается проведение гидравлических (пневматических) испытаний после изготовления или монтажа без проведения расчета по пункту 270 настоящего Технического регламента при температуре металла не менее 5</w:t>
      </w:r>
      <w:r>
        <w:rPr>
          <w:rFonts w:ascii="Times New Roman"/>
          <w:b w:val="false"/>
          <w:i w:val="false"/>
          <w:color w:val="000000"/>
          <w:vertAlign w:val="superscript"/>
        </w:rPr>
        <w:t>о</w:t>
      </w:r>
      <w:r>
        <w:rPr>
          <w:rFonts w:ascii="Times New Roman"/>
          <w:b w:val="false"/>
          <w:i w:val="false"/>
          <w:color w:val="000000"/>
          <w:sz w:val="28"/>
        </w:rPr>
        <w:t>С в следующих случаях:</w:t>
      </w:r>
    </w:p>
    <w:bookmarkEnd w:id="612"/>
    <w:p>
      <w:pPr>
        <w:spacing w:after="0"/>
        <w:ind w:left="0"/>
        <w:jc w:val="both"/>
      </w:pPr>
      <w:r>
        <w:rPr>
          <w:rFonts w:ascii="Times New Roman"/>
          <w:b w:val="false"/>
          <w:i w:val="false"/>
          <w:color w:val="000000"/>
          <w:sz w:val="28"/>
        </w:rPr>
        <w:t>      1) изделие изготовлено из коррозионно-стойкой стали аустенитного класса, цветного или железоникелевого сплава;</w:t>
      </w:r>
    </w:p>
    <w:p>
      <w:pPr>
        <w:spacing w:after="0"/>
        <w:ind w:left="0"/>
        <w:jc w:val="both"/>
      </w:pPr>
      <w:r>
        <w:rPr>
          <w:rFonts w:ascii="Times New Roman"/>
          <w:b w:val="false"/>
          <w:i w:val="false"/>
          <w:color w:val="000000"/>
          <w:sz w:val="28"/>
        </w:rPr>
        <w:t>      2) изделие изготовлено из материалов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менее 295 МПа (30 кгс/мм</w:t>
      </w:r>
      <w:r>
        <w:rPr>
          <w:rFonts w:ascii="Times New Roman"/>
          <w:b w:val="false"/>
          <w:i w:val="false"/>
          <w:color w:val="000000"/>
          <w:vertAlign w:val="superscript"/>
        </w:rPr>
        <w:t>2</w:t>
      </w:r>
      <w:r>
        <w:rPr>
          <w:rFonts w:ascii="Times New Roman"/>
          <w:b w:val="false"/>
          <w:i w:val="false"/>
          <w:color w:val="000000"/>
          <w:sz w:val="28"/>
        </w:rPr>
        <w:t>) и имеет наибольшую толщину стенки не более 25 мм;</w:t>
      </w:r>
    </w:p>
    <w:p>
      <w:pPr>
        <w:spacing w:after="0"/>
        <w:ind w:left="0"/>
        <w:jc w:val="both"/>
      </w:pPr>
      <w:r>
        <w:rPr>
          <w:rFonts w:ascii="Times New Roman"/>
          <w:b w:val="false"/>
          <w:i w:val="false"/>
          <w:color w:val="000000"/>
          <w:sz w:val="28"/>
        </w:rPr>
        <w:t>      3) изделие изготовлено из материалов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менее 590 МПа (60 кгс/мм</w:t>
      </w:r>
      <w:r>
        <w:rPr>
          <w:rFonts w:ascii="Times New Roman"/>
          <w:b w:val="false"/>
          <w:i w:val="false"/>
          <w:color w:val="000000"/>
          <w:vertAlign w:val="superscript"/>
        </w:rPr>
        <w:t>2</w:t>
      </w:r>
      <w:r>
        <w:rPr>
          <w:rFonts w:ascii="Times New Roman"/>
          <w:b w:val="false"/>
          <w:i w:val="false"/>
          <w:color w:val="000000"/>
          <w:sz w:val="28"/>
        </w:rPr>
        <w:t>) и имеет наибольшую толщину стенки не более 16 мм.</w:t>
      </w:r>
    </w:p>
    <w:p>
      <w:pPr>
        <w:spacing w:after="0"/>
        <w:ind w:left="0"/>
        <w:jc w:val="both"/>
      </w:pPr>
      <w:r>
        <w:rPr>
          <w:rFonts w:ascii="Times New Roman"/>
          <w:b w:val="false"/>
          <w:i w:val="false"/>
          <w:color w:val="000000"/>
          <w:sz w:val="28"/>
        </w:rPr>
        <w:t>      Допускается без проведения расчета по пункту 270 настоящего Технического регламента определять минимальную допустимую температуру металла при гидравлических испытаниях T</w:t>
      </w:r>
      <w:r>
        <w:rPr>
          <w:rFonts w:ascii="Times New Roman"/>
          <w:b w:val="false"/>
          <w:i w:val="false"/>
          <w:color w:val="000000"/>
          <w:vertAlign w:val="subscript"/>
        </w:rPr>
        <w:t>h</w:t>
      </w:r>
      <w:r>
        <w:rPr>
          <w:rFonts w:ascii="Times New Roman"/>
          <w:b w:val="false"/>
          <w:i w:val="false"/>
          <w:color w:val="000000"/>
          <w:sz w:val="28"/>
        </w:rPr>
        <w:t xml:space="preserve"> из следующих соотношений:</w:t>
      </w:r>
    </w:p>
    <w:p>
      <w:pPr>
        <w:spacing w:after="0"/>
        <w:ind w:left="0"/>
        <w:jc w:val="both"/>
      </w:pPr>
      <w:r>
        <w:rPr>
          <w:rFonts w:ascii="Times New Roman"/>
          <w:b w:val="false"/>
          <w:i w:val="false"/>
          <w:color w:val="000000"/>
          <w:sz w:val="28"/>
        </w:rPr>
        <w:t>      при SR</w:t>
      </w:r>
      <w:r>
        <w:rPr>
          <w:rFonts w:ascii="Times New Roman"/>
          <w:b w:val="false"/>
          <w:i w:val="false"/>
          <w:color w:val="000000"/>
          <w:vertAlign w:val="superscript"/>
        </w:rPr>
        <w:t>2</w:t>
      </w:r>
      <w:r>
        <w:rPr>
          <w:rFonts w:ascii="Times New Roman"/>
          <w:b w:val="false"/>
          <w:i w:val="false"/>
          <w:color w:val="000000"/>
          <w:vertAlign w:val="subscript"/>
        </w:rPr>
        <w:t xml:space="preserve">P0,2 </w:t>
      </w:r>
      <w:r>
        <w:rPr>
          <w:rFonts w:ascii="Times New Roman"/>
          <w:b w:val="false"/>
          <w:i w:val="false"/>
          <w:color w:val="000000"/>
          <w:sz w:val="28"/>
          <w:u w:val="single"/>
        </w:rPr>
        <w:t>&lt;</w:t>
      </w:r>
      <w:r>
        <w:rPr>
          <w:rFonts w:ascii="Times New Roman"/>
          <w:b w:val="false"/>
          <w:i w:val="false"/>
          <w:color w:val="000000"/>
          <w:sz w:val="28"/>
        </w:rPr>
        <w:t xml:space="preserve"> 3,5 х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h</w:t>
      </w:r>
      <w:r>
        <w:rPr>
          <w:rFonts w:ascii="Times New Roman"/>
          <w:b w:val="false"/>
          <w:i w:val="false"/>
          <w:color w:val="000000"/>
          <w:sz w:val="28"/>
          <w:u w:val="single"/>
        </w:rPr>
        <w:t xml:space="preserve"> &gt;</w:t>
      </w:r>
      <w:r>
        <w:rPr>
          <w:rFonts w:ascii="Times New Roman"/>
          <w:b w:val="false"/>
          <w:i w:val="false"/>
          <w:color w:val="000000"/>
          <w:sz w:val="28"/>
        </w:rPr>
        <w:t xml:space="preserve"> Т</w:t>
      </w:r>
      <w:r>
        <w:rPr>
          <w:rFonts w:ascii="Times New Roman"/>
          <w:b w:val="false"/>
          <w:i w:val="false"/>
          <w:color w:val="000000"/>
          <w:vertAlign w:val="subscript"/>
        </w:rPr>
        <w:t>kо</w:t>
      </w:r>
      <w:r>
        <w:rPr>
          <w:rFonts w:ascii="Times New Roman"/>
          <w:b w:val="false"/>
          <w:i w:val="false"/>
          <w:color w:val="000000"/>
          <w:sz w:val="28"/>
        </w:rPr>
        <w:t xml:space="preserve"> - 260 + 73 х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p>
    <w:p>
      <w:pPr>
        <w:spacing w:after="0"/>
        <w:ind w:left="0"/>
        <w:jc w:val="both"/>
      </w:pPr>
      <w:r>
        <w:rPr>
          <w:rFonts w:ascii="Times New Roman"/>
          <w:b w:val="false"/>
          <w:i w:val="false"/>
          <w:color w:val="000000"/>
          <w:sz w:val="28"/>
        </w:rPr>
        <w:t>      при 3,5 х 10</w:t>
      </w:r>
      <w:r>
        <w:rPr>
          <w:rFonts w:ascii="Times New Roman"/>
          <w:b w:val="false"/>
          <w:i w:val="false"/>
          <w:color w:val="000000"/>
          <w:vertAlign w:val="superscript"/>
        </w:rPr>
        <w:t xml:space="preserve">6 </w:t>
      </w:r>
      <w:r>
        <w:rPr>
          <w:rFonts w:ascii="Times New Roman"/>
          <w:b w:val="false"/>
          <w:i w:val="false"/>
          <w:color w:val="000000"/>
          <w:sz w:val="28"/>
        </w:rPr>
        <w:t>&lt; SR</w:t>
      </w:r>
      <w:r>
        <w:rPr>
          <w:rFonts w:ascii="Times New Roman"/>
          <w:b w:val="false"/>
          <w:i w:val="false"/>
          <w:color w:val="000000"/>
          <w:vertAlign w:val="superscript"/>
        </w:rPr>
        <w:t>2</w:t>
      </w:r>
      <w:r>
        <w:rPr>
          <w:rFonts w:ascii="Times New Roman"/>
          <w:b w:val="false"/>
          <w:i w:val="false"/>
          <w:color w:val="000000"/>
          <w:vertAlign w:val="subscript"/>
        </w:rPr>
        <w:t xml:space="preserve">P0,2 </w:t>
      </w:r>
      <w:r>
        <w:rPr>
          <w:rFonts w:ascii="Times New Roman"/>
          <w:b w:val="false"/>
          <w:i w:val="false"/>
          <w:color w:val="000000"/>
          <w:sz w:val="28"/>
          <w:u w:val="single"/>
        </w:rPr>
        <w:t>&lt;</w:t>
      </w:r>
      <w:r>
        <w:rPr>
          <w:rFonts w:ascii="Times New Roman"/>
          <w:b w:val="false"/>
          <w:i w:val="false"/>
          <w:color w:val="000000"/>
          <w:sz w:val="28"/>
        </w:rPr>
        <w:t xml:space="preserve"> 25 х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u w:val="single"/>
        </w:rPr>
        <w:t xml:space="preserve"> &gt;</w:t>
      </w:r>
      <w:r>
        <w:rPr>
          <w:rFonts w:ascii="Times New Roman"/>
          <w:b w:val="false"/>
          <w:i w:val="false"/>
          <w:color w:val="000000"/>
          <w:sz w:val="28"/>
        </w:rPr>
        <w:t xml:space="preserve"> T</w:t>
      </w:r>
      <w:r>
        <w:rPr>
          <w:rFonts w:ascii="Times New Roman"/>
          <w:b w:val="false"/>
          <w:i w:val="false"/>
          <w:color w:val="000000"/>
          <w:vertAlign w:val="subscript"/>
        </w:rPr>
        <w:t>kо</w:t>
      </w:r>
      <w:r>
        <w:rPr>
          <w:rFonts w:ascii="Times New Roman"/>
          <w:b w:val="false"/>
          <w:i w:val="false"/>
          <w:color w:val="000000"/>
          <w:sz w:val="28"/>
        </w:rPr>
        <w:t xml:space="preserve"> - 17 + 3,1 x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p>
    <w:p>
      <w:pPr>
        <w:spacing w:after="0"/>
        <w:ind w:left="0"/>
        <w:jc w:val="both"/>
      </w:pPr>
      <w:r>
        <w:rPr>
          <w:rFonts w:ascii="Times New Roman"/>
          <w:b w:val="false"/>
          <w:i w:val="false"/>
          <w:color w:val="000000"/>
          <w:sz w:val="28"/>
        </w:rPr>
        <w:t>      при SR</w:t>
      </w:r>
      <w:r>
        <w:rPr>
          <w:rFonts w:ascii="Times New Roman"/>
          <w:b w:val="false"/>
          <w:i w:val="false"/>
          <w:color w:val="000000"/>
          <w:vertAlign w:val="superscript"/>
        </w:rPr>
        <w:t>2</w:t>
      </w:r>
      <w:r>
        <w:rPr>
          <w:rFonts w:ascii="Times New Roman"/>
          <w:b w:val="false"/>
          <w:i w:val="false"/>
          <w:color w:val="000000"/>
          <w:vertAlign w:val="subscript"/>
        </w:rPr>
        <w:t xml:space="preserve">P0,2 </w:t>
      </w:r>
      <w:r>
        <w:rPr>
          <w:rFonts w:ascii="Times New Roman"/>
          <w:b w:val="false"/>
          <w:i w:val="false"/>
          <w:color w:val="000000"/>
          <w:sz w:val="28"/>
        </w:rPr>
        <w:t>&gt; 25 x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u w:val="single"/>
        </w:rPr>
        <w:t xml:space="preserve"> &gt;</w:t>
      </w:r>
      <w:r>
        <w:rPr>
          <w:rFonts w:ascii="Times New Roman"/>
          <w:b w:val="false"/>
          <w:i w:val="false"/>
          <w:color w:val="000000"/>
          <w:sz w:val="28"/>
        </w:rPr>
        <w:t xml:space="preserve"> T</w:t>
      </w:r>
      <w:r>
        <w:rPr>
          <w:rFonts w:ascii="Times New Roman"/>
          <w:b w:val="false"/>
          <w:i w:val="false"/>
          <w:color w:val="000000"/>
          <w:vertAlign w:val="subscript"/>
        </w:rPr>
        <w:t>k</w:t>
      </w:r>
      <w:r>
        <w:rPr>
          <w:rFonts w:ascii="Times New Roman"/>
          <w:b w:val="false"/>
          <w:i w:val="false"/>
          <w:color w:val="000000"/>
          <w:vertAlign w:val="subscript"/>
        </w:rPr>
        <w:t>о</w:t>
      </w:r>
      <w:r>
        <w:rPr>
          <w:rFonts w:ascii="Times New Roman"/>
          <w:b w:val="false"/>
          <w:i w:val="false"/>
          <w:color w:val="000000"/>
          <w:sz w:val="28"/>
        </w:rPr>
        <w:t xml:space="preserve"> + 48 + 0,47 x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p>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kо</w:t>
      </w:r>
      <w:r>
        <w:rPr>
          <w:rFonts w:ascii="Times New Roman"/>
          <w:b w:val="false"/>
          <w:i w:val="false"/>
          <w:color w:val="000000"/>
          <w:sz w:val="28"/>
        </w:rPr>
        <w:t xml:space="preserve"> - критическая температура хрупкости материала в исходном состоянии,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S - наибольшая номинальная толщина стенки изделия, мм;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P0,2</w:t>
      </w:r>
      <w:r>
        <w:rPr>
          <w:rFonts w:ascii="Times New Roman"/>
          <w:b w:val="false"/>
          <w:i w:val="false"/>
          <w:color w:val="000000"/>
          <w:sz w:val="28"/>
        </w:rPr>
        <w:t xml:space="preserve"> - предел текучести материала при температуре 20</w:t>
      </w:r>
      <w:r>
        <w:rPr>
          <w:rFonts w:ascii="Times New Roman"/>
          <w:b w:val="false"/>
          <w:i w:val="false"/>
          <w:color w:val="000000"/>
          <w:vertAlign w:val="superscript"/>
        </w:rPr>
        <w:t>о</w:t>
      </w:r>
      <w:r>
        <w:rPr>
          <w:rFonts w:ascii="Times New Roman"/>
          <w:b w:val="false"/>
          <w:i w:val="false"/>
          <w:color w:val="000000"/>
          <w:sz w:val="28"/>
        </w:rPr>
        <w:t>С, МПа.</w:t>
      </w:r>
    </w:p>
    <w:p>
      <w:pPr>
        <w:spacing w:after="0"/>
        <w:ind w:left="0"/>
        <w:jc w:val="both"/>
      </w:pPr>
      <w:r>
        <w:rPr>
          <w:rFonts w:ascii="Times New Roman"/>
          <w:b w:val="false"/>
          <w:i w:val="false"/>
          <w:color w:val="000000"/>
          <w:sz w:val="28"/>
        </w:rPr>
        <w:t>      Значение Т</w:t>
      </w:r>
      <w:r>
        <w:rPr>
          <w:rFonts w:ascii="Times New Roman"/>
          <w:b w:val="false"/>
          <w:i w:val="false"/>
          <w:color w:val="000000"/>
          <w:vertAlign w:val="subscript"/>
        </w:rPr>
        <w:t>kо</w:t>
      </w:r>
      <w:r>
        <w:rPr>
          <w:rFonts w:ascii="Times New Roman"/>
          <w:b w:val="false"/>
          <w:i w:val="false"/>
          <w:color w:val="000000"/>
          <w:sz w:val="28"/>
        </w:rPr>
        <w:t xml:space="preserve"> должно либо задаваться в конструкторской документации и подтверждаться в процессе изготовления, либо определяться по методикам, приведенным в принятых нормах расчета на прочность.</w:t>
      </w:r>
    </w:p>
    <w:bookmarkStart w:name="z618" w:id="613"/>
    <w:p>
      <w:pPr>
        <w:spacing w:after="0"/>
        <w:ind w:left="0"/>
        <w:jc w:val="both"/>
      </w:pPr>
      <w:r>
        <w:rPr>
          <w:rFonts w:ascii="Times New Roman"/>
          <w:b w:val="false"/>
          <w:i w:val="false"/>
          <w:color w:val="000000"/>
          <w:sz w:val="28"/>
        </w:rPr>
        <w:t>
      272. Допускаемая температура металла при гидравлических испытаниях, проводимых после изготовления, определяется конструкторской (проектной) организацией согласно пунктам 270 и 271 настоящего Технического регламента и указывается в чертежах, паспортах оборудования и свидетельствах об изготовлении деталей и сборочных единиц трубопроводов.</w:t>
      </w:r>
    </w:p>
    <w:bookmarkEnd w:id="613"/>
    <w:bookmarkStart w:name="z619" w:id="614"/>
    <w:p>
      <w:pPr>
        <w:spacing w:after="0"/>
        <w:ind w:left="0"/>
        <w:jc w:val="both"/>
      </w:pPr>
      <w:r>
        <w:rPr>
          <w:rFonts w:ascii="Times New Roman"/>
          <w:b w:val="false"/>
          <w:i w:val="false"/>
          <w:color w:val="000000"/>
          <w:sz w:val="28"/>
        </w:rPr>
        <w:t>
      273. Допускаемая температура металла при гидравлических (пневматических) испытаниях оборудования и трубопроводов в составе системы (контура) после монтажа принимается максимальной из всех указанных согласно пункта 271 настоящего Технического регламента в паспортах оборудования (свидетельствах об изготовлении деталей и сборочных единиц трубопроводов), и приводится в комплексной программе проведения гидравлических (пневматических) испытаний.</w:t>
      </w:r>
    </w:p>
    <w:bookmarkEnd w:id="614"/>
    <w:bookmarkStart w:name="z620" w:id="615"/>
    <w:p>
      <w:pPr>
        <w:spacing w:after="0"/>
        <w:ind w:left="0"/>
        <w:jc w:val="both"/>
      </w:pPr>
      <w:r>
        <w:rPr>
          <w:rFonts w:ascii="Times New Roman"/>
          <w:b w:val="false"/>
          <w:i w:val="false"/>
          <w:color w:val="000000"/>
          <w:sz w:val="28"/>
        </w:rPr>
        <w:t xml:space="preserve">
      274. Допускаемая температура металла при гидравлических (пневматических) испытаниях в процессе эксплуатации (в том числе после ремонта) устанавливается администрацией АС на основе данных расчета на прочность, паспортов оборудования и трубопроводов, числа циклов нагружения, зафиксированных в процессе эксплуатации, фактических флюенсов нейтронов с энергией Е </w:t>
      </w:r>
      <w:r>
        <w:rPr>
          <w:rFonts w:ascii="Times New Roman"/>
          <w:b w:val="false"/>
          <w:i w:val="false"/>
          <w:color w:val="000000"/>
          <w:sz w:val="28"/>
          <w:u w:val="single"/>
        </w:rPr>
        <w:t>&gt;</w:t>
      </w:r>
      <w:r>
        <w:rPr>
          <w:rFonts w:ascii="Times New Roman"/>
          <w:b w:val="false"/>
          <w:i w:val="false"/>
          <w:color w:val="000000"/>
          <w:sz w:val="28"/>
        </w:rPr>
        <w:t xml:space="preserve"> 0,5 МэВ, результатов испытаний образцов-свидетелей.</w:t>
      </w:r>
    </w:p>
    <w:bookmarkEnd w:id="615"/>
    <w:bookmarkStart w:name="z621" w:id="616"/>
    <w:p>
      <w:pPr>
        <w:spacing w:after="0"/>
        <w:ind w:left="0"/>
        <w:jc w:val="both"/>
      </w:pPr>
      <w:r>
        <w:rPr>
          <w:rFonts w:ascii="Times New Roman"/>
          <w:b w:val="false"/>
          <w:i w:val="false"/>
          <w:color w:val="000000"/>
          <w:sz w:val="28"/>
        </w:rPr>
        <w:t>
      275. Если на основе анализа на стадии проектирования по пунктам 270-272 настоящего Технического регламента допускаемая температура металла при гидравлических (пневматических) испытаниях окажется такой, что ее невозможно обеспечить штатными средствами данной АС, то проектировщик АС должен предусмотреть в составе проекта специальное устройство для обеспечения требуемой температуры.</w:t>
      </w:r>
    </w:p>
    <w:bookmarkEnd w:id="616"/>
    <w:bookmarkStart w:name="z622" w:id="617"/>
    <w:p>
      <w:pPr>
        <w:spacing w:after="0"/>
        <w:ind w:left="0"/>
        <w:jc w:val="left"/>
      </w:pPr>
      <w:r>
        <w:rPr>
          <w:rFonts w:ascii="Times New Roman"/>
          <w:b/>
          <w:i w:val="false"/>
          <w:color w:val="000000"/>
        </w:rPr>
        <w:t xml:space="preserve"> 
Проведение гидравлических (пневматических) испытаний</w:t>
      </w:r>
    </w:p>
    <w:bookmarkEnd w:id="617"/>
    <w:bookmarkStart w:name="z623" w:id="618"/>
    <w:p>
      <w:pPr>
        <w:spacing w:after="0"/>
        <w:ind w:left="0"/>
        <w:jc w:val="both"/>
      </w:pPr>
      <w:r>
        <w:rPr>
          <w:rFonts w:ascii="Times New Roman"/>
          <w:b w:val="false"/>
          <w:i w:val="false"/>
          <w:color w:val="000000"/>
          <w:sz w:val="28"/>
        </w:rPr>
        <w:t>
      276. Время выдержки оборудования и трубопроводов под давлением P</w:t>
      </w:r>
      <w:r>
        <w:rPr>
          <w:rFonts w:ascii="Times New Roman"/>
          <w:b w:val="false"/>
          <w:i w:val="false"/>
          <w:color w:val="000000"/>
          <w:vertAlign w:val="subscript"/>
        </w:rPr>
        <w:t>h</w:t>
      </w:r>
      <w:r>
        <w:rPr>
          <w:rFonts w:ascii="Times New Roman"/>
          <w:b w:val="false"/>
          <w:i w:val="false"/>
          <w:color w:val="000000"/>
          <w:sz w:val="28"/>
        </w:rPr>
        <w:t xml:space="preserve"> при гидравлических испытаниях должно быть не менее 10 минут. После выдержки давление гидравлических испытаний снижается до значений 0,8 P</w:t>
      </w:r>
      <w:r>
        <w:rPr>
          <w:rFonts w:ascii="Times New Roman"/>
          <w:b w:val="false"/>
          <w:i w:val="false"/>
          <w:color w:val="000000"/>
          <w:vertAlign w:val="subscript"/>
        </w:rPr>
        <w:t>h</w:t>
      </w:r>
      <w:r>
        <w:rPr>
          <w:rFonts w:ascii="Times New Roman"/>
          <w:b w:val="false"/>
          <w:i w:val="false"/>
          <w:color w:val="000000"/>
          <w:sz w:val="28"/>
        </w:rPr>
        <w:t xml:space="preserve"> и проводится осмотр оборудования и трубопроводов в доступных местах в течение времени, необходимого для осмотра.</w:t>
      </w:r>
    </w:p>
    <w:bookmarkEnd w:id="618"/>
    <w:bookmarkStart w:name="z626" w:id="619"/>
    <w:p>
      <w:pPr>
        <w:spacing w:after="0"/>
        <w:ind w:left="0"/>
        <w:jc w:val="both"/>
      </w:pPr>
      <w:r>
        <w:rPr>
          <w:rFonts w:ascii="Times New Roman"/>
          <w:b w:val="false"/>
          <w:i w:val="false"/>
          <w:color w:val="000000"/>
          <w:sz w:val="28"/>
        </w:rPr>
        <w:t>
      277. Минимально допускаемая температура металла при выдержке должна определяться по принятым нормам расчета на прочность.</w:t>
      </w:r>
    </w:p>
    <w:bookmarkEnd w:id="619"/>
    <w:bookmarkStart w:name="z627" w:id="620"/>
    <w:p>
      <w:pPr>
        <w:spacing w:after="0"/>
        <w:ind w:left="0"/>
        <w:jc w:val="both"/>
      </w:pPr>
      <w:r>
        <w:rPr>
          <w:rFonts w:ascii="Times New Roman"/>
          <w:b w:val="false"/>
          <w:i w:val="false"/>
          <w:color w:val="000000"/>
          <w:sz w:val="28"/>
        </w:rPr>
        <w:t>
      278. Измерение давления при гидравлических испытаниях должно проводиться по двум независимым поверенным манометрам или каналам измерений.</w:t>
      </w:r>
    </w:p>
    <w:bookmarkEnd w:id="620"/>
    <w:bookmarkStart w:name="z628" w:id="621"/>
    <w:p>
      <w:pPr>
        <w:spacing w:after="0"/>
        <w:ind w:left="0"/>
        <w:jc w:val="both"/>
      </w:pPr>
      <w:r>
        <w:rPr>
          <w:rFonts w:ascii="Times New Roman"/>
          <w:b w:val="false"/>
          <w:i w:val="false"/>
          <w:color w:val="000000"/>
          <w:sz w:val="28"/>
        </w:rPr>
        <w:t>
      279. Погрешность измерения давления при гидравлических испытаниях с учетом класса точности датчика (манометра) не должна превышать ±5 % номинального значения давления испытаний, а класс точности датчика (манометра) должен быть не менее 1,5.</w:t>
      </w:r>
    </w:p>
    <w:bookmarkEnd w:id="621"/>
    <w:bookmarkStart w:name="z629" w:id="622"/>
    <w:p>
      <w:pPr>
        <w:spacing w:after="0"/>
        <w:ind w:left="0"/>
        <w:jc w:val="both"/>
      </w:pPr>
      <w:r>
        <w:rPr>
          <w:rFonts w:ascii="Times New Roman"/>
          <w:b w:val="false"/>
          <w:i w:val="false"/>
          <w:color w:val="000000"/>
          <w:sz w:val="28"/>
        </w:rPr>
        <w:t>
      280. Время выдержки под давлением P</w:t>
      </w:r>
      <w:r>
        <w:rPr>
          <w:rFonts w:ascii="Times New Roman"/>
          <w:b w:val="false"/>
          <w:i w:val="false"/>
          <w:color w:val="000000"/>
          <w:vertAlign w:val="subscript"/>
        </w:rPr>
        <w:t>h</w:t>
      </w:r>
      <w:r>
        <w:rPr>
          <w:rFonts w:ascii="Times New Roman"/>
          <w:b w:val="false"/>
          <w:i w:val="false"/>
          <w:color w:val="000000"/>
          <w:sz w:val="28"/>
        </w:rPr>
        <w:t xml:space="preserve"> при испытаниях после изготовления арматуры с внутренним диаметром присоединительных патрубков не более 100 мм допускается устанавливать по технической документации на изделие.</w:t>
      </w:r>
    </w:p>
    <w:bookmarkEnd w:id="622"/>
    <w:bookmarkStart w:name="z630" w:id="623"/>
    <w:p>
      <w:pPr>
        <w:spacing w:after="0"/>
        <w:ind w:left="0"/>
        <w:jc w:val="both"/>
      </w:pPr>
      <w:r>
        <w:rPr>
          <w:rFonts w:ascii="Times New Roman"/>
          <w:b w:val="false"/>
          <w:i w:val="false"/>
          <w:color w:val="000000"/>
          <w:sz w:val="28"/>
        </w:rPr>
        <w:t>
      281. В процессе гидравлических испытаний допускается колебание давления вследствие изменения температуры жидкости. Допускаемые значения колебаний температуры и давления в каждом конкретном случае должны устанавливаться расчетом или экспериментально, при этом давление не должно выходить за установленные нижнюю и верхнюю границы по пунктам 265 и 266.</w:t>
      </w:r>
    </w:p>
    <w:bookmarkEnd w:id="623"/>
    <w:bookmarkStart w:name="z631" w:id="624"/>
    <w:p>
      <w:pPr>
        <w:spacing w:after="0"/>
        <w:ind w:left="0"/>
        <w:jc w:val="both"/>
      </w:pPr>
      <w:r>
        <w:rPr>
          <w:rFonts w:ascii="Times New Roman"/>
          <w:b w:val="false"/>
          <w:i w:val="false"/>
          <w:color w:val="000000"/>
          <w:sz w:val="28"/>
        </w:rPr>
        <w:t>
      282. Понижение температуры ниже устанавливаемой по разделу 8.3 не допускается.</w:t>
      </w:r>
    </w:p>
    <w:bookmarkEnd w:id="624"/>
    <w:bookmarkStart w:name="z632" w:id="625"/>
    <w:p>
      <w:pPr>
        <w:spacing w:after="0"/>
        <w:ind w:left="0"/>
        <w:jc w:val="both"/>
      </w:pPr>
      <w:r>
        <w:rPr>
          <w:rFonts w:ascii="Times New Roman"/>
          <w:b w:val="false"/>
          <w:i w:val="false"/>
          <w:color w:val="000000"/>
          <w:sz w:val="28"/>
        </w:rPr>
        <w:t>
      283. Протечки, предусмотренные конструкцией уплотнений валов насосов, допускается компенсировать путем подкачки испытательной среды.</w:t>
      </w:r>
    </w:p>
    <w:bookmarkEnd w:id="625"/>
    <w:bookmarkStart w:name="z633" w:id="626"/>
    <w:p>
      <w:pPr>
        <w:spacing w:after="0"/>
        <w:ind w:left="0"/>
        <w:jc w:val="both"/>
      </w:pPr>
      <w:r>
        <w:rPr>
          <w:rFonts w:ascii="Times New Roman"/>
          <w:b w:val="false"/>
          <w:i w:val="false"/>
          <w:color w:val="000000"/>
          <w:sz w:val="28"/>
        </w:rPr>
        <w:t>
      284. Гидравлические испытания проводятся с использованием негорючей среды, не оказывающей вредного химического воздействия на оборудование или трубопровод.</w:t>
      </w:r>
    </w:p>
    <w:bookmarkEnd w:id="626"/>
    <w:bookmarkStart w:name="z634" w:id="627"/>
    <w:p>
      <w:pPr>
        <w:spacing w:after="0"/>
        <w:ind w:left="0"/>
        <w:jc w:val="both"/>
      </w:pPr>
      <w:r>
        <w:rPr>
          <w:rFonts w:ascii="Times New Roman"/>
          <w:b w:val="false"/>
          <w:i w:val="false"/>
          <w:color w:val="000000"/>
          <w:sz w:val="28"/>
        </w:rPr>
        <w:t>
      285. Требования к качеству испытательной среды устанавливаются нормативными документами по стандартизации на изделие и должны указываться в паспортах оборудования и трубопроводов.</w:t>
      </w:r>
    </w:p>
    <w:bookmarkEnd w:id="627"/>
    <w:bookmarkStart w:name="z635" w:id="628"/>
    <w:p>
      <w:pPr>
        <w:spacing w:after="0"/>
        <w:ind w:left="0"/>
        <w:jc w:val="both"/>
      </w:pPr>
      <w:r>
        <w:rPr>
          <w:rFonts w:ascii="Times New Roman"/>
          <w:b w:val="false"/>
          <w:i w:val="false"/>
          <w:color w:val="000000"/>
          <w:sz w:val="28"/>
        </w:rPr>
        <w:t>
      286. Контроль температуры металла должен осуществляться специальными датчиками и приборами с суммарной погрешностью, не превышающей ±3 % максимального значения измеряемой температуры.</w:t>
      </w:r>
    </w:p>
    <w:bookmarkEnd w:id="628"/>
    <w:bookmarkStart w:name="z636" w:id="629"/>
    <w:p>
      <w:pPr>
        <w:spacing w:after="0"/>
        <w:ind w:left="0"/>
        <w:jc w:val="both"/>
      </w:pPr>
      <w:r>
        <w:rPr>
          <w:rFonts w:ascii="Times New Roman"/>
          <w:b w:val="false"/>
          <w:i w:val="false"/>
          <w:color w:val="000000"/>
          <w:sz w:val="28"/>
        </w:rPr>
        <w:t>
      287. 
</w:t>
      </w:r>
      <w:r>
        <w:rPr>
          <w:rFonts w:ascii="Times New Roman"/>
          <w:b w:val="false"/>
          <w:i w:val="false"/>
          <w:color w:val="000000"/>
          <w:sz w:val="28"/>
        </w:rPr>
        <w:t>
Контроль температуры допускается не проводить, если температура жидкости и температура окружающей среды выше температуры гидравлических испытаний, установленной по разделу 8.3.</w:t>
      </w:r>
    </w:p>
    <w:bookmarkEnd w:id="629"/>
    <w:bookmarkStart w:name="z638" w:id="630"/>
    <w:p>
      <w:pPr>
        <w:spacing w:after="0"/>
        <w:ind w:left="0"/>
        <w:jc w:val="both"/>
      </w:pPr>
      <w:r>
        <w:rPr>
          <w:rFonts w:ascii="Times New Roman"/>
          <w:b w:val="false"/>
          <w:i w:val="false"/>
          <w:color w:val="000000"/>
          <w:sz w:val="28"/>
        </w:rPr>
        <w:t>
      288. При проведении гидравлических испытаний оборудования и трубопроводов должны быть приняты меры для исключения скопления газовых пузырей в полостях, заполненных жидкостью.</w:t>
      </w:r>
    </w:p>
    <w:bookmarkEnd w:id="630"/>
    <w:bookmarkStart w:name="z639" w:id="631"/>
    <w:p>
      <w:pPr>
        <w:spacing w:after="0"/>
        <w:ind w:left="0"/>
        <w:jc w:val="left"/>
      </w:pPr>
      <w:r>
        <w:rPr>
          <w:rFonts w:ascii="Times New Roman"/>
          <w:b/>
          <w:i w:val="false"/>
          <w:color w:val="000000"/>
        </w:rPr>
        <w:t xml:space="preserve"> 
Особенности пневматических испытаний</w:t>
      </w:r>
    </w:p>
    <w:bookmarkEnd w:id="631"/>
    <w:bookmarkStart w:name="z640" w:id="632"/>
    <w:p>
      <w:pPr>
        <w:spacing w:after="0"/>
        <w:ind w:left="0"/>
        <w:jc w:val="both"/>
      </w:pPr>
      <w:r>
        <w:rPr>
          <w:rFonts w:ascii="Times New Roman"/>
          <w:b w:val="false"/>
          <w:i w:val="false"/>
          <w:color w:val="000000"/>
          <w:sz w:val="28"/>
        </w:rPr>
        <w:t>
      289. Давление пневматических испытаний Р</w:t>
      </w:r>
      <w:r>
        <w:rPr>
          <w:rFonts w:ascii="Times New Roman"/>
          <w:b w:val="false"/>
          <w:i w:val="false"/>
          <w:color w:val="000000"/>
          <w:vertAlign w:val="subscript"/>
        </w:rPr>
        <w:t>р</w:t>
      </w:r>
      <w:r>
        <w:rPr>
          <w:rFonts w:ascii="Times New Roman"/>
          <w:b w:val="false"/>
          <w:i w:val="false"/>
          <w:color w:val="000000"/>
          <w:sz w:val="28"/>
        </w:rPr>
        <w:t xml:space="preserve"> должно быть не менее</w:t>
      </w:r>
    </w:p>
    <w:bookmarkEnd w:id="632"/>
    <w:p>
      <w:pPr>
        <w:spacing w:after="0"/>
        <w:ind w:left="0"/>
        <w:jc w:val="both"/>
      </w:pPr>
      <w:r>
        <w:rPr>
          <w:rFonts w:ascii="Times New Roman"/>
          <w:b w:val="false"/>
          <w:i w:val="false"/>
          <w:color w:val="000000"/>
          <w:sz w:val="28"/>
        </w:rPr>
        <w:t>      давления, определяемого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P [О]</w:t>
      </w:r>
      <w:r>
        <w:rPr>
          <w:rFonts w:ascii="Times New Roman"/>
          <w:b w:val="false"/>
          <w:i w:val="false"/>
          <w:color w:val="000000"/>
          <w:vertAlign w:val="superscript"/>
        </w:rPr>
        <w:t>Th</w:t>
      </w:r>
      <w:r>
        <w:rPr>
          <w:rFonts w:ascii="Times New Roman"/>
          <w:b w:val="false"/>
          <w:i w:val="false"/>
          <w:color w:val="000000"/>
          <w:sz w:val="28"/>
        </w:rPr>
        <w:t>/ [О]</w:t>
      </w:r>
      <w:r>
        <w:rPr>
          <w:rFonts w:ascii="Times New Roman"/>
          <w:b w:val="false"/>
          <w:i w:val="false"/>
          <w:color w:val="000000"/>
          <w:vertAlign w:val="superscript"/>
        </w:rPr>
        <w:t>T</w:t>
      </w:r>
    </w:p>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р</w:t>
      </w:r>
      <w:r>
        <w:rPr>
          <w:rFonts w:ascii="Times New Roman"/>
          <w:b w:val="false"/>
          <w:i w:val="false"/>
          <w:color w:val="000000"/>
          <w:sz w:val="28"/>
        </w:rPr>
        <w:t xml:space="preserve"> = 1,15 для оборудования и трубопроводов; К</w:t>
      </w:r>
      <w:r>
        <w:rPr>
          <w:rFonts w:ascii="Times New Roman"/>
          <w:b w:val="false"/>
          <w:i w:val="false"/>
          <w:color w:val="000000"/>
          <w:vertAlign w:val="subscript"/>
        </w:rPr>
        <w:t>р</w:t>
      </w:r>
      <w:r>
        <w:rPr>
          <w:rFonts w:ascii="Times New Roman"/>
          <w:b w:val="false"/>
          <w:i w:val="false"/>
          <w:color w:val="000000"/>
          <w:sz w:val="28"/>
        </w:rPr>
        <w:t xml:space="preserve"> = 1 для защитных оболочек и страховочных корпусов (кожухов).</w:t>
      </w:r>
    </w:p>
    <w:p>
      <w:pPr>
        <w:spacing w:after="0"/>
        <w:ind w:left="0"/>
        <w:jc w:val="both"/>
      </w:pPr>
      <w:r>
        <w:rPr>
          <w:rFonts w:ascii="Times New Roman"/>
          <w:b w:val="false"/>
          <w:i w:val="false"/>
          <w:color w:val="000000"/>
          <w:sz w:val="28"/>
        </w:rPr>
        <w:t>      Верхняя граница та же, что и в пункте 265 настоящего Технического регламента.</w:t>
      </w:r>
    </w:p>
    <w:p>
      <w:pPr>
        <w:spacing w:after="0"/>
        <w:ind w:left="0"/>
        <w:jc w:val="both"/>
      </w:pPr>
      <w:r>
        <w:rPr>
          <w:rFonts w:ascii="Times New Roman"/>
          <w:b w:val="false"/>
          <w:i w:val="false"/>
          <w:color w:val="000000"/>
          <w:sz w:val="28"/>
        </w:rPr>
        <w:t>      Для элементов, нагружаемых наружным давлением, должно выполняться также условие: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u w:val="single"/>
        </w:rPr>
        <w:t xml:space="preserve"> &lt;</w:t>
      </w:r>
      <w:r>
        <w:rPr>
          <w:rFonts w:ascii="Times New Roman"/>
          <w:b w:val="false"/>
          <w:i w:val="false"/>
          <w:color w:val="000000"/>
          <w:sz w:val="28"/>
        </w:rPr>
        <w:t xml:space="preserve"> 1,25 [P]</w:t>
      </w:r>
      <w:r>
        <w:rPr>
          <w:rFonts w:ascii="Times New Roman"/>
          <w:b w:val="false"/>
          <w:i w:val="false"/>
          <w:color w:val="000000"/>
          <w:vertAlign w:val="subscript"/>
        </w:rPr>
        <w:t>h</w:t>
      </w:r>
    </w:p>
    <w:p>
      <w:pPr>
        <w:spacing w:after="0"/>
        <w:ind w:left="0"/>
        <w:jc w:val="both"/>
      </w:pPr>
      <w:r>
        <w:rPr>
          <w:rFonts w:ascii="Times New Roman"/>
          <w:b w:val="false"/>
          <w:i w:val="false"/>
          <w:color w:val="000000"/>
          <w:sz w:val="28"/>
        </w:rPr>
        <w:t>      Требование пункта 266 настоящего Технического регламента при пневматических испытаниях не имеет силы.</w:t>
      </w:r>
    </w:p>
    <w:bookmarkStart w:name="z641" w:id="633"/>
    <w:p>
      <w:pPr>
        <w:spacing w:after="0"/>
        <w:ind w:left="0"/>
        <w:jc w:val="both"/>
      </w:pPr>
      <w:r>
        <w:rPr>
          <w:rFonts w:ascii="Times New Roman"/>
          <w:b w:val="false"/>
          <w:i w:val="false"/>
          <w:color w:val="000000"/>
          <w:sz w:val="28"/>
        </w:rPr>
        <w:t>
      290. Если в оборудовании и трубопроводах в процессе эксплуатации имеется столб жидкого металла, который невозможно иметь в процессе пневматических испытаний, то нижняя граница давления пневматических испытаний должна определяться по формуле:</w:t>
      </w:r>
    </w:p>
    <w:bookmarkEnd w:id="63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w:t>
      </w:r>
      <w:r>
        <w:rPr>
          <w:rFonts w:ascii="Times New Roman"/>
          <w:b w:val="false"/>
          <w:i w:val="false"/>
          <w:color w:val="000000"/>
          <w:sz w:val="28"/>
        </w:rPr>
        <w:t xml:space="preserve"> = 1,15 Р [О]</w:t>
      </w:r>
      <w:r>
        <w:rPr>
          <w:rFonts w:ascii="Times New Roman"/>
          <w:b w:val="false"/>
          <w:i w:val="false"/>
          <w:color w:val="000000"/>
          <w:vertAlign w:val="superscript"/>
        </w:rPr>
        <w:t>Th</w:t>
      </w:r>
      <w:r>
        <w:rPr>
          <w:rFonts w:ascii="Times New Roman"/>
          <w:b w:val="false"/>
          <w:i w:val="false"/>
          <w:color w:val="000000"/>
          <w:sz w:val="28"/>
        </w:rPr>
        <w:t>/[О]</w:t>
      </w:r>
      <w:r>
        <w:rPr>
          <w:rFonts w:ascii="Times New Roman"/>
          <w:b w:val="false"/>
          <w:i w:val="false"/>
          <w:color w:val="000000"/>
          <w:vertAlign w:val="superscript"/>
        </w:rPr>
        <w:t xml:space="preserve">T </w:t>
      </w:r>
      <w:r>
        <w:rPr>
          <w:rFonts w:ascii="Times New Roman"/>
          <w:b w:val="false"/>
          <w:i w:val="false"/>
          <w:color w:val="000000"/>
          <w:sz w:val="28"/>
        </w:rPr>
        <w:t>+ Н</w:t>
      </w:r>
      <w:r>
        <w:rPr>
          <w:rFonts w:ascii="Times New Roman"/>
          <w:b w:val="false"/>
          <w:i w:val="false"/>
          <w:color w:val="000000"/>
          <w:vertAlign w:val="subscript"/>
        </w:rPr>
        <w:t>ү</w:t>
      </w:r>
    </w:p>
    <w:p>
      <w:pPr>
        <w:spacing w:after="0"/>
        <w:ind w:left="0"/>
        <w:jc w:val="both"/>
      </w:pPr>
      <w:r>
        <w:rPr>
          <w:rFonts w:ascii="Times New Roman"/>
          <w:b w:val="false"/>
          <w:i w:val="false"/>
          <w:color w:val="000000"/>
          <w:sz w:val="28"/>
        </w:rPr>
        <w:t xml:space="preserve">       где Н - высота столба жидкого металла; </w:t>
      </w:r>
      <w:r>
        <w:rPr>
          <w:rFonts w:ascii="Times New Roman"/>
          <w:b w:val="false"/>
          <w:i/>
          <w:color w:val="000000"/>
          <w:sz w:val="28"/>
        </w:rPr>
        <w:t>ү</w:t>
      </w:r>
      <w:r>
        <w:rPr>
          <w:rFonts w:ascii="Times New Roman"/>
          <w:b w:val="false"/>
          <w:i w:val="false"/>
          <w:color w:val="000000"/>
          <w:sz w:val="28"/>
        </w:rPr>
        <w:t xml:space="preserve"> — удельная масса жидкого металла при расчетной температуре; Р - рабочее давление газа над уровнем жидкого металла.</w:t>
      </w:r>
    </w:p>
    <w:bookmarkStart w:name="z642" w:id="634"/>
    <w:p>
      <w:pPr>
        <w:spacing w:after="0"/>
        <w:ind w:left="0"/>
        <w:jc w:val="both"/>
      </w:pPr>
      <w:r>
        <w:rPr>
          <w:rFonts w:ascii="Times New Roman"/>
          <w:b w:val="false"/>
          <w:i w:val="false"/>
          <w:color w:val="000000"/>
          <w:sz w:val="28"/>
        </w:rPr>
        <w:t>
      291. При пневматических испытаниях защитных оболочек, страховочных корпусов (кожухов), охватываемое ими оборудование или трубопроводы могут находиться под наружным давлением, вследствие чего в оборудовании или трубопроводах может оказаться необходимым создавать противодавление Pg. В этом случае должно выполняться следующее условие:</w:t>
      </w:r>
    </w:p>
    <w:bookmarkEnd w:id="634"/>
    <w:tbl>
      <w:tblPr>
        <w:tblW w:w="0" w:type="auto"/>
        <w:tblCellSpacing w:w="0" w:type="auto"/>
        <w:tblBorders>
          <w:top w:val="none"/>
          <w:left w:val="none"/>
          <w:bottom w:val="none"/>
          <w:right w:val="none"/>
          <w:insideH w:val="none"/>
          <w:insideV w:val="none"/>
        </w:tblBorders>
      </w:tblPr>
      <w:tblGrid>
        <w:gridCol w:w="12069"/>
        <w:gridCol w:w="231"/>
      </w:tblGrid>
      <w:tr>
        <w:trPr>
          <w:trHeight w:val="30" w:hRule="atLeast"/>
        </w:trPr>
        <w:tc>
          <w:tcPr>
            <w:tcW w:w="12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&lt; 1,15ү [P]ү + үPg</w:t>
            </w:r>
          </w:p>
        </w:tc>
        <w:tc>
          <w:tcPr>
            <w:tcW w:w="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635"/>
    <w:p>
      <w:pPr>
        <w:spacing w:after="0"/>
        <w:ind w:left="0"/>
        <w:jc w:val="both"/>
      </w:pPr>
      <w:r>
        <w:rPr>
          <w:rFonts w:ascii="Times New Roman"/>
          <w:b w:val="false"/>
          <w:i w:val="false"/>
          <w:color w:val="000000"/>
          <w:sz w:val="28"/>
        </w:rPr>
        <w:t>
             292. При определении минимальной допустимой температуры металла необходимо руководствоваться указаниями раздела 8.3.</w:t>
      </w:r>
    </w:p>
    <w:bookmarkEnd w:id="635"/>
    <w:bookmarkStart w:name="z644" w:id="636"/>
    <w:p>
      <w:pPr>
        <w:spacing w:after="0"/>
        <w:ind w:left="0"/>
        <w:jc w:val="both"/>
      </w:pPr>
      <w:r>
        <w:rPr>
          <w:rFonts w:ascii="Times New Roman"/>
          <w:b w:val="false"/>
          <w:i w:val="false"/>
          <w:color w:val="000000"/>
          <w:sz w:val="28"/>
        </w:rPr>
        <w:t>
      293. Время выдержки оборудования и трубопроводов под давлением Р</w:t>
      </w:r>
      <w:r>
        <w:rPr>
          <w:rFonts w:ascii="Times New Roman"/>
          <w:b w:val="false"/>
          <w:i w:val="false"/>
          <w:color w:val="000000"/>
          <w:vertAlign w:val="subscript"/>
        </w:rPr>
        <w:t>р</w:t>
      </w:r>
      <w:r>
        <w:rPr>
          <w:rFonts w:ascii="Times New Roman"/>
          <w:b w:val="false"/>
          <w:i w:val="false"/>
          <w:color w:val="000000"/>
          <w:sz w:val="28"/>
        </w:rPr>
        <w:t xml:space="preserve"> при пневматических испытаниях должно быть не менее 30 минут.</w:t>
      </w:r>
    </w:p>
    <w:bookmarkEnd w:id="636"/>
    <w:p>
      <w:pPr>
        <w:spacing w:after="0"/>
        <w:ind w:left="0"/>
        <w:jc w:val="both"/>
      </w:pPr>
      <w:r>
        <w:rPr>
          <w:rFonts w:ascii="Times New Roman"/>
          <w:b w:val="false"/>
          <w:i w:val="false"/>
          <w:color w:val="000000"/>
          <w:sz w:val="28"/>
        </w:rPr>
        <w:t>      После выдержки давление снижается, и проводится осмотр оборудования и трубопроводов в доступных местах в течение необходимого времени. Осмотр проводится при давлении, определяемом лицом, ответственным за проведение испытаний, исходя из условий безопасности, но во всех случаях это давление не должно превышать 0,85 Р</w:t>
      </w:r>
      <w:r>
        <w:rPr>
          <w:rFonts w:ascii="Times New Roman"/>
          <w:b w:val="false"/>
          <w:i w:val="false"/>
          <w:color w:val="000000"/>
          <w:vertAlign w:val="subscript"/>
        </w:rPr>
        <w:t>р</w:t>
      </w:r>
      <w:r>
        <w:rPr>
          <w:rFonts w:ascii="Times New Roman"/>
          <w:b w:val="false"/>
          <w:i w:val="false"/>
          <w:color w:val="000000"/>
          <w:sz w:val="28"/>
        </w:rPr>
        <w:t>.</w:t>
      </w:r>
    </w:p>
    <w:bookmarkStart w:name="z645" w:id="637"/>
    <w:p>
      <w:pPr>
        <w:spacing w:after="0"/>
        <w:ind w:left="0"/>
        <w:jc w:val="both"/>
      </w:pPr>
      <w:r>
        <w:rPr>
          <w:rFonts w:ascii="Times New Roman"/>
          <w:b w:val="false"/>
          <w:i w:val="false"/>
          <w:color w:val="000000"/>
          <w:sz w:val="28"/>
        </w:rPr>
        <w:t>
      294. Предназначенные для пневматических испытаний вентили наполнительного трубопровода и приборы измерения давления и температуры должны быть выведены за пределы помещения, в котором находится испытываемое оборудование, в безопасное для персонала место. Во время подъема давления газа в испытываемом оборудовании и трубопроводах, выдержки под давлением Р</w:t>
      </w:r>
      <w:r>
        <w:rPr>
          <w:rFonts w:ascii="Times New Roman"/>
          <w:b w:val="false"/>
          <w:i w:val="false"/>
          <w:color w:val="000000"/>
          <w:vertAlign w:val="subscript"/>
        </w:rPr>
        <w:t>р</w:t>
      </w:r>
      <w:r>
        <w:rPr>
          <w:rFonts w:ascii="Times New Roman"/>
          <w:b w:val="false"/>
          <w:i w:val="false"/>
          <w:color w:val="000000"/>
          <w:sz w:val="28"/>
        </w:rPr>
        <w:t xml:space="preserve"> и снижения давления до значения, установленного для осмотра, персонал должен находиться в безопасном месте.</w:t>
      </w:r>
    </w:p>
    <w:bookmarkEnd w:id="637"/>
    <w:bookmarkStart w:name="z646" w:id="638"/>
    <w:p>
      <w:pPr>
        <w:spacing w:after="0"/>
        <w:ind w:left="0"/>
        <w:jc w:val="left"/>
      </w:pPr>
      <w:r>
        <w:rPr>
          <w:rFonts w:ascii="Times New Roman"/>
          <w:b/>
          <w:i w:val="false"/>
          <w:color w:val="000000"/>
        </w:rPr>
        <w:t xml:space="preserve"> 
Программы проведения гидравлических (пневматических) испытаний</w:t>
      </w:r>
    </w:p>
    <w:bookmarkEnd w:id="638"/>
    <w:bookmarkStart w:name="z647" w:id="639"/>
    <w:p>
      <w:pPr>
        <w:spacing w:after="0"/>
        <w:ind w:left="0"/>
        <w:jc w:val="both"/>
      </w:pPr>
      <w:r>
        <w:rPr>
          <w:rFonts w:ascii="Times New Roman"/>
          <w:b w:val="false"/>
          <w:i w:val="false"/>
          <w:color w:val="000000"/>
          <w:sz w:val="28"/>
        </w:rPr>
        <w:t>
      295. Для проведения гидравлических (пневматических) испытаний после изготовления предприятием-изготовителем должна быть составлена производственная программа гидравлических (пневматических) испытаний оборудования и сборочных единиц (деталей) трубопроводов.</w:t>
      </w:r>
    </w:p>
    <w:bookmarkEnd w:id="639"/>
    <w:bookmarkStart w:name="z648" w:id="640"/>
    <w:p>
      <w:pPr>
        <w:spacing w:after="0"/>
        <w:ind w:left="0"/>
        <w:jc w:val="both"/>
      </w:pPr>
      <w:r>
        <w:rPr>
          <w:rFonts w:ascii="Times New Roman"/>
          <w:b w:val="false"/>
          <w:i w:val="false"/>
          <w:color w:val="000000"/>
          <w:sz w:val="28"/>
        </w:rPr>
        <w:t>
      296. Для проведения гидравлических (пневматических) испытаний после монтажа и в процессе эксплуатации проектно-конструкторской организацией АС должна быть составлена комплексная программа испытаний, на основе которой администрацией АС разрабатывается рабочая программа испытаний.</w:t>
      </w:r>
    </w:p>
    <w:bookmarkEnd w:id="640"/>
    <w:bookmarkStart w:name="z649" w:id="641"/>
    <w:p>
      <w:pPr>
        <w:spacing w:after="0"/>
        <w:ind w:left="0"/>
        <w:jc w:val="both"/>
      </w:pPr>
      <w:r>
        <w:rPr>
          <w:rFonts w:ascii="Times New Roman"/>
          <w:b w:val="false"/>
          <w:i w:val="false"/>
          <w:color w:val="000000"/>
          <w:sz w:val="28"/>
        </w:rPr>
        <w:t>
      297. Производственная программа гидравлических (пневматических) испытаний оборудования и сборочных единиц (деталей) трубопроводов после изготовления включает:</w:t>
      </w:r>
    </w:p>
    <w:bookmarkEnd w:id="641"/>
    <w:bookmarkStart w:name="z650" w:id="642"/>
    <w:p>
      <w:pPr>
        <w:spacing w:after="0"/>
        <w:ind w:left="0"/>
        <w:jc w:val="both"/>
      </w:pPr>
      <w:r>
        <w:rPr>
          <w:rFonts w:ascii="Times New Roman"/>
          <w:b w:val="false"/>
          <w:i w:val="false"/>
          <w:color w:val="000000"/>
          <w:sz w:val="28"/>
        </w:rPr>
        <w:t>
      1) наименование оборудования или сборочных единиц (деталей) трубопроводов;</w:t>
      </w:r>
    </w:p>
    <w:bookmarkEnd w:id="642"/>
    <w:bookmarkStart w:name="z651" w:id="643"/>
    <w:p>
      <w:pPr>
        <w:spacing w:after="0"/>
        <w:ind w:left="0"/>
        <w:jc w:val="both"/>
      </w:pPr>
      <w:r>
        <w:rPr>
          <w:rFonts w:ascii="Times New Roman"/>
          <w:b w:val="false"/>
          <w:i w:val="false"/>
          <w:color w:val="000000"/>
          <w:sz w:val="28"/>
        </w:rPr>
        <w:t>
      2) расчетное давление;</w:t>
      </w:r>
    </w:p>
    <w:bookmarkEnd w:id="643"/>
    <w:bookmarkStart w:name="z652" w:id="644"/>
    <w:p>
      <w:pPr>
        <w:spacing w:after="0"/>
        <w:ind w:left="0"/>
        <w:jc w:val="both"/>
      </w:pPr>
      <w:r>
        <w:rPr>
          <w:rFonts w:ascii="Times New Roman"/>
          <w:b w:val="false"/>
          <w:i w:val="false"/>
          <w:color w:val="000000"/>
          <w:sz w:val="28"/>
        </w:rPr>
        <w:t>
      3) давление гидравлических (пневматических) испытаний;</w:t>
      </w:r>
    </w:p>
    <w:bookmarkEnd w:id="644"/>
    <w:bookmarkStart w:name="z653" w:id="645"/>
    <w:p>
      <w:pPr>
        <w:spacing w:after="0"/>
        <w:ind w:left="0"/>
        <w:jc w:val="both"/>
      </w:pPr>
      <w:r>
        <w:rPr>
          <w:rFonts w:ascii="Times New Roman"/>
          <w:b w:val="false"/>
          <w:i w:val="false"/>
          <w:color w:val="000000"/>
          <w:sz w:val="28"/>
        </w:rPr>
        <w:t>
      4) температура гидравлических (пневматических) испытаний;</w:t>
      </w:r>
    </w:p>
    <w:bookmarkEnd w:id="645"/>
    <w:bookmarkStart w:name="z654" w:id="646"/>
    <w:p>
      <w:pPr>
        <w:spacing w:after="0"/>
        <w:ind w:left="0"/>
        <w:jc w:val="both"/>
      </w:pPr>
      <w:r>
        <w:rPr>
          <w:rFonts w:ascii="Times New Roman"/>
          <w:b w:val="false"/>
          <w:i w:val="false"/>
          <w:color w:val="000000"/>
          <w:sz w:val="28"/>
        </w:rPr>
        <w:t>
      5) испытательные среды и требования к их качеству;</w:t>
      </w:r>
    </w:p>
    <w:bookmarkEnd w:id="646"/>
    <w:bookmarkStart w:name="z655" w:id="647"/>
    <w:p>
      <w:pPr>
        <w:spacing w:after="0"/>
        <w:ind w:left="0"/>
        <w:jc w:val="both"/>
      </w:pPr>
      <w:r>
        <w:rPr>
          <w:rFonts w:ascii="Times New Roman"/>
          <w:b w:val="false"/>
          <w:i w:val="false"/>
          <w:color w:val="000000"/>
          <w:sz w:val="28"/>
        </w:rPr>
        <w:t>
      6) допустимые скорости повышения и снижения давления;</w:t>
      </w:r>
    </w:p>
    <w:bookmarkEnd w:id="647"/>
    <w:bookmarkStart w:name="z656" w:id="648"/>
    <w:p>
      <w:pPr>
        <w:spacing w:after="0"/>
        <w:ind w:left="0"/>
        <w:jc w:val="both"/>
      </w:pPr>
      <w:r>
        <w:rPr>
          <w:rFonts w:ascii="Times New Roman"/>
          <w:b w:val="false"/>
          <w:i w:val="false"/>
          <w:color w:val="000000"/>
          <w:sz w:val="28"/>
        </w:rPr>
        <w:t>
      7) допустимые скорости повышения и снижения температуры;</w:t>
      </w:r>
    </w:p>
    <w:bookmarkEnd w:id="648"/>
    <w:bookmarkStart w:name="z657" w:id="649"/>
    <w:p>
      <w:pPr>
        <w:spacing w:after="0"/>
        <w:ind w:left="0"/>
        <w:jc w:val="both"/>
      </w:pPr>
      <w:r>
        <w:rPr>
          <w:rFonts w:ascii="Times New Roman"/>
          <w:b w:val="false"/>
          <w:i w:val="false"/>
          <w:color w:val="000000"/>
          <w:sz w:val="28"/>
        </w:rPr>
        <w:t>
      8) время выдержки при давлении испытаний Р</w:t>
      </w:r>
      <w:r>
        <w:rPr>
          <w:rFonts w:ascii="Times New Roman"/>
          <w:b w:val="false"/>
          <w:i w:val="false"/>
          <w:color w:val="000000"/>
          <w:vertAlign w:val="subscript"/>
        </w:rPr>
        <w:t>h</w:t>
      </w:r>
      <w:r>
        <w:rPr>
          <w:rFonts w:ascii="Times New Roman"/>
          <w:b w:val="false"/>
          <w:i w:val="false"/>
          <w:color w:val="000000"/>
          <w:sz w:val="28"/>
        </w:rPr>
        <w:t xml:space="preserve"> (Р</w:t>
      </w:r>
      <w:r>
        <w:rPr>
          <w:rFonts w:ascii="Times New Roman"/>
          <w:b w:val="false"/>
          <w:i w:val="false"/>
          <w:color w:val="000000"/>
          <w:vertAlign w:val="subscript"/>
        </w:rPr>
        <w:t>р</w:t>
      </w:r>
      <w:r>
        <w:rPr>
          <w:rFonts w:ascii="Times New Roman"/>
          <w:b w:val="false"/>
          <w:i w:val="false"/>
          <w:color w:val="000000"/>
          <w:sz w:val="28"/>
        </w:rPr>
        <w:t>);</w:t>
      </w:r>
    </w:p>
    <w:bookmarkEnd w:id="649"/>
    <w:bookmarkStart w:name="z658" w:id="650"/>
    <w:p>
      <w:pPr>
        <w:spacing w:after="0"/>
        <w:ind w:left="0"/>
        <w:jc w:val="both"/>
      </w:pPr>
      <w:r>
        <w:rPr>
          <w:rFonts w:ascii="Times New Roman"/>
          <w:b w:val="false"/>
          <w:i w:val="false"/>
          <w:color w:val="000000"/>
          <w:sz w:val="28"/>
        </w:rPr>
        <w:t>
      9) давление, при котором должен проводиться осмотр;</w:t>
      </w:r>
    </w:p>
    <w:bookmarkEnd w:id="650"/>
    <w:bookmarkStart w:name="z659" w:id="651"/>
    <w:p>
      <w:pPr>
        <w:spacing w:after="0"/>
        <w:ind w:left="0"/>
        <w:jc w:val="both"/>
      </w:pPr>
      <w:r>
        <w:rPr>
          <w:rFonts w:ascii="Times New Roman"/>
          <w:b w:val="false"/>
          <w:i w:val="false"/>
          <w:color w:val="000000"/>
          <w:sz w:val="28"/>
        </w:rPr>
        <w:t>
      10) источник давления;</w:t>
      </w:r>
    </w:p>
    <w:bookmarkEnd w:id="651"/>
    <w:bookmarkStart w:name="z660" w:id="652"/>
    <w:p>
      <w:pPr>
        <w:spacing w:after="0"/>
        <w:ind w:left="0"/>
        <w:jc w:val="both"/>
      </w:pPr>
      <w:r>
        <w:rPr>
          <w:rFonts w:ascii="Times New Roman"/>
          <w:b w:val="false"/>
          <w:i w:val="false"/>
          <w:color w:val="000000"/>
          <w:sz w:val="28"/>
        </w:rPr>
        <w:t>
      11) метод нагрева испытательной среды (при необходимости);</w:t>
      </w:r>
    </w:p>
    <w:bookmarkEnd w:id="652"/>
    <w:bookmarkStart w:name="z661" w:id="653"/>
    <w:p>
      <w:pPr>
        <w:spacing w:after="0"/>
        <w:ind w:left="0"/>
        <w:jc w:val="both"/>
      </w:pPr>
      <w:r>
        <w:rPr>
          <w:rFonts w:ascii="Times New Roman"/>
          <w:b w:val="false"/>
          <w:i w:val="false"/>
          <w:color w:val="000000"/>
          <w:sz w:val="28"/>
        </w:rPr>
        <w:t>
      12) точки установки датчиков (приборов) контроля давления и их класс точности;</w:t>
      </w:r>
    </w:p>
    <w:bookmarkEnd w:id="653"/>
    <w:bookmarkStart w:name="z662" w:id="654"/>
    <w:p>
      <w:pPr>
        <w:spacing w:after="0"/>
        <w:ind w:left="0"/>
        <w:jc w:val="both"/>
      </w:pPr>
      <w:r>
        <w:rPr>
          <w:rFonts w:ascii="Times New Roman"/>
          <w:b w:val="false"/>
          <w:i w:val="false"/>
          <w:color w:val="000000"/>
          <w:sz w:val="28"/>
        </w:rPr>
        <w:t>
      13) точки установки датчиков (приборов) контроля температур и их класс точности;</w:t>
      </w:r>
    </w:p>
    <w:bookmarkEnd w:id="654"/>
    <w:bookmarkStart w:name="z663" w:id="655"/>
    <w:p>
      <w:pPr>
        <w:spacing w:after="0"/>
        <w:ind w:left="0"/>
        <w:jc w:val="both"/>
      </w:pPr>
      <w:r>
        <w:rPr>
          <w:rFonts w:ascii="Times New Roman"/>
          <w:b w:val="false"/>
          <w:i w:val="false"/>
          <w:color w:val="000000"/>
          <w:sz w:val="28"/>
        </w:rPr>
        <w:t>
      14) допускаемые пределы колебаний давления и температуры в процессе выдержки;</w:t>
      </w:r>
    </w:p>
    <w:bookmarkEnd w:id="655"/>
    <w:bookmarkStart w:name="z664" w:id="656"/>
    <w:p>
      <w:pPr>
        <w:spacing w:after="0"/>
        <w:ind w:left="0"/>
        <w:jc w:val="both"/>
      </w:pPr>
      <w:r>
        <w:rPr>
          <w:rFonts w:ascii="Times New Roman"/>
          <w:b w:val="false"/>
          <w:i w:val="false"/>
          <w:color w:val="000000"/>
          <w:sz w:val="28"/>
        </w:rPr>
        <w:t>
      15) требования по технике безопасности;</w:t>
      </w:r>
    </w:p>
    <w:bookmarkEnd w:id="656"/>
    <w:bookmarkStart w:name="z665" w:id="657"/>
    <w:p>
      <w:pPr>
        <w:spacing w:after="0"/>
        <w:ind w:left="0"/>
        <w:jc w:val="both"/>
      </w:pPr>
      <w:r>
        <w:rPr>
          <w:rFonts w:ascii="Times New Roman"/>
          <w:b w:val="false"/>
          <w:i w:val="false"/>
          <w:color w:val="000000"/>
          <w:sz w:val="28"/>
        </w:rPr>
        <w:t>
      16) места установки технологических заглушек;</w:t>
      </w:r>
    </w:p>
    <w:bookmarkEnd w:id="657"/>
    <w:bookmarkStart w:name="z666" w:id="658"/>
    <w:p>
      <w:pPr>
        <w:spacing w:after="0"/>
        <w:ind w:left="0"/>
        <w:jc w:val="both"/>
      </w:pPr>
      <w:r>
        <w:rPr>
          <w:rFonts w:ascii="Times New Roman"/>
          <w:b w:val="false"/>
          <w:i w:val="false"/>
          <w:color w:val="000000"/>
          <w:sz w:val="28"/>
        </w:rPr>
        <w:t>
      17) перечень организационных мероприятий, включая назначение ответственных за испытания лиц.</w:t>
      </w:r>
    </w:p>
    <w:bookmarkEnd w:id="658"/>
    <w:bookmarkStart w:name="z667" w:id="659"/>
    <w:p>
      <w:pPr>
        <w:spacing w:after="0"/>
        <w:ind w:left="0"/>
        <w:jc w:val="both"/>
      </w:pPr>
      <w:r>
        <w:rPr>
          <w:rFonts w:ascii="Times New Roman"/>
          <w:b w:val="false"/>
          <w:i w:val="false"/>
          <w:color w:val="000000"/>
          <w:sz w:val="28"/>
        </w:rPr>
        <w:t>
      298. Программа должна быть согласована с соответствующей конструкторской организацией и утверждена администрацией предприятия-изготовителя.</w:t>
      </w:r>
    </w:p>
    <w:bookmarkEnd w:id="659"/>
    <w:bookmarkStart w:name="z668" w:id="660"/>
    <w:p>
      <w:pPr>
        <w:spacing w:after="0"/>
        <w:ind w:left="0"/>
        <w:jc w:val="both"/>
      </w:pPr>
      <w:r>
        <w:rPr>
          <w:rFonts w:ascii="Times New Roman"/>
          <w:b w:val="false"/>
          <w:i w:val="false"/>
          <w:color w:val="000000"/>
          <w:sz w:val="28"/>
        </w:rPr>
        <w:t>
      299. Комплексная программа гидравлических (пневматических) испытаний систем, их частей или отдельных видов оборудования и трубопроводов после монтажа и в процессе эксплуатации включает:</w:t>
      </w:r>
    </w:p>
    <w:bookmarkEnd w:id="660"/>
    <w:bookmarkStart w:name="z669" w:id="661"/>
    <w:p>
      <w:pPr>
        <w:spacing w:after="0"/>
        <w:ind w:left="0"/>
        <w:jc w:val="both"/>
      </w:pPr>
      <w:r>
        <w:rPr>
          <w:rFonts w:ascii="Times New Roman"/>
          <w:b w:val="false"/>
          <w:i w:val="false"/>
          <w:color w:val="000000"/>
          <w:sz w:val="28"/>
        </w:rPr>
        <w:t>
      1) наименования и границы испытуемой системы (части системы, оборудования, трубопроводов);</w:t>
      </w:r>
    </w:p>
    <w:bookmarkEnd w:id="661"/>
    <w:bookmarkStart w:name="z670" w:id="662"/>
    <w:p>
      <w:pPr>
        <w:spacing w:after="0"/>
        <w:ind w:left="0"/>
        <w:jc w:val="both"/>
      </w:pPr>
      <w:r>
        <w:rPr>
          <w:rFonts w:ascii="Times New Roman"/>
          <w:b w:val="false"/>
          <w:i w:val="false"/>
          <w:color w:val="000000"/>
          <w:sz w:val="28"/>
        </w:rPr>
        <w:t>
      2) рабочее давление;</w:t>
      </w:r>
    </w:p>
    <w:bookmarkEnd w:id="662"/>
    <w:bookmarkStart w:name="z671" w:id="663"/>
    <w:p>
      <w:pPr>
        <w:spacing w:after="0"/>
        <w:ind w:left="0"/>
        <w:jc w:val="both"/>
      </w:pPr>
      <w:r>
        <w:rPr>
          <w:rFonts w:ascii="Times New Roman"/>
          <w:b w:val="false"/>
          <w:i w:val="false"/>
          <w:color w:val="000000"/>
          <w:sz w:val="28"/>
        </w:rPr>
        <w:t>
      3) давление гидравлических (пневматических) испытаний;</w:t>
      </w:r>
    </w:p>
    <w:bookmarkEnd w:id="663"/>
    <w:bookmarkStart w:name="z672" w:id="664"/>
    <w:p>
      <w:pPr>
        <w:spacing w:after="0"/>
        <w:ind w:left="0"/>
        <w:jc w:val="both"/>
      </w:pPr>
      <w:r>
        <w:rPr>
          <w:rFonts w:ascii="Times New Roman"/>
          <w:b w:val="false"/>
          <w:i w:val="false"/>
          <w:color w:val="000000"/>
          <w:sz w:val="28"/>
        </w:rPr>
        <w:t>
      4) температура гидравлических (пневматических) испытаний;</w:t>
      </w:r>
    </w:p>
    <w:bookmarkEnd w:id="664"/>
    <w:bookmarkStart w:name="z673" w:id="665"/>
    <w:p>
      <w:pPr>
        <w:spacing w:after="0"/>
        <w:ind w:left="0"/>
        <w:jc w:val="both"/>
      </w:pPr>
      <w:r>
        <w:rPr>
          <w:rFonts w:ascii="Times New Roman"/>
          <w:b w:val="false"/>
          <w:i w:val="false"/>
          <w:color w:val="000000"/>
          <w:sz w:val="28"/>
        </w:rPr>
        <w:t>
      5) испытательные среды и требования к их качеству;</w:t>
      </w:r>
    </w:p>
    <w:bookmarkEnd w:id="665"/>
    <w:bookmarkStart w:name="z674" w:id="666"/>
    <w:p>
      <w:pPr>
        <w:spacing w:after="0"/>
        <w:ind w:left="0"/>
        <w:jc w:val="both"/>
      </w:pPr>
      <w:r>
        <w:rPr>
          <w:rFonts w:ascii="Times New Roman"/>
          <w:b w:val="false"/>
          <w:i w:val="false"/>
          <w:color w:val="000000"/>
          <w:sz w:val="28"/>
        </w:rPr>
        <w:t>
      6) допустимые скорости повышения и понижения давления;</w:t>
      </w:r>
    </w:p>
    <w:bookmarkEnd w:id="666"/>
    <w:bookmarkStart w:name="z675" w:id="667"/>
    <w:p>
      <w:pPr>
        <w:spacing w:after="0"/>
        <w:ind w:left="0"/>
        <w:jc w:val="both"/>
      </w:pPr>
      <w:r>
        <w:rPr>
          <w:rFonts w:ascii="Times New Roman"/>
          <w:b w:val="false"/>
          <w:i w:val="false"/>
          <w:color w:val="000000"/>
          <w:sz w:val="28"/>
        </w:rPr>
        <w:t>
      7) допустимые скорости повышения и понижения температуры;</w:t>
      </w:r>
    </w:p>
    <w:bookmarkEnd w:id="667"/>
    <w:bookmarkStart w:name="z676" w:id="668"/>
    <w:p>
      <w:pPr>
        <w:spacing w:after="0"/>
        <w:ind w:left="0"/>
        <w:jc w:val="both"/>
      </w:pPr>
      <w:r>
        <w:rPr>
          <w:rFonts w:ascii="Times New Roman"/>
          <w:b w:val="false"/>
          <w:i w:val="false"/>
          <w:color w:val="000000"/>
          <w:sz w:val="28"/>
        </w:rPr>
        <w:t>
      8) давление, при котором должен проводиться осмотр;</w:t>
      </w:r>
    </w:p>
    <w:bookmarkEnd w:id="668"/>
    <w:bookmarkStart w:name="z677" w:id="669"/>
    <w:p>
      <w:pPr>
        <w:spacing w:after="0"/>
        <w:ind w:left="0"/>
        <w:jc w:val="both"/>
      </w:pPr>
      <w:r>
        <w:rPr>
          <w:rFonts w:ascii="Times New Roman"/>
          <w:b w:val="false"/>
          <w:i w:val="false"/>
          <w:color w:val="000000"/>
          <w:sz w:val="28"/>
        </w:rPr>
        <w:t>
      9) способы заполнения и дренирования испытательной среды;</w:t>
      </w:r>
    </w:p>
    <w:bookmarkEnd w:id="669"/>
    <w:bookmarkStart w:name="z678" w:id="670"/>
    <w:p>
      <w:pPr>
        <w:spacing w:after="0"/>
        <w:ind w:left="0"/>
        <w:jc w:val="both"/>
      </w:pPr>
      <w:r>
        <w:rPr>
          <w:rFonts w:ascii="Times New Roman"/>
          <w:b w:val="false"/>
          <w:i w:val="false"/>
          <w:color w:val="000000"/>
          <w:sz w:val="28"/>
        </w:rPr>
        <w:t>
      10) источник создания давления;</w:t>
      </w:r>
    </w:p>
    <w:bookmarkEnd w:id="670"/>
    <w:bookmarkStart w:name="z679" w:id="671"/>
    <w:p>
      <w:pPr>
        <w:spacing w:after="0"/>
        <w:ind w:left="0"/>
        <w:jc w:val="both"/>
      </w:pPr>
      <w:r>
        <w:rPr>
          <w:rFonts w:ascii="Times New Roman"/>
          <w:b w:val="false"/>
          <w:i w:val="false"/>
          <w:color w:val="000000"/>
          <w:sz w:val="28"/>
        </w:rPr>
        <w:t>
      11) метод нагрева испытательной среды (при необходимости);</w:t>
      </w:r>
    </w:p>
    <w:bookmarkEnd w:id="671"/>
    <w:bookmarkStart w:name="z680" w:id="672"/>
    <w:p>
      <w:pPr>
        <w:spacing w:after="0"/>
        <w:ind w:left="0"/>
        <w:jc w:val="both"/>
      </w:pPr>
      <w:r>
        <w:rPr>
          <w:rFonts w:ascii="Times New Roman"/>
          <w:b w:val="false"/>
          <w:i w:val="false"/>
          <w:color w:val="000000"/>
          <w:sz w:val="28"/>
        </w:rPr>
        <w:t>
      12) точки установки датчиков (приборов) контроля давления;</w:t>
      </w:r>
    </w:p>
    <w:bookmarkEnd w:id="672"/>
    <w:bookmarkStart w:name="z681" w:id="673"/>
    <w:p>
      <w:pPr>
        <w:spacing w:after="0"/>
        <w:ind w:left="0"/>
        <w:jc w:val="both"/>
      </w:pPr>
      <w:r>
        <w:rPr>
          <w:rFonts w:ascii="Times New Roman"/>
          <w:b w:val="false"/>
          <w:i w:val="false"/>
          <w:color w:val="000000"/>
          <w:sz w:val="28"/>
        </w:rPr>
        <w:t>
      13) точки установки датчиков (приборов) контроля температуры;</w:t>
      </w:r>
    </w:p>
    <w:bookmarkEnd w:id="673"/>
    <w:bookmarkStart w:name="z682" w:id="674"/>
    <w:p>
      <w:pPr>
        <w:spacing w:after="0"/>
        <w:ind w:left="0"/>
        <w:jc w:val="both"/>
      </w:pPr>
      <w:r>
        <w:rPr>
          <w:rFonts w:ascii="Times New Roman"/>
          <w:b w:val="false"/>
          <w:i w:val="false"/>
          <w:color w:val="000000"/>
          <w:sz w:val="28"/>
        </w:rPr>
        <w:t>
      14) допускаемые пределы колебаний давления и температуры в процессе выдержки.</w:t>
      </w:r>
    </w:p>
    <w:bookmarkEnd w:id="674"/>
    <w:bookmarkStart w:name="z683" w:id="675"/>
    <w:p>
      <w:pPr>
        <w:spacing w:after="0"/>
        <w:ind w:left="0"/>
        <w:jc w:val="both"/>
      </w:pPr>
      <w:r>
        <w:rPr>
          <w:rFonts w:ascii="Times New Roman"/>
          <w:b w:val="false"/>
          <w:i w:val="false"/>
          <w:color w:val="000000"/>
          <w:sz w:val="28"/>
        </w:rPr>
        <w:t>
      300. Комплексная программа должна быть согласована с эксплуатирующей организацией и утверждена проектно-конструкторской организацией.</w:t>
      </w:r>
    </w:p>
    <w:bookmarkEnd w:id="675"/>
    <w:bookmarkStart w:name="z684" w:id="676"/>
    <w:p>
      <w:pPr>
        <w:spacing w:after="0"/>
        <w:ind w:left="0"/>
        <w:jc w:val="both"/>
      </w:pPr>
      <w:r>
        <w:rPr>
          <w:rFonts w:ascii="Times New Roman"/>
          <w:b w:val="false"/>
          <w:i w:val="false"/>
          <w:color w:val="000000"/>
          <w:sz w:val="28"/>
        </w:rPr>
        <w:t>
      301. Рабочая программа гидравлических (пневматических) испытаний помимо сведений, перечисленных в пункте 299 настоящего Технического регламента, включает:</w:t>
      </w:r>
    </w:p>
    <w:bookmarkEnd w:id="676"/>
    <w:bookmarkStart w:name="z685" w:id="677"/>
    <w:p>
      <w:pPr>
        <w:spacing w:after="0"/>
        <w:ind w:left="0"/>
        <w:jc w:val="both"/>
      </w:pPr>
      <w:r>
        <w:rPr>
          <w:rFonts w:ascii="Times New Roman"/>
          <w:b w:val="false"/>
          <w:i w:val="false"/>
          <w:color w:val="000000"/>
          <w:sz w:val="28"/>
        </w:rPr>
        <w:t>
      1) уточнение по паспортам комплектующих испытуемых оборудования и трубопроводов значений давления и температуры гидравлических (пневматических) испытаний;</w:t>
      </w:r>
    </w:p>
    <w:bookmarkEnd w:id="677"/>
    <w:bookmarkStart w:name="z686" w:id="678"/>
    <w:p>
      <w:pPr>
        <w:spacing w:after="0"/>
        <w:ind w:left="0"/>
        <w:jc w:val="both"/>
      </w:pPr>
      <w:r>
        <w:rPr>
          <w:rFonts w:ascii="Times New Roman"/>
          <w:b w:val="false"/>
          <w:i w:val="false"/>
          <w:color w:val="000000"/>
          <w:sz w:val="28"/>
        </w:rPr>
        <w:t>
      2) место подключения источника давления;</w:t>
      </w:r>
    </w:p>
    <w:bookmarkEnd w:id="678"/>
    <w:bookmarkStart w:name="z687" w:id="679"/>
    <w:p>
      <w:pPr>
        <w:spacing w:after="0"/>
        <w:ind w:left="0"/>
        <w:jc w:val="both"/>
      </w:pPr>
      <w:r>
        <w:rPr>
          <w:rFonts w:ascii="Times New Roman"/>
          <w:b w:val="false"/>
          <w:i w:val="false"/>
          <w:color w:val="000000"/>
          <w:sz w:val="28"/>
        </w:rPr>
        <w:t>
      3) перечень используемых средств измерений с указанием метрологических характеристик;</w:t>
      </w:r>
    </w:p>
    <w:bookmarkEnd w:id="679"/>
    <w:bookmarkStart w:name="z688" w:id="680"/>
    <w:p>
      <w:pPr>
        <w:spacing w:after="0"/>
        <w:ind w:left="0"/>
        <w:jc w:val="both"/>
      </w:pPr>
      <w:r>
        <w:rPr>
          <w:rFonts w:ascii="Times New Roman"/>
          <w:b w:val="false"/>
          <w:i w:val="false"/>
          <w:color w:val="000000"/>
          <w:sz w:val="28"/>
        </w:rPr>
        <w:t>
      4) график проведения испытаний (ступени подъема и сброса давления, подъема и снижения температуры, время выдержки и тому подобное);</w:t>
      </w:r>
    </w:p>
    <w:bookmarkEnd w:id="680"/>
    <w:bookmarkStart w:name="z689" w:id="681"/>
    <w:p>
      <w:pPr>
        <w:spacing w:after="0"/>
        <w:ind w:left="0"/>
        <w:jc w:val="both"/>
      </w:pPr>
      <w:r>
        <w:rPr>
          <w:rFonts w:ascii="Times New Roman"/>
          <w:b w:val="false"/>
          <w:i w:val="false"/>
          <w:color w:val="000000"/>
          <w:sz w:val="28"/>
        </w:rPr>
        <w:t>
      5) способы контроля состояния испытуемого оборудования и трубопроводов в процессе осмотра и после завершения испытаний;</w:t>
      </w:r>
    </w:p>
    <w:bookmarkEnd w:id="681"/>
    <w:bookmarkStart w:name="z690" w:id="682"/>
    <w:p>
      <w:pPr>
        <w:spacing w:after="0"/>
        <w:ind w:left="0"/>
        <w:jc w:val="both"/>
      </w:pPr>
      <w:r>
        <w:rPr>
          <w:rFonts w:ascii="Times New Roman"/>
          <w:b w:val="false"/>
          <w:i w:val="false"/>
          <w:color w:val="000000"/>
          <w:sz w:val="28"/>
        </w:rPr>
        <w:t>
      6) меры по подготовке к проведению испытаний (с указанием перекрываемой и открываемой арматуры, ограничивающей испытуемую систему или ее часть);</w:t>
      </w:r>
    </w:p>
    <w:bookmarkEnd w:id="682"/>
    <w:bookmarkStart w:name="z691" w:id="683"/>
    <w:p>
      <w:pPr>
        <w:spacing w:after="0"/>
        <w:ind w:left="0"/>
        <w:jc w:val="both"/>
      </w:pPr>
      <w:r>
        <w:rPr>
          <w:rFonts w:ascii="Times New Roman"/>
          <w:b w:val="false"/>
          <w:i w:val="false"/>
          <w:color w:val="000000"/>
          <w:sz w:val="28"/>
        </w:rPr>
        <w:t>
      7) перечень мест снятия тепловой изоляции;</w:t>
      </w:r>
    </w:p>
    <w:bookmarkEnd w:id="683"/>
    <w:bookmarkStart w:name="z692" w:id="684"/>
    <w:p>
      <w:pPr>
        <w:spacing w:after="0"/>
        <w:ind w:left="0"/>
        <w:jc w:val="both"/>
      </w:pPr>
      <w:r>
        <w:rPr>
          <w:rFonts w:ascii="Times New Roman"/>
          <w:b w:val="false"/>
          <w:i w:val="false"/>
          <w:color w:val="000000"/>
          <w:sz w:val="28"/>
        </w:rPr>
        <w:t>
      8) меры защиты от превышения давления свыше испытательного;</w:t>
      </w:r>
    </w:p>
    <w:bookmarkEnd w:id="684"/>
    <w:bookmarkStart w:name="z693" w:id="685"/>
    <w:p>
      <w:pPr>
        <w:spacing w:after="0"/>
        <w:ind w:left="0"/>
        <w:jc w:val="both"/>
      </w:pPr>
      <w:r>
        <w:rPr>
          <w:rFonts w:ascii="Times New Roman"/>
          <w:b w:val="false"/>
          <w:i w:val="false"/>
          <w:color w:val="000000"/>
          <w:sz w:val="28"/>
        </w:rPr>
        <w:t>
      9) требования по технике безопасности;</w:t>
      </w:r>
    </w:p>
    <w:bookmarkEnd w:id="685"/>
    <w:bookmarkStart w:name="z694" w:id="686"/>
    <w:p>
      <w:pPr>
        <w:spacing w:after="0"/>
        <w:ind w:left="0"/>
        <w:jc w:val="both"/>
      </w:pPr>
      <w:r>
        <w:rPr>
          <w:rFonts w:ascii="Times New Roman"/>
          <w:b w:val="false"/>
          <w:i w:val="false"/>
          <w:color w:val="000000"/>
          <w:sz w:val="28"/>
        </w:rPr>
        <w:t>
      10) организационные мероприятия (включая назначение лица, ответственного за испытания);</w:t>
      </w:r>
    </w:p>
    <w:bookmarkEnd w:id="686"/>
    <w:bookmarkStart w:name="z695" w:id="687"/>
    <w:p>
      <w:pPr>
        <w:spacing w:after="0"/>
        <w:ind w:left="0"/>
        <w:jc w:val="both"/>
      </w:pPr>
      <w:r>
        <w:rPr>
          <w:rFonts w:ascii="Times New Roman"/>
          <w:b w:val="false"/>
          <w:i w:val="false"/>
          <w:color w:val="000000"/>
          <w:sz w:val="28"/>
        </w:rPr>
        <w:t>
      11) номер комплексной программы, на основе которой составлена рабочая программа.</w:t>
      </w:r>
    </w:p>
    <w:bookmarkEnd w:id="687"/>
    <w:bookmarkStart w:name="z696" w:id="688"/>
    <w:p>
      <w:pPr>
        <w:spacing w:after="0"/>
        <w:ind w:left="0"/>
        <w:jc w:val="both"/>
      </w:pPr>
      <w:r>
        <w:rPr>
          <w:rFonts w:ascii="Times New Roman"/>
          <w:b w:val="false"/>
          <w:i w:val="false"/>
          <w:color w:val="000000"/>
          <w:sz w:val="28"/>
        </w:rPr>
        <w:t>
      302. Рабочая программа утверждается администрацией АС.</w:t>
      </w:r>
    </w:p>
    <w:bookmarkEnd w:id="688"/>
    <w:bookmarkStart w:name="z697" w:id="689"/>
    <w:p>
      <w:pPr>
        <w:spacing w:after="0"/>
        <w:ind w:left="0"/>
        <w:jc w:val="both"/>
      </w:pPr>
      <w:r>
        <w:rPr>
          <w:rFonts w:ascii="Times New Roman"/>
          <w:b w:val="false"/>
          <w:i w:val="false"/>
          <w:color w:val="000000"/>
          <w:sz w:val="28"/>
        </w:rPr>
        <w:t>
      303. После завершения испытаний составляется протокол испытаний, включающий:</w:t>
      </w:r>
    </w:p>
    <w:bookmarkEnd w:id="689"/>
    <w:bookmarkStart w:name="z698" w:id="690"/>
    <w:p>
      <w:pPr>
        <w:spacing w:after="0"/>
        <w:ind w:left="0"/>
        <w:jc w:val="both"/>
      </w:pPr>
      <w:r>
        <w:rPr>
          <w:rFonts w:ascii="Times New Roman"/>
          <w:b w:val="false"/>
          <w:i w:val="false"/>
          <w:color w:val="000000"/>
          <w:sz w:val="28"/>
        </w:rPr>
        <w:t>
      1) наименование предприятия, проводившего испытания;</w:t>
      </w:r>
    </w:p>
    <w:bookmarkEnd w:id="690"/>
    <w:bookmarkStart w:name="z699" w:id="691"/>
    <w:p>
      <w:pPr>
        <w:spacing w:after="0"/>
        <w:ind w:left="0"/>
        <w:jc w:val="both"/>
      </w:pPr>
      <w:r>
        <w:rPr>
          <w:rFonts w:ascii="Times New Roman"/>
          <w:b w:val="false"/>
          <w:i w:val="false"/>
          <w:color w:val="000000"/>
          <w:sz w:val="28"/>
        </w:rPr>
        <w:t>
      2) наименование испытанной системы (части системы, оборудования, трубопроводов, сборочных единиц, деталей);</w:t>
      </w:r>
    </w:p>
    <w:bookmarkEnd w:id="691"/>
    <w:bookmarkStart w:name="z700" w:id="692"/>
    <w:p>
      <w:pPr>
        <w:spacing w:after="0"/>
        <w:ind w:left="0"/>
        <w:jc w:val="both"/>
      </w:pPr>
      <w:r>
        <w:rPr>
          <w:rFonts w:ascii="Times New Roman"/>
          <w:b w:val="false"/>
          <w:i w:val="false"/>
          <w:color w:val="000000"/>
          <w:sz w:val="28"/>
        </w:rPr>
        <w:t>
      3) расчетное (рабочее) давление;</w:t>
      </w:r>
    </w:p>
    <w:bookmarkEnd w:id="692"/>
    <w:bookmarkStart w:name="z701" w:id="693"/>
    <w:p>
      <w:pPr>
        <w:spacing w:after="0"/>
        <w:ind w:left="0"/>
        <w:jc w:val="both"/>
      </w:pPr>
      <w:r>
        <w:rPr>
          <w:rFonts w:ascii="Times New Roman"/>
          <w:b w:val="false"/>
          <w:i w:val="false"/>
          <w:color w:val="000000"/>
          <w:sz w:val="28"/>
        </w:rPr>
        <w:t>
      4) расчетные температуры;</w:t>
      </w:r>
    </w:p>
    <w:bookmarkEnd w:id="693"/>
    <w:bookmarkStart w:name="z702" w:id="694"/>
    <w:p>
      <w:pPr>
        <w:spacing w:after="0"/>
        <w:ind w:left="0"/>
        <w:jc w:val="both"/>
      </w:pPr>
      <w:r>
        <w:rPr>
          <w:rFonts w:ascii="Times New Roman"/>
          <w:b w:val="false"/>
          <w:i w:val="false"/>
          <w:color w:val="000000"/>
          <w:sz w:val="28"/>
        </w:rPr>
        <w:t>
      5) давление испытаний;</w:t>
      </w:r>
    </w:p>
    <w:bookmarkEnd w:id="694"/>
    <w:bookmarkStart w:name="z703" w:id="695"/>
    <w:p>
      <w:pPr>
        <w:spacing w:after="0"/>
        <w:ind w:left="0"/>
        <w:jc w:val="both"/>
      </w:pPr>
      <w:r>
        <w:rPr>
          <w:rFonts w:ascii="Times New Roman"/>
          <w:b w:val="false"/>
          <w:i w:val="false"/>
          <w:color w:val="000000"/>
          <w:sz w:val="28"/>
        </w:rPr>
        <w:t>
      6) температура испытаний;</w:t>
      </w:r>
    </w:p>
    <w:bookmarkEnd w:id="695"/>
    <w:bookmarkStart w:name="z704" w:id="696"/>
    <w:p>
      <w:pPr>
        <w:spacing w:after="0"/>
        <w:ind w:left="0"/>
        <w:jc w:val="both"/>
      </w:pPr>
      <w:r>
        <w:rPr>
          <w:rFonts w:ascii="Times New Roman"/>
          <w:b w:val="false"/>
          <w:i w:val="false"/>
          <w:color w:val="000000"/>
          <w:sz w:val="28"/>
        </w:rPr>
        <w:t>
      7) испытательная среда;</w:t>
      </w:r>
    </w:p>
    <w:bookmarkEnd w:id="696"/>
    <w:bookmarkStart w:name="z705" w:id="697"/>
    <w:p>
      <w:pPr>
        <w:spacing w:after="0"/>
        <w:ind w:left="0"/>
        <w:jc w:val="both"/>
      </w:pPr>
      <w:r>
        <w:rPr>
          <w:rFonts w:ascii="Times New Roman"/>
          <w:b w:val="false"/>
          <w:i w:val="false"/>
          <w:color w:val="000000"/>
          <w:sz w:val="28"/>
        </w:rPr>
        <w:t>
      8) время выдержки при давлении испытаний;</w:t>
      </w:r>
    </w:p>
    <w:bookmarkEnd w:id="697"/>
    <w:bookmarkStart w:name="z706" w:id="698"/>
    <w:p>
      <w:pPr>
        <w:spacing w:after="0"/>
        <w:ind w:left="0"/>
        <w:jc w:val="both"/>
      </w:pPr>
      <w:r>
        <w:rPr>
          <w:rFonts w:ascii="Times New Roman"/>
          <w:b w:val="false"/>
          <w:i w:val="false"/>
          <w:color w:val="000000"/>
          <w:sz w:val="28"/>
        </w:rPr>
        <w:t>
      9) давление, при котором производится осмотр;</w:t>
      </w:r>
    </w:p>
    <w:bookmarkEnd w:id="698"/>
    <w:bookmarkStart w:name="z707" w:id="699"/>
    <w:p>
      <w:pPr>
        <w:spacing w:after="0"/>
        <w:ind w:left="0"/>
        <w:jc w:val="both"/>
      </w:pPr>
      <w:r>
        <w:rPr>
          <w:rFonts w:ascii="Times New Roman"/>
          <w:b w:val="false"/>
          <w:i w:val="false"/>
          <w:color w:val="000000"/>
          <w:sz w:val="28"/>
        </w:rPr>
        <w:t>
      10) номер рабочей (производственной) программы;</w:t>
      </w:r>
    </w:p>
    <w:bookmarkEnd w:id="699"/>
    <w:bookmarkStart w:name="z708" w:id="700"/>
    <w:p>
      <w:pPr>
        <w:spacing w:after="0"/>
        <w:ind w:left="0"/>
        <w:jc w:val="both"/>
      </w:pPr>
      <w:r>
        <w:rPr>
          <w:rFonts w:ascii="Times New Roman"/>
          <w:b w:val="false"/>
          <w:i w:val="false"/>
          <w:color w:val="000000"/>
          <w:sz w:val="28"/>
        </w:rPr>
        <w:t>
      11) результат испытаний;</w:t>
      </w:r>
    </w:p>
    <w:bookmarkEnd w:id="700"/>
    <w:bookmarkStart w:name="z709" w:id="701"/>
    <w:p>
      <w:pPr>
        <w:spacing w:after="0"/>
        <w:ind w:left="0"/>
        <w:jc w:val="both"/>
      </w:pPr>
      <w:r>
        <w:rPr>
          <w:rFonts w:ascii="Times New Roman"/>
          <w:b w:val="false"/>
          <w:i w:val="false"/>
          <w:color w:val="000000"/>
          <w:sz w:val="28"/>
        </w:rPr>
        <w:t>
      12) подпись ответственного лица и дата.</w:t>
      </w:r>
    </w:p>
    <w:bookmarkEnd w:id="701"/>
    <w:bookmarkStart w:name="z710" w:id="702"/>
    <w:p>
      <w:pPr>
        <w:spacing w:after="0"/>
        <w:ind w:left="0"/>
        <w:jc w:val="left"/>
      </w:pPr>
      <w:r>
        <w:rPr>
          <w:rFonts w:ascii="Times New Roman"/>
          <w:b/>
          <w:i w:val="false"/>
          <w:color w:val="000000"/>
        </w:rPr>
        <w:t xml:space="preserve"> 
Оценка результатов гидравлических (пневматических) испытаний</w:t>
      </w:r>
    </w:p>
    <w:bookmarkEnd w:id="702"/>
    <w:bookmarkStart w:name="z711" w:id="703"/>
    <w:p>
      <w:pPr>
        <w:spacing w:after="0"/>
        <w:ind w:left="0"/>
        <w:jc w:val="both"/>
      </w:pPr>
      <w:r>
        <w:rPr>
          <w:rFonts w:ascii="Times New Roman"/>
          <w:b w:val="false"/>
          <w:i w:val="false"/>
          <w:color w:val="000000"/>
          <w:sz w:val="28"/>
        </w:rPr>
        <w:t>
      304. Оборудование и трубопроводы считаются выдержавшими гидравлические (пневматические) испытания, если в процессе испытаний и при осмотре не обнаружено течей и разрывов металла, в процессе выдержки падение давления не выходило за установленные пределы, указанные в </w:t>
      </w:r>
      <w:r>
        <w:rPr>
          <w:rFonts w:ascii="Times New Roman"/>
          <w:b w:val="false"/>
          <w:i w:val="false"/>
          <w:color w:val="000000"/>
          <w:sz w:val="28"/>
        </w:rPr>
        <w:t>пунктах 265</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а после испытаний не выявлено видимых остаточных деформаций.</w:t>
      </w:r>
    </w:p>
    <w:bookmarkEnd w:id="703"/>
    <w:bookmarkStart w:name="z712" w:id="704"/>
    <w:p>
      <w:pPr>
        <w:spacing w:after="0"/>
        <w:ind w:left="0"/>
        <w:jc w:val="both"/>
      </w:pPr>
      <w:r>
        <w:rPr>
          <w:rFonts w:ascii="Times New Roman"/>
          <w:b w:val="false"/>
          <w:i w:val="false"/>
          <w:color w:val="000000"/>
          <w:sz w:val="28"/>
        </w:rPr>
        <w:t>
      305. При гидравлических (пневматических) испытаниях оборудования и сборочных единиц (деталей) трубопроводов течи через технологические уплотнения, предназначенные для проведения испытаний, не являются браковочным признаком.</w:t>
      </w:r>
    </w:p>
    <w:bookmarkEnd w:id="704"/>
    <w:bookmarkStart w:name="z713" w:id="705"/>
    <w:p>
      <w:pPr>
        <w:spacing w:after="0"/>
        <w:ind w:left="0"/>
        <w:jc w:val="left"/>
      </w:pPr>
      <w:r>
        <w:rPr>
          <w:rFonts w:ascii="Times New Roman"/>
          <w:b/>
          <w:i w:val="false"/>
          <w:color w:val="000000"/>
        </w:rPr>
        <w:t xml:space="preserve"> 
Метрологическое обеспечение эксплуатации АС</w:t>
      </w:r>
    </w:p>
    <w:bookmarkEnd w:id="705"/>
    <w:bookmarkStart w:name="z714" w:id="706"/>
    <w:p>
      <w:pPr>
        <w:spacing w:after="0"/>
        <w:ind w:left="0"/>
        <w:jc w:val="both"/>
      </w:pPr>
      <w:r>
        <w:rPr>
          <w:rFonts w:ascii="Times New Roman"/>
          <w:b w:val="false"/>
          <w:i w:val="false"/>
          <w:color w:val="000000"/>
          <w:sz w:val="28"/>
        </w:rPr>
        <w:t>
      306. Метрологическое обеспечение эксплуатации атомных станций включает установление и применение научных и организационных основ, технических средств, правил и норм, необходимых для достижения единства и требуемой точности измерений средств измерений. Средства измерений, входящие в состав технических средств, также испытательное оборудование должны применяться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обеспечения единства измерений.</w:t>
      </w:r>
    </w:p>
    <w:bookmarkEnd w:id="706"/>
    <w:bookmarkStart w:name="z715" w:id="707"/>
    <w:p>
      <w:pPr>
        <w:spacing w:after="0"/>
        <w:ind w:left="0"/>
        <w:jc w:val="both"/>
      </w:pPr>
      <w:r>
        <w:rPr>
          <w:rFonts w:ascii="Times New Roman"/>
          <w:b w:val="false"/>
          <w:i w:val="false"/>
          <w:color w:val="000000"/>
          <w:sz w:val="28"/>
        </w:rPr>
        <w:t>
      307. Метрологическое обеспечение эксплуатации АС предусматривается техническим заданием на разработку АС, является составной частью проекта АС, в которой должны быть приведены:</w:t>
      </w:r>
    </w:p>
    <w:bookmarkEnd w:id="707"/>
    <w:bookmarkStart w:name="z716" w:id="708"/>
    <w:p>
      <w:pPr>
        <w:spacing w:after="0"/>
        <w:ind w:left="0"/>
        <w:jc w:val="both"/>
      </w:pPr>
      <w:r>
        <w:rPr>
          <w:rFonts w:ascii="Times New Roman"/>
          <w:b w:val="false"/>
          <w:i w:val="false"/>
          <w:color w:val="000000"/>
          <w:sz w:val="28"/>
        </w:rPr>
        <w:t>
      1) номенклатура основных параметров, подлежащих контролю, нормы точности измерений, методики выполнения измерений, типы средств измерений;</w:t>
      </w:r>
    </w:p>
    <w:bookmarkEnd w:id="708"/>
    <w:bookmarkStart w:name="z717" w:id="709"/>
    <w:p>
      <w:pPr>
        <w:spacing w:after="0"/>
        <w:ind w:left="0"/>
        <w:jc w:val="both"/>
      </w:pPr>
      <w:r>
        <w:rPr>
          <w:rFonts w:ascii="Times New Roman"/>
          <w:b w:val="false"/>
          <w:i w:val="false"/>
          <w:color w:val="000000"/>
          <w:sz w:val="28"/>
        </w:rPr>
        <w:t>
      2) вид метрологических процедур (поверка или калибровка) для средств измерений при их эксплуатации;</w:t>
      </w:r>
    </w:p>
    <w:bookmarkEnd w:id="709"/>
    <w:bookmarkStart w:name="z718" w:id="710"/>
    <w:p>
      <w:pPr>
        <w:spacing w:after="0"/>
        <w:ind w:left="0"/>
        <w:jc w:val="both"/>
      </w:pPr>
      <w:r>
        <w:rPr>
          <w:rFonts w:ascii="Times New Roman"/>
          <w:b w:val="false"/>
          <w:i w:val="false"/>
          <w:color w:val="000000"/>
          <w:sz w:val="28"/>
        </w:rPr>
        <w:t>
      3) номенклатура методик поверки или калибровки средств измерений и измерительных систем;</w:t>
      </w:r>
    </w:p>
    <w:bookmarkEnd w:id="710"/>
    <w:bookmarkStart w:name="z719" w:id="711"/>
    <w:p>
      <w:pPr>
        <w:spacing w:after="0"/>
        <w:ind w:left="0"/>
        <w:jc w:val="both"/>
      </w:pPr>
      <w:r>
        <w:rPr>
          <w:rFonts w:ascii="Times New Roman"/>
          <w:b w:val="false"/>
          <w:i w:val="false"/>
          <w:color w:val="000000"/>
          <w:sz w:val="28"/>
        </w:rPr>
        <w:t>
      4) технические требования к помещениям для обслуживания, ремонта, поверки и хранения средств измерений;</w:t>
      </w:r>
    </w:p>
    <w:bookmarkEnd w:id="711"/>
    <w:bookmarkStart w:name="z720" w:id="712"/>
    <w:p>
      <w:pPr>
        <w:spacing w:after="0"/>
        <w:ind w:left="0"/>
        <w:jc w:val="both"/>
      </w:pPr>
      <w:r>
        <w:rPr>
          <w:rFonts w:ascii="Times New Roman"/>
          <w:b w:val="false"/>
          <w:i w:val="false"/>
          <w:color w:val="000000"/>
          <w:sz w:val="28"/>
        </w:rPr>
        <w:t>
      5) нормативы численности персонала, выполняющего работу по метрологическому обеспечению эксплуатации АС и его квалификацию.</w:t>
      </w:r>
    </w:p>
    <w:bookmarkEnd w:id="712"/>
    <w:bookmarkStart w:name="z721" w:id="713"/>
    <w:p>
      <w:pPr>
        <w:spacing w:after="0"/>
        <w:ind w:left="0"/>
        <w:jc w:val="both"/>
      </w:pPr>
      <w:r>
        <w:rPr>
          <w:rFonts w:ascii="Times New Roman"/>
          <w:b w:val="false"/>
          <w:i w:val="false"/>
          <w:color w:val="000000"/>
          <w:sz w:val="28"/>
        </w:rPr>
        <w:t>
      308. Метрологическое обеспечение АС осуществляется на этапах разработки оборудования, технических средств, проектирования, строительства, ввода в эксплуатацию, эксплуатации и вывода из эксплуатации АС.</w:t>
      </w:r>
    </w:p>
    <w:bookmarkEnd w:id="713"/>
    <w:bookmarkStart w:name="z722" w:id="714"/>
    <w:p>
      <w:pPr>
        <w:spacing w:after="0"/>
        <w:ind w:left="0"/>
        <w:jc w:val="both"/>
      </w:pPr>
      <w:r>
        <w:rPr>
          <w:rFonts w:ascii="Times New Roman"/>
          <w:b w:val="false"/>
          <w:i w:val="false"/>
          <w:color w:val="000000"/>
          <w:sz w:val="28"/>
        </w:rPr>
        <w:t>
      309. Запрещается применение в эксплуатации АС средств измерений и измерительных систем, не прошедших испытания с целью утверждения типа, или метрологическую аттестацию и не поверенных в установленном порядке.</w:t>
      </w:r>
    </w:p>
    <w:bookmarkEnd w:id="714"/>
    <w:bookmarkStart w:name="z723" w:id="715"/>
    <w:p>
      <w:pPr>
        <w:spacing w:after="0"/>
        <w:ind w:left="0"/>
        <w:jc w:val="left"/>
      </w:pPr>
      <w:r>
        <w:rPr>
          <w:rFonts w:ascii="Times New Roman"/>
          <w:b/>
          <w:i w:val="false"/>
          <w:color w:val="000000"/>
        </w:rPr>
        <w:t xml:space="preserve"> 
9. Сроки и условия введения в действие Технического регламента</w:t>
      </w:r>
    </w:p>
    <w:bookmarkEnd w:id="715"/>
    <w:bookmarkStart w:name="z724" w:id="716"/>
    <w:p>
      <w:pPr>
        <w:spacing w:after="0"/>
        <w:ind w:left="0"/>
        <w:jc w:val="both"/>
      </w:pPr>
      <w:r>
        <w:rPr>
          <w:rFonts w:ascii="Times New Roman"/>
          <w:b w:val="false"/>
          <w:i w:val="false"/>
          <w:color w:val="000000"/>
          <w:sz w:val="28"/>
        </w:rPr>
        <w:t>
      310. Настоящий Технический регламент вводится в действие по истечении одного года со дня первого официального опубликования.</w:t>
      </w:r>
    </w:p>
    <w:bookmarkEnd w:id="716"/>
    <w:bookmarkStart w:name="z725" w:id="717"/>
    <w:p>
      <w:pPr>
        <w:spacing w:after="0"/>
        <w:ind w:left="0"/>
        <w:jc w:val="both"/>
      </w:pPr>
      <w:r>
        <w:rPr>
          <w:rFonts w:ascii="Times New Roman"/>
          <w:b w:val="false"/>
          <w:i w:val="false"/>
          <w:color w:val="000000"/>
          <w:sz w:val="28"/>
        </w:rPr>
        <w:t>
      311. Настоящий Технический регламент обязателен к применению для всех вновь проектируемых АС с момента введения его в действие.</w:t>
      </w:r>
    </w:p>
    <w:bookmarkEnd w:id="717"/>
    <w:bookmarkStart w:name="z726" w:id="718"/>
    <w:p>
      <w:pPr>
        <w:spacing w:after="0"/>
        <w:ind w:left="0"/>
        <w:jc w:val="both"/>
      </w:pPr>
      <w:r>
        <w:rPr>
          <w:rFonts w:ascii="Times New Roman"/>
          <w:b w:val="false"/>
          <w:i w:val="false"/>
          <w:color w:val="000000"/>
          <w:sz w:val="28"/>
        </w:rPr>
        <w:t>
      312. Документация строящихся, эксплуатирующихся (в том числе модернизируемых и реконструируемых) АС должна быть приведена в соответствие с требованиями настоящего Технического регламента в течение одного года до введения его в действие.</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27" w:id="719"/>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Техническому регламенту</w:t>
            </w:r>
          </w:p>
          <w:bookmarkEnd w:id="719"/>
        </w:tc>
      </w:tr>
    </w:tbl>
    <w:bookmarkStart w:name="z728" w:id="720"/>
    <w:p>
      <w:pPr>
        <w:spacing w:after="0"/>
        <w:ind w:left="0"/>
        <w:jc w:val="left"/>
      </w:pPr>
      <w:r>
        <w:rPr>
          <w:rFonts w:ascii="Times New Roman"/>
          <w:b/>
          <w:i w:val="false"/>
          <w:color w:val="000000"/>
        </w:rPr>
        <w:t xml:space="preserve"> 
Паспорт трубопровода АС</w:t>
      </w:r>
    </w:p>
    <w:bookmarkEnd w:id="720"/>
    <w:bookmarkStart w:name="z729" w:id="721"/>
    <w:p>
      <w:pPr>
        <w:spacing w:after="0"/>
        <w:ind w:left="0"/>
        <w:jc w:val="both"/>
      </w:pPr>
      <w:r>
        <w:rPr>
          <w:rFonts w:ascii="Times New Roman"/>
          <w:b w:val="false"/>
          <w:i w:val="false"/>
          <w:color w:val="000000"/>
          <w:sz w:val="28"/>
        </w:rPr>
        <w:t>
      Настоящее приложение устанавливает форму паспорта трубопровода.</w:t>
      </w:r>
    </w:p>
    <w:bookmarkEnd w:id="721"/>
    <w:bookmarkStart w:name="z624" w:id="722"/>
    <w:p>
      <w:pPr>
        <w:spacing w:after="0"/>
        <w:ind w:left="0"/>
        <w:jc w:val="both"/>
      </w:pPr>
      <w:r>
        <w:rPr>
          <w:rFonts w:ascii="Times New Roman"/>
          <w:b w:val="false"/>
          <w:i w:val="false"/>
          <w:color w:val="000000"/>
          <w:sz w:val="28"/>
        </w:rPr>
        <w:t>
      1. Паспорт трубопровода является основным документом, подтверждающим характеристики трубопровода, качество изготовления, монтажа, работоспособность в процессе эксплуатации и соответствие производственно-технологической документации.</w:t>
      </w:r>
    </w:p>
    <w:bookmarkEnd w:id="722"/>
    <w:bookmarkStart w:name="z625" w:id="723"/>
    <w:p>
      <w:pPr>
        <w:spacing w:after="0"/>
        <w:ind w:left="0"/>
        <w:jc w:val="both"/>
      </w:pPr>
      <w:r>
        <w:rPr>
          <w:rFonts w:ascii="Times New Roman"/>
          <w:b w:val="false"/>
          <w:i w:val="false"/>
          <w:color w:val="000000"/>
          <w:sz w:val="28"/>
        </w:rPr>
        <w:t>
      2. Приложение не устанавливает обязательного заполнения всех подпунктов паспорта. Виды и объем данных, подлежащих включению в паспорт, определяются нормативными документами по стандартизации.</w:t>
      </w:r>
    </w:p>
    <w:bookmarkEnd w:id="723"/>
    <w:bookmarkStart w:name="z732" w:id="724"/>
    <w:p>
      <w:pPr>
        <w:spacing w:after="0"/>
        <w:ind w:left="0"/>
        <w:jc w:val="both"/>
      </w:pPr>
      <w:r>
        <w:rPr>
          <w:rFonts w:ascii="Times New Roman"/>
          <w:b w:val="false"/>
          <w:i w:val="false"/>
          <w:color w:val="000000"/>
          <w:sz w:val="28"/>
        </w:rPr>
        <w:t>
      3. Паспорт трубопровода АС составляется эксплуатирующей организацией.</w:t>
      </w:r>
    </w:p>
    <w:bookmarkEnd w:id="724"/>
    <w:bookmarkStart w:name="z733" w:id="725"/>
    <w:p>
      <w:pPr>
        <w:spacing w:after="0"/>
        <w:ind w:left="0"/>
        <w:jc w:val="both"/>
      </w:pPr>
      <w:r>
        <w:rPr>
          <w:rFonts w:ascii="Times New Roman"/>
          <w:b w:val="false"/>
          <w:i w:val="false"/>
          <w:color w:val="000000"/>
          <w:sz w:val="28"/>
        </w:rPr>
        <w:t>
      Обязательными документами, которые представляются вместе с паспортом, являются:</w:t>
      </w:r>
    </w:p>
    <w:bookmarkEnd w:id="725"/>
    <w:bookmarkStart w:name="z734" w:id="726"/>
    <w:p>
      <w:pPr>
        <w:spacing w:after="0"/>
        <w:ind w:left="0"/>
        <w:jc w:val="both"/>
      </w:pPr>
      <w:r>
        <w:rPr>
          <w:rFonts w:ascii="Times New Roman"/>
          <w:b w:val="false"/>
          <w:i w:val="false"/>
          <w:color w:val="000000"/>
          <w:sz w:val="28"/>
        </w:rPr>
        <w:t>
      1) комплект схем и чертежей трубопровода, которые должны давать возможность контроля соответствия трубопровода требованиям проекта, оснащения арматурой и контрольно-измерительными приборами, расположения сварных соединений и опор</w:t>
      </w:r>
      <w:r>
        <w:rPr>
          <w:rFonts w:ascii="Times New Roman"/>
          <w:b w:val="false"/>
          <w:i w:val="false"/>
          <w:color w:val="000000"/>
          <w:vertAlign w:val="superscript"/>
        </w:rPr>
        <w:t>*</w:t>
      </w:r>
      <w:r>
        <w:rPr>
          <w:rFonts w:ascii="Times New Roman"/>
          <w:b w:val="false"/>
          <w:i w:val="false"/>
          <w:color w:val="000000"/>
          <w:sz w:val="28"/>
        </w:rPr>
        <w:t>;</w:t>
      </w:r>
    </w:p>
    <w:bookmarkEnd w:id="726"/>
    <w:bookmarkStart w:name="z735" w:id="727"/>
    <w:p>
      <w:pPr>
        <w:spacing w:after="0"/>
        <w:ind w:left="0"/>
        <w:jc w:val="both"/>
      </w:pPr>
      <w:r>
        <w:rPr>
          <w:rFonts w:ascii="Times New Roman"/>
          <w:b w:val="false"/>
          <w:i w:val="false"/>
          <w:color w:val="000000"/>
          <w:sz w:val="28"/>
        </w:rPr>
        <w:t>
      2) паспорт об изготовлении элементов трубопровода, составляемый предприятием-изготовителем;</w:t>
      </w:r>
    </w:p>
    <w:bookmarkEnd w:id="727"/>
    <w:bookmarkStart w:name="z736" w:id="728"/>
    <w:p>
      <w:pPr>
        <w:spacing w:after="0"/>
        <w:ind w:left="0"/>
        <w:jc w:val="both"/>
      </w:pPr>
      <w:r>
        <w:rPr>
          <w:rFonts w:ascii="Times New Roman"/>
          <w:b w:val="false"/>
          <w:i w:val="false"/>
          <w:color w:val="000000"/>
          <w:sz w:val="28"/>
        </w:rPr>
        <w:t>
      3) паспорт на монтаж трубопроводов, составляемый монтажной организацией;</w:t>
      </w:r>
    </w:p>
    <w:bookmarkEnd w:id="728"/>
    <w:bookmarkStart w:name="z737" w:id="729"/>
    <w:p>
      <w:pPr>
        <w:spacing w:after="0"/>
        <w:ind w:left="0"/>
        <w:jc w:val="both"/>
      </w:pPr>
      <w:r>
        <w:rPr>
          <w:rFonts w:ascii="Times New Roman"/>
          <w:b w:val="false"/>
          <w:i w:val="false"/>
          <w:color w:val="000000"/>
          <w:sz w:val="28"/>
        </w:rPr>
        <w:t>
      4) паспорта трубопроводной арматуры;</w:t>
      </w:r>
    </w:p>
    <w:bookmarkEnd w:id="729"/>
    <w:bookmarkStart w:name="z738" w:id="730"/>
    <w:p>
      <w:pPr>
        <w:spacing w:after="0"/>
        <w:ind w:left="0"/>
        <w:jc w:val="both"/>
      </w:pPr>
      <w:r>
        <w:rPr>
          <w:rFonts w:ascii="Times New Roman"/>
          <w:b w:val="false"/>
          <w:i w:val="false"/>
          <w:color w:val="000000"/>
          <w:sz w:val="28"/>
        </w:rPr>
        <w:t>
      5) расчет на прочность или выписка</w:t>
      </w:r>
      <w:r>
        <w:rPr>
          <w:rFonts w:ascii="Times New Roman"/>
          <w:b w:val="false"/>
          <w:i w:val="false"/>
          <w:color w:val="000000"/>
          <w:vertAlign w:val="superscript"/>
        </w:rPr>
        <w:t>**</w:t>
      </w:r>
      <w:r>
        <w:rPr>
          <w:rFonts w:ascii="Times New Roman"/>
          <w:b w:val="false"/>
          <w:i w:val="false"/>
          <w:color w:val="000000"/>
          <w:sz w:val="28"/>
        </w:rPr>
        <w:t xml:space="preserve"> из него с указанием обозначения расчета;</w:t>
      </w:r>
    </w:p>
    <w:bookmarkEnd w:id="730"/>
    <w:bookmarkStart w:name="z739" w:id="731"/>
    <w:p>
      <w:pPr>
        <w:spacing w:after="0"/>
        <w:ind w:left="0"/>
        <w:jc w:val="both"/>
      </w:pPr>
      <w:r>
        <w:rPr>
          <w:rFonts w:ascii="Times New Roman"/>
          <w:b w:val="false"/>
          <w:i w:val="false"/>
          <w:color w:val="000000"/>
          <w:sz w:val="28"/>
        </w:rPr>
        <w:t>
      6) таблицы контроля качества сварных соединений и основных материалов</w:t>
      </w:r>
      <w:r>
        <w:rPr>
          <w:rFonts w:ascii="Times New Roman"/>
          <w:b w:val="false"/>
          <w:i w:val="false"/>
          <w:color w:val="000000"/>
          <w:vertAlign w:val="superscript"/>
        </w:rPr>
        <w:t>***</w:t>
      </w:r>
      <w:r>
        <w:rPr>
          <w:rFonts w:ascii="Times New Roman"/>
          <w:b w:val="false"/>
          <w:i w:val="false"/>
          <w:color w:val="000000"/>
          <w:sz w:val="28"/>
        </w:rPr>
        <w:t>;</w:t>
      </w:r>
    </w:p>
    <w:bookmarkEnd w:id="731"/>
    <w:bookmarkStart w:name="z740" w:id="732"/>
    <w:p>
      <w:pPr>
        <w:spacing w:after="0"/>
        <w:ind w:left="0"/>
        <w:jc w:val="both"/>
      </w:pPr>
      <w:r>
        <w:rPr>
          <w:rFonts w:ascii="Times New Roman"/>
          <w:b w:val="false"/>
          <w:i w:val="false"/>
          <w:color w:val="000000"/>
          <w:sz w:val="28"/>
        </w:rPr>
        <w:t>
      7) документация по имеющимся отклонениям от проектной (конструкторской) документации.</w:t>
      </w:r>
    </w:p>
    <w:bookmarkEnd w:id="732"/>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vertAlign w:val="superscript"/>
        </w:rPr>
        <w:t>       *</w:t>
      </w:r>
      <w:r>
        <w:rPr>
          <w:rFonts w:ascii="Times New Roman"/>
          <w:b w:val="false"/>
          <w:i/>
          <w:color w:val="000000"/>
          <w:sz w:val="28"/>
        </w:rPr>
        <w:t>Комплектность чертежей устанавливается проектной (конструкторской) организацией.</w:t>
      </w:r>
    </w:p>
    <w:p>
      <w:pPr>
        <w:spacing w:after="0"/>
        <w:ind w:left="0"/>
        <w:jc w:val="both"/>
      </w:pPr>
      <w:r>
        <w:rPr>
          <w:rFonts w:ascii="Times New Roman"/>
          <w:b w:val="false"/>
          <w:i w:val="false"/>
          <w:color w:val="000000"/>
          <w:vertAlign w:val="superscript"/>
        </w:rPr>
        <w:t>      **</w:t>
      </w:r>
      <w:r>
        <w:rPr>
          <w:rFonts w:ascii="Times New Roman"/>
          <w:b w:val="false"/>
          <w:i/>
          <w:color w:val="000000"/>
          <w:sz w:val="28"/>
        </w:rPr>
        <w:t xml:space="preserve">В выписке из расчета на прочность должны быть представлены: перечень рассчитываемых узлов конструкций и действующих на них нагрузок и температурных воздействий; перечень режимов эксплуатации (включая нарушения нормальных условий и аварийные ситуации), на которые проводился расчет; число циклов </w:t>
      </w:r>
      <w:r>
        <w:rPr>
          <w:rFonts w:ascii="Times New Roman"/>
          <w:b w:val="false"/>
          <w:i/>
          <w:color w:val="000000"/>
          <w:sz w:val="28"/>
        </w:rPr>
        <w:t>нагружений</w:t>
      </w:r>
      <w:r>
        <w:rPr>
          <w:rFonts w:ascii="Times New Roman"/>
          <w:b w:val="false"/>
          <w:i/>
          <w:color w:val="000000"/>
          <w:sz w:val="28"/>
        </w:rPr>
        <w:t xml:space="preserve"> при каждом режиме эксплуатации; данные оценки прочности по всем критериям, требуемым нормами расчета на прочность.</w:t>
      </w:r>
    </w:p>
    <w:p>
      <w:pPr>
        <w:spacing w:after="0"/>
        <w:ind w:left="0"/>
        <w:jc w:val="both"/>
      </w:pPr>
      <w:r>
        <w:rPr>
          <w:rFonts w:ascii="Times New Roman"/>
          <w:b w:val="false"/>
          <w:i w:val="false"/>
          <w:color w:val="000000"/>
          <w:vertAlign w:val="superscript"/>
        </w:rPr>
        <w:t>      ***</w:t>
      </w:r>
      <w:r>
        <w:rPr>
          <w:rFonts w:ascii="Times New Roman"/>
          <w:b w:val="false"/>
          <w:i/>
          <w:color w:val="000000"/>
          <w:sz w:val="28"/>
        </w:rPr>
        <w:t>Прилагается при наличии требований в конструкторской и технологической документации.</w:t>
      </w:r>
    </w:p>
    <w:bookmarkStart w:name="z741" w:id="733"/>
    <w:p>
      <w:pPr>
        <w:spacing w:after="0"/>
        <w:ind w:left="0"/>
        <w:jc w:val="both"/>
      </w:pPr>
      <w:r>
        <w:rPr>
          <w:rFonts w:ascii="Times New Roman"/>
          <w:b w:val="false"/>
          <w:i w:val="false"/>
          <w:color w:val="000000"/>
          <w:sz w:val="28"/>
        </w:rPr>
        <w:t>
      4. Паспорта вместе с приложениями и результатами контроля трубопроводов должны храниться на АС в течение всего срока эксплуатации.</w:t>
      </w:r>
    </w:p>
    <w:bookmarkEnd w:id="733"/>
    <w:bookmarkStart w:name="z742" w:id="734"/>
    <w:p>
      <w:pPr>
        <w:spacing w:after="0"/>
        <w:ind w:left="0"/>
        <w:jc w:val="both"/>
      </w:pPr>
      <w:r>
        <w:rPr>
          <w:rFonts w:ascii="Times New Roman"/>
          <w:b w:val="false"/>
          <w:i w:val="false"/>
          <w:color w:val="000000"/>
          <w:sz w:val="28"/>
        </w:rPr>
        <w:t>
      5. Перечень данных, вносимых в паспорт, является обязательным. Допускается замена пунктов перечня копиями документов, содержащих необходимые данные.</w:t>
      </w:r>
    </w:p>
    <w:bookmarkEnd w:id="734"/>
    <w:bookmarkStart w:name="z743" w:id="735"/>
    <w:p>
      <w:pPr>
        <w:spacing w:after="0"/>
        <w:ind w:left="0"/>
        <w:jc w:val="both"/>
      </w:pPr>
      <w:r>
        <w:rPr>
          <w:rFonts w:ascii="Times New Roman"/>
          <w:b w:val="false"/>
          <w:i w:val="false"/>
          <w:color w:val="000000"/>
          <w:sz w:val="28"/>
        </w:rPr>
        <w:t>
      6. В паспорта трубопроводов могут быть внесены дополнительные сведения по требованию уполномоченного органа.</w:t>
      </w:r>
    </w:p>
    <w:bookmarkEnd w:id="735"/>
    <w:bookmarkStart w:name="z744" w:id="736"/>
    <w:p>
      <w:pPr>
        <w:spacing w:after="0"/>
        <w:ind w:left="0"/>
        <w:jc w:val="both"/>
      </w:pPr>
      <w:r>
        <w:rPr>
          <w:rFonts w:ascii="Times New Roman"/>
          <w:b w:val="false"/>
          <w:i w:val="false"/>
          <w:color w:val="000000"/>
          <w:sz w:val="28"/>
        </w:rPr>
        <w:t>
      ПАСПОРТ ТРУБОПРОВОДА_______________________________________________</w:t>
      </w:r>
    </w:p>
    <w:bookmarkEnd w:id="736"/>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Регистрационный №____________</w:t>
      </w:r>
    </w:p>
    <w:p>
      <w:pPr>
        <w:spacing w:after="0"/>
        <w:ind w:left="0"/>
        <w:jc w:val="both"/>
      </w:pPr>
      <w:r>
        <w:rPr>
          <w:rFonts w:ascii="Times New Roman"/>
          <w:b w:val="false"/>
          <w:i w:val="false"/>
          <w:color w:val="000000"/>
          <w:sz w:val="28"/>
        </w:rPr>
        <w:t>      Примечание. Регистрационный номер присваивается инспектором уполномоченного органа (при регистрации в этом органе) или администрацией АС (при регистрации трубопровода в эксплуатирующей организации).</w:t>
      </w:r>
    </w:p>
    <w:bookmarkStart w:name="z745" w:id="737"/>
    <w:p>
      <w:pPr>
        <w:spacing w:after="0"/>
        <w:ind w:left="0"/>
        <w:jc w:val="both"/>
      </w:pPr>
      <w:r>
        <w:rPr>
          <w:rFonts w:ascii="Times New Roman"/>
          <w:b w:val="false"/>
          <w:i w:val="false"/>
          <w:color w:val="000000"/>
          <w:sz w:val="28"/>
        </w:rPr>
        <w:t>
      СОДЕРЖАНИЕ ПАСПОРТА ТРУБОПРОВОДА_________________________________</w:t>
      </w:r>
    </w:p>
    <w:bookmarkEnd w:id="737"/>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1) Наименование раздела</w:t>
      </w:r>
    </w:p>
    <w:p>
      <w:pPr>
        <w:spacing w:after="0"/>
        <w:ind w:left="0"/>
        <w:jc w:val="both"/>
      </w:pPr>
      <w:r>
        <w:rPr>
          <w:rFonts w:ascii="Times New Roman"/>
          <w:b w:val="false"/>
          <w:i w:val="false"/>
          <w:color w:val="000000"/>
          <w:sz w:val="28"/>
        </w:rPr>
        <w:t>       2) Номер листа</w:t>
      </w:r>
    </w:p>
    <w:bookmarkStart w:name="z746" w:id="738"/>
    <w:p>
      <w:pPr>
        <w:spacing w:after="0"/>
        <w:ind w:left="0"/>
        <w:jc w:val="both"/>
      </w:pPr>
      <w:r>
        <w:rPr>
          <w:rFonts w:ascii="Times New Roman"/>
          <w:b w:val="false"/>
          <w:i w:val="false"/>
          <w:color w:val="000000"/>
          <w:sz w:val="28"/>
        </w:rPr>
        <w:t>
      ПЕРЕЧЕНЬ ДОКУМЕНТОВ, ПРИЛАГАЕМЫХ К ПАСПОРТУ ТРУБОПРОВОДА ____________</w:t>
      </w:r>
    </w:p>
    <w:bookmarkEnd w:id="738"/>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 Наименование документа</w:t>
      </w:r>
    </w:p>
    <w:p>
      <w:pPr>
        <w:spacing w:after="0"/>
        <w:ind w:left="0"/>
        <w:jc w:val="both"/>
      </w:pPr>
      <w:r>
        <w:rPr>
          <w:rFonts w:ascii="Times New Roman"/>
          <w:b w:val="false"/>
          <w:i w:val="false"/>
          <w:color w:val="000000"/>
          <w:sz w:val="28"/>
        </w:rPr>
        <w:t>      2) Обозначение (номер) документа</w:t>
      </w:r>
    </w:p>
    <w:p>
      <w:pPr>
        <w:spacing w:after="0"/>
        <w:ind w:left="0"/>
        <w:jc w:val="both"/>
      </w:pPr>
      <w:r>
        <w:rPr>
          <w:rFonts w:ascii="Times New Roman"/>
          <w:b w:val="false"/>
          <w:i w:val="false"/>
          <w:color w:val="000000"/>
          <w:sz w:val="28"/>
        </w:rPr>
        <w:t>      3) Количество листов</w:t>
      </w:r>
    </w:p>
    <w:p>
      <w:pPr>
        <w:spacing w:after="0"/>
        <w:ind w:left="0"/>
        <w:jc w:val="both"/>
      </w:pPr>
      <w:r>
        <w:rPr>
          <w:rFonts w:ascii="Times New Roman"/>
          <w:b w:val="false"/>
          <w:i w:val="false"/>
          <w:color w:val="000000"/>
          <w:sz w:val="28"/>
        </w:rPr>
        <w:t>      1. Общие данные</w:t>
      </w:r>
    </w:p>
    <w:p>
      <w:pPr>
        <w:spacing w:after="0"/>
        <w:ind w:left="0"/>
        <w:jc w:val="both"/>
      </w:pPr>
      <w:r>
        <w:rPr>
          <w:rFonts w:ascii="Times New Roman"/>
          <w:b w:val="false"/>
          <w:i w:val="false"/>
          <w:color w:val="000000"/>
          <w:sz w:val="28"/>
        </w:rPr>
        <w:t>      1) Наименование и адрес эксплуатирующей организации</w:t>
      </w:r>
    </w:p>
    <w:p>
      <w:pPr>
        <w:spacing w:after="0"/>
        <w:ind w:left="0"/>
        <w:jc w:val="both"/>
      </w:pPr>
      <w:r>
        <w:rPr>
          <w:rFonts w:ascii="Times New Roman"/>
          <w:b w:val="false"/>
          <w:i w:val="false"/>
          <w:color w:val="000000"/>
          <w:sz w:val="28"/>
        </w:rPr>
        <w:t>      2) Наименование и адрес предприятия-изготовителя деталей и сборочных единиц трубопроводов</w:t>
      </w:r>
    </w:p>
    <w:p>
      <w:pPr>
        <w:spacing w:after="0"/>
        <w:ind w:left="0"/>
        <w:jc w:val="both"/>
      </w:pPr>
      <w:r>
        <w:rPr>
          <w:rFonts w:ascii="Times New Roman"/>
          <w:b w:val="false"/>
          <w:i w:val="false"/>
          <w:color w:val="000000"/>
          <w:sz w:val="28"/>
        </w:rPr>
        <w:t>      3) Наименование монтажной организации</w:t>
      </w:r>
    </w:p>
    <w:p>
      <w:pPr>
        <w:spacing w:after="0"/>
        <w:ind w:left="0"/>
        <w:jc w:val="both"/>
      </w:pPr>
      <w:r>
        <w:rPr>
          <w:rFonts w:ascii="Times New Roman"/>
          <w:b w:val="false"/>
          <w:i w:val="false"/>
          <w:color w:val="000000"/>
          <w:sz w:val="28"/>
        </w:rPr>
        <w:t>      4) Обозначение (номера) паспортов на изготовление деталей и сборочных единиц трубопроводов</w:t>
      </w:r>
    </w:p>
    <w:p>
      <w:pPr>
        <w:spacing w:after="0"/>
        <w:ind w:left="0"/>
        <w:jc w:val="both"/>
      </w:pPr>
      <w:r>
        <w:rPr>
          <w:rFonts w:ascii="Times New Roman"/>
          <w:b w:val="false"/>
          <w:i w:val="false"/>
          <w:color w:val="000000"/>
          <w:sz w:val="28"/>
        </w:rPr>
        <w:t>      5) Год изготовления</w:t>
      </w:r>
    </w:p>
    <w:p>
      <w:pPr>
        <w:spacing w:after="0"/>
        <w:ind w:left="0"/>
        <w:jc w:val="both"/>
      </w:pPr>
      <w:r>
        <w:rPr>
          <w:rFonts w:ascii="Times New Roman"/>
          <w:b w:val="false"/>
          <w:i w:val="false"/>
          <w:color w:val="000000"/>
          <w:sz w:val="28"/>
        </w:rPr>
        <w:t>      6) Обозначение (номер) паспорта на монтаж трубопровода</w:t>
      </w:r>
    </w:p>
    <w:p>
      <w:pPr>
        <w:spacing w:after="0"/>
        <w:ind w:left="0"/>
        <w:jc w:val="both"/>
      </w:pPr>
      <w:r>
        <w:rPr>
          <w:rFonts w:ascii="Times New Roman"/>
          <w:b w:val="false"/>
          <w:i w:val="false"/>
          <w:color w:val="000000"/>
          <w:sz w:val="28"/>
        </w:rPr>
        <w:t>      7) Обозначение (номер) чертежа трубопровода</w:t>
      </w:r>
    </w:p>
    <w:p>
      <w:pPr>
        <w:spacing w:after="0"/>
        <w:ind w:left="0"/>
        <w:jc w:val="both"/>
      </w:pPr>
      <w:r>
        <w:rPr>
          <w:rFonts w:ascii="Times New Roman"/>
          <w:b w:val="false"/>
          <w:i w:val="false"/>
          <w:color w:val="000000"/>
          <w:sz w:val="28"/>
        </w:rPr>
        <w:t>      8) Назначение</w:t>
      </w:r>
    </w:p>
    <w:p>
      <w:pPr>
        <w:spacing w:after="0"/>
        <w:ind w:left="0"/>
        <w:jc w:val="both"/>
      </w:pPr>
      <w:r>
        <w:rPr>
          <w:rFonts w:ascii="Times New Roman"/>
          <w:b w:val="false"/>
          <w:i w:val="false"/>
          <w:color w:val="000000"/>
          <w:sz w:val="28"/>
        </w:rPr>
        <w:t>      9) Класс безопасности</w:t>
      </w:r>
    </w:p>
    <w:p>
      <w:pPr>
        <w:spacing w:after="0"/>
        <w:ind w:left="0"/>
        <w:jc w:val="both"/>
      </w:pPr>
      <w:r>
        <w:rPr>
          <w:rFonts w:ascii="Times New Roman"/>
          <w:b w:val="false"/>
          <w:i w:val="false"/>
          <w:color w:val="000000"/>
          <w:sz w:val="28"/>
        </w:rPr>
        <w:t>      2. Технические характеристики</w:t>
      </w:r>
    </w:p>
    <w:p>
      <w:pPr>
        <w:spacing w:after="0"/>
        <w:ind w:left="0"/>
        <w:jc w:val="both"/>
      </w:pPr>
      <w:r>
        <w:rPr>
          <w:rFonts w:ascii="Times New Roman"/>
          <w:b w:val="false"/>
          <w:i w:val="false"/>
          <w:color w:val="000000"/>
          <w:sz w:val="28"/>
        </w:rPr>
        <w:t>      1) Наименование рабочей среды</w:t>
      </w:r>
    </w:p>
    <w:p>
      <w:pPr>
        <w:spacing w:after="0"/>
        <w:ind w:left="0"/>
        <w:jc w:val="both"/>
      </w:pPr>
      <w:r>
        <w:rPr>
          <w:rFonts w:ascii="Times New Roman"/>
          <w:b w:val="false"/>
          <w:i w:val="false"/>
          <w:color w:val="000000"/>
          <w:sz w:val="28"/>
        </w:rPr>
        <w:t xml:space="preserve">      2) Температура рабочей среды,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Давление гидравлических (пневматических) испытаний,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Минимальная температура стенки при гидравлических (пневматических) испытаниях,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6) Испытательная среда и продолжительность испытаний</w:t>
      </w:r>
    </w:p>
    <w:p>
      <w:pPr>
        <w:spacing w:after="0"/>
        <w:ind w:left="0"/>
        <w:jc w:val="both"/>
      </w:pPr>
      <w:r>
        <w:rPr>
          <w:rFonts w:ascii="Times New Roman"/>
          <w:b w:val="false"/>
          <w:i w:val="false"/>
          <w:color w:val="000000"/>
          <w:sz w:val="28"/>
        </w:rPr>
        <w:t>      7) Срок службы, ч</w:t>
      </w:r>
    </w:p>
    <w:p>
      <w:pPr>
        <w:spacing w:after="0"/>
        <w:ind w:left="0"/>
        <w:jc w:val="both"/>
      </w:pPr>
      <w:r>
        <w:rPr>
          <w:rFonts w:ascii="Times New Roman"/>
          <w:b w:val="false"/>
          <w:i w:val="false"/>
          <w:color w:val="000000"/>
          <w:sz w:val="28"/>
        </w:rPr>
        <w:t>      3. Данные о трубах</w:t>
      </w:r>
    </w:p>
    <w:p>
      <w:pPr>
        <w:spacing w:after="0"/>
        <w:ind w:left="0"/>
        <w:jc w:val="both"/>
      </w:pPr>
      <w:r>
        <w:rPr>
          <w:rFonts w:ascii="Times New Roman"/>
          <w:b w:val="false"/>
          <w:i w:val="false"/>
          <w:color w:val="000000"/>
          <w:sz w:val="28"/>
        </w:rPr>
        <w:t>      1) Номинальный наружный диаметр и толщина стенки трубы, мм</w:t>
      </w:r>
    </w:p>
    <w:p>
      <w:pPr>
        <w:spacing w:after="0"/>
        <w:ind w:left="0"/>
        <w:jc w:val="both"/>
      </w:pPr>
      <w:r>
        <w:rPr>
          <w:rFonts w:ascii="Times New Roman"/>
          <w:b w:val="false"/>
          <w:i w:val="false"/>
          <w:color w:val="000000"/>
          <w:sz w:val="28"/>
        </w:rPr>
        <w:t>      2) Обозначение (номер) участков на схеме трубопровода</w:t>
      </w:r>
    </w:p>
    <w:p>
      <w:pPr>
        <w:spacing w:after="0"/>
        <w:ind w:left="0"/>
        <w:jc w:val="both"/>
      </w:pPr>
      <w:r>
        <w:rPr>
          <w:rFonts w:ascii="Times New Roman"/>
          <w:b w:val="false"/>
          <w:i w:val="false"/>
          <w:color w:val="000000"/>
          <w:sz w:val="28"/>
        </w:rPr>
        <w:t>      3) Протяженность участков трубопроводов, м</w:t>
      </w:r>
    </w:p>
    <w:p>
      <w:pPr>
        <w:spacing w:after="0"/>
        <w:ind w:left="0"/>
        <w:jc w:val="both"/>
      </w:pPr>
      <w:r>
        <w:rPr>
          <w:rFonts w:ascii="Times New Roman"/>
          <w:b w:val="false"/>
          <w:i w:val="false"/>
          <w:color w:val="000000"/>
          <w:sz w:val="28"/>
        </w:rPr>
        <w:t>      4. Данные об установленной в составе трубопровода арматуре</w:t>
      </w:r>
    </w:p>
    <w:p>
      <w:pPr>
        <w:spacing w:after="0"/>
        <w:ind w:left="0"/>
        <w:jc w:val="both"/>
      </w:pPr>
      <w:r>
        <w:rPr>
          <w:rFonts w:ascii="Times New Roman"/>
          <w:b w:val="false"/>
          <w:i w:val="false"/>
          <w:color w:val="000000"/>
          <w:sz w:val="28"/>
        </w:rPr>
        <w:t>      1) Наименование арматуры, тип</w:t>
      </w:r>
    </w:p>
    <w:p>
      <w:pPr>
        <w:spacing w:after="0"/>
        <w:ind w:left="0"/>
        <w:jc w:val="both"/>
      </w:pPr>
      <w:r>
        <w:rPr>
          <w:rFonts w:ascii="Times New Roman"/>
          <w:b w:val="false"/>
          <w:i w:val="false"/>
          <w:color w:val="000000"/>
          <w:sz w:val="28"/>
        </w:rPr>
        <w:t>      2) Количество</w:t>
      </w:r>
    </w:p>
    <w:p>
      <w:pPr>
        <w:spacing w:after="0"/>
        <w:ind w:left="0"/>
        <w:jc w:val="both"/>
      </w:pPr>
      <w:r>
        <w:rPr>
          <w:rFonts w:ascii="Times New Roman"/>
          <w:b w:val="false"/>
          <w:i w:val="false"/>
          <w:color w:val="000000"/>
          <w:sz w:val="28"/>
        </w:rPr>
        <w:t>      3) Условный проход, мм</w:t>
      </w:r>
    </w:p>
    <w:p>
      <w:pPr>
        <w:spacing w:after="0"/>
        <w:ind w:left="0"/>
        <w:jc w:val="both"/>
      </w:pPr>
      <w:r>
        <w:rPr>
          <w:rFonts w:ascii="Times New Roman"/>
          <w:b w:val="false"/>
          <w:i w:val="false"/>
          <w:color w:val="000000"/>
          <w:sz w:val="28"/>
        </w:rPr>
        <w:t>      4) Обозначение (номер) паспорта (сертификата, аттестата)</w:t>
      </w:r>
    </w:p>
    <w:p>
      <w:pPr>
        <w:spacing w:after="0"/>
        <w:ind w:left="0"/>
        <w:jc w:val="both"/>
      </w:pPr>
      <w:r>
        <w:rPr>
          <w:rFonts w:ascii="Times New Roman"/>
          <w:b w:val="false"/>
          <w:i w:val="false"/>
          <w:color w:val="000000"/>
          <w:sz w:val="28"/>
        </w:rPr>
        <w:t>      5) Место установки по схеме (чертежу)</w:t>
      </w:r>
    </w:p>
    <w:p>
      <w:pPr>
        <w:spacing w:after="0"/>
        <w:ind w:left="0"/>
        <w:jc w:val="both"/>
      </w:pPr>
      <w:r>
        <w:rPr>
          <w:rFonts w:ascii="Times New Roman"/>
          <w:b w:val="false"/>
          <w:i w:val="false"/>
          <w:color w:val="000000"/>
          <w:sz w:val="28"/>
        </w:rPr>
        <w:t>      5. Данные о предохранительной арматуре</w:t>
      </w:r>
    </w:p>
    <w:p>
      <w:pPr>
        <w:spacing w:after="0"/>
        <w:ind w:left="0"/>
        <w:jc w:val="both"/>
      </w:pPr>
      <w:r>
        <w:rPr>
          <w:rFonts w:ascii="Times New Roman"/>
          <w:b w:val="false"/>
          <w:i w:val="false"/>
          <w:color w:val="000000"/>
          <w:sz w:val="28"/>
        </w:rPr>
        <w:t>      1) Наименование, тип предохранительной арматуры</w:t>
      </w:r>
    </w:p>
    <w:p>
      <w:pPr>
        <w:spacing w:after="0"/>
        <w:ind w:left="0"/>
        <w:jc w:val="both"/>
      </w:pPr>
      <w:r>
        <w:rPr>
          <w:rFonts w:ascii="Times New Roman"/>
          <w:b w:val="false"/>
          <w:i w:val="false"/>
          <w:color w:val="000000"/>
          <w:sz w:val="28"/>
        </w:rPr>
        <w:t>      2) Количество</w:t>
      </w:r>
    </w:p>
    <w:p>
      <w:pPr>
        <w:spacing w:after="0"/>
        <w:ind w:left="0"/>
        <w:jc w:val="both"/>
      </w:pPr>
      <w:r>
        <w:rPr>
          <w:rFonts w:ascii="Times New Roman"/>
          <w:b w:val="false"/>
          <w:i w:val="false"/>
          <w:color w:val="000000"/>
          <w:sz w:val="28"/>
        </w:rPr>
        <w:t>      3) Обозначение паспорта</w:t>
      </w:r>
    </w:p>
    <w:p>
      <w:pPr>
        <w:spacing w:after="0"/>
        <w:ind w:left="0"/>
        <w:jc w:val="both"/>
      </w:pPr>
      <w:r>
        <w:rPr>
          <w:rFonts w:ascii="Times New Roman"/>
          <w:b w:val="false"/>
          <w:i w:val="false"/>
          <w:color w:val="000000"/>
          <w:sz w:val="28"/>
        </w:rPr>
        <w:t>      4) Место установки по схеме (чертежу)</w:t>
      </w:r>
    </w:p>
    <w:bookmarkStart w:name="z747" w:id="739"/>
    <w:p>
      <w:pPr>
        <w:spacing w:after="0"/>
        <w:ind w:left="0"/>
        <w:jc w:val="both"/>
      </w:pPr>
      <w:r>
        <w:rPr>
          <w:rFonts w:ascii="Times New Roman"/>
          <w:b w:val="false"/>
          <w:i w:val="false"/>
          <w:color w:val="000000"/>
          <w:sz w:val="28"/>
        </w:rPr>
        <w:t>
      НА ОСНОВАНИИ ПРОВЕДЕННЫХ ИСПЫТАНИЙ УДОСТОВЕРЯЕТСЯ НИЖЕСЛЕДУЮЩЕЕ:</w:t>
      </w:r>
    </w:p>
    <w:bookmarkEnd w:id="739"/>
    <w:p>
      <w:pPr>
        <w:spacing w:after="0"/>
        <w:ind w:left="0"/>
        <w:jc w:val="both"/>
      </w:pPr>
      <w:r>
        <w:rPr>
          <w:rFonts w:ascii="Times New Roman"/>
          <w:b w:val="false"/>
          <w:i w:val="false"/>
          <w:color w:val="000000"/>
          <w:sz w:val="28"/>
        </w:rPr>
        <w:t>       1) Трубопровод изготовлен и смонтирован согласно технической документации__________________________</w:t>
      </w:r>
    </w:p>
    <w:p>
      <w:pPr>
        <w:spacing w:after="0"/>
        <w:ind w:left="0"/>
        <w:jc w:val="both"/>
      </w:pPr>
      <w:r>
        <w:rPr>
          <w:rFonts w:ascii="Times New Roman"/>
          <w:b w:val="false"/>
          <w:i w:val="false"/>
          <w:color w:val="000000"/>
          <w:sz w:val="28"/>
        </w:rPr>
        <w:t>      2) Трубопровод подвергался и выдержал гидравлическое (пневматическое) испытание при условиях, указанных в настоящем паспорте.</w:t>
      </w:r>
    </w:p>
    <w:p>
      <w:pPr>
        <w:spacing w:after="0"/>
        <w:ind w:left="0"/>
        <w:jc w:val="both"/>
      </w:pPr>
      <w:r>
        <w:rPr>
          <w:rFonts w:ascii="Times New Roman"/>
          <w:b w:val="false"/>
          <w:i w:val="false"/>
          <w:color w:val="000000"/>
          <w:sz w:val="28"/>
        </w:rPr>
        <w:t>      3) Трубопровод предназначен для работы с параметрами, указанными в настоящем паспорте.</w:t>
      </w:r>
    </w:p>
    <w:p>
      <w:pPr>
        <w:spacing w:after="0"/>
        <w:ind w:left="0"/>
        <w:jc w:val="both"/>
      </w:pPr>
      <w:r>
        <w:rPr>
          <w:rFonts w:ascii="Times New Roman"/>
          <w:b w:val="false"/>
          <w:i w:val="false"/>
          <w:color w:val="000000"/>
          <w:sz w:val="28"/>
        </w:rPr>
        <w:t>       4) Настоящий паспорт содержит листов________________________</w:t>
      </w:r>
    </w:p>
    <w:p>
      <w:pPr>
        <w:spacing w:after="0"/>
        <w:ind w:left="0"/>
        <w:jc w:val="both"/>
      </w:pPr>
      <w:r>
        <w:rPr>
          <w:rFonts w:ascii="Times New Roman"/>
          <w:b w:val="false"/>
          <w:i w:val="false"/>
          <w:color w:val="000000"/>
          <w:sz w:val="28"/>
        </w:rPr>
        <w:t>       5) Лицо, ответственное за исправное состояние и безопасную эксплуатацию оборудования и трубопроводов по приказу администрации</w:t>
      </w:r>
    </w:p>
    <w:p>
      <w:pPr>
        <w:spacing w:after="0"/>
        <w:ind w:left="0"/>
        <w:jc w:val="both"/>
      </w:pPr>
      <w:r>
        <w:rPr>
          <w:rFonts w:ascii="Times New Roman"/>
          <w:b w:val="false"/>
          <w:i w:val="false"/>
          <w:color w:val="000000"/>
          <w:sz w:val="28"/>
        </w:rPr>
        <w:t>       АС_________________________________(подпись, печать)</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6) Дата</w:t>
      </w:r>
    </w:p>
    <w:p>
      <w:pPr>
        <w:spacing w:after="0"/>
        <w:ind w:left="0"/>
        <w:jc w:val="both"/>
      </w:pPr>
      <w:r>
        <w:rPr>
          <w:rFonts w:ascii="Times New Roman"/>
          <w:b w:val="false"/>
          <w:i w:val="false"/>
          <w:color w:val="000000"/>
          <w:sz w:val="28"/>
        </w:rPr>
        <w:t>      6. Данные о лицах, ответственных за исправное состояние и безопасную эксплуатацию трубопровода</w:t>
      </w:r>
    </w:p>
    <w:p>
      <w:pPr>
        <w:spacing w:after="0"/>
        <w:ind w:left="0"/>
        <w:jc w:val="both"/>
      </w:pPr>
      <w:r>
        <w:rPr>
          <w:rFonts w:ascii="Times New Roman"/>
          <w:b w:val="false"/>
          <w:i w:val="false"/>
          <w:color w:val="000000"/>
          <w:sz w:val="28"/>
        </w:rPr>
        <w:t>      1) Номер и дата приказа о назначении</w:t>
      </w:r>
    </w:p>
    <w:p>
      <w:pPr>
        <w:spacing w:after="0"/>
        <w:ind w:left="0"/>
        <w:jc w:val="both"/>
      </w:pPr>
      <w:r>
        <w:rPr>
          <w:rFonts w:ascii="Times New Roman"/>
          <w:b w:val="false"/>
          <w:i w:val="false"/>
          <w:color w:val="000000"/>
          <w:sz w:val="28"/>
        </w:rPr>
        <w:t>      2) Должность, фамилия, имя, отчество</w:t>
      </w:r>
    </w:p>
    <w:p>
      <w:pPr>
        <w:spacing w:after="0"/>
        <w:ind w:left="0"/>
        <w:jc w:val="both"/>
      </w:pPr>
      <w:r>
        <w:rPr>
          <w:rFonts w:ascii="Times New Roman"/>
          <w:b w:val="false"/>
          <w:i w:val="false"/>
          <w:color w:val="000000"/>
          <w:sz w:val="28"/>
        </w:rPr>
        <w:t>      3) Подпись ответственного лица</w:t>
      </w:r>
    </w:p>
    <w:p>
      <w:pPr>
        <w:spacing w:after="0"/>
        <w:ind w:left="0"/>
        <w:jc w:val="both"/>
      </w:pPr>
      <w:r>
        <w:rPr>
          <w:rFonts w:ascii="Times New Roman"/>
          <w:b w:val="false"/>
          <w:i w:val="false"/>
          <w:color w:val="000000"/>
          <w:sz w:val="28"/>
        </w:rPr>
        <w:t>      7. Результаты технического освидетельствования</w:t>
      </w:r>
    </w:p>
    <w:p>
      <w:pPr>
        <w:spacing w:after="0"/>
        <w:ind w:left="0"/>
        <w:jc w:val="both"/>
      </w:pPr>
      <w:r>
        <w:rPr>
          <w:rFonts w:ascii="Times New Roman"/>
          <w:b w:val="false"/>
          <w:i w:val="false"/>
          <w:color w:val="000000"/>
          <w:sz w:val="28"/>
        </w:rPr>
        <w:t>      1. Результаты осмотров</w:t>
      </w:r>
    </w:p>
    <w:p>
      <w:pPr>
        <w:spacing w:after="0"/>
        <w:ind w:left="0"/>
        <w:jc w:val="both"/>
      </w:pPr>
      <w:r>
        <w:rPr>
          <w:rFonts w:ascii="Times New Roman"/>
          <w:b w:val="false"/>
          <w:i w:val="false"/>
          <w:color w:val="000000"/>
          <w:sz w:val="28"/>
        </w:rPr>
        <w:t>      1) Дата и обозначение акта осмотра</w:t>
      </w:r>
    </w:p>
    <w:p>
      <w:pPr>
        <w:spacing w:after="0"/>
        <w:ind w:left="0"/>
        <w:jc w:val="both"/>
      </w:pPr>
      <w:r>
        <w:rPr>
          <w:rFonts w:ascii="Times New Roman"/>
          <w:b w:val="false"/>
          <w:i w:val="false"/>
          <w:color w:val="000000"/>
          <w:sz w:val="28"/>
        </w:rPr>
        <w:t>      2) Результаты осмотра</w:t>
      </w:r>
    </w:p>
    <w:p>
      <w:pPr>
        <w:spacing w:after="0"/>
        <w:ind w:left="0"/>
        <w:jc w:val="both"/>
      </w:pPr>
      <w:r>
        <w:rPr>
          <w:rFonts w:ascii="Times New Roman"/>
          <w:b w:val="false"/>
          <w:i w:val="false"/>
          <w:color w:val="000000"/>
          <w:sz w:val="28"/>
        </w:rPr>
        <w:t>      3) Срок следующего осмотра</w:t>
      </w:r>
    </w:p>
    <w:p>
      <w:pPr>
        <w:spacing w:after="0"/>
        <w:ind w:left="0"/>
        <w:jc w:val="both"/>
      </w:pPr>
      <w:r>
        <w:rPr>
          <w:rFonts w:ascii="Times New Roman"/>
          <w:b w:val="false"/>
          <w:i w:val="false"/>
          <w:color w:val="000000"/>
          <w:sz w:val="28"/>
        </w:rPr>
        <w:t>      4) Подпись ответственного лица, осуществляющего надзор</w:t>
      </w:r>
    </w:p>
    <w:p>
      <w:pPr>
        <w:spacing w:after="0"/>
        <w:ind w:left="0"/>
        <w:jc w:val="both"/>
      </w:pPr>
      <w:r>
        <w:rPr>
          <w:rFonts w:ascii="Times New Roman"/>
          <w:b w:val="false"/>
          <w:i w:val="false"/>
          <w:color w:val="000000"/>
          <w:sz w:val="28"/>
        </w:rPr>
        <w:t>      2. Результаты гидравлических (пневматических) испытаний</w:t>
      </w:r>
    </w:p>
    <w:p>
      <w:pPr>
        <w:spacing w:after="0"/>
        <w:ind w:left="0"/>
        <w:jc w:val="both"/>
      </w:pPr>
      <w:r>
        <w:rPr>
          <w:rFonts w:ascii="Times New Roman"/>
          <w:b w:val="false"/>
          <w:i w:val="false"/>
          <w:color w:val="000000"/>
          <w:sz w:val="28"/>
        </w:rPr>
        <w:t>      1) Дата и обозначение протокола испытания</w:t>
      </w:r>
    </w:p>
    <w:p>
      <w:pPr>
        <w:spacing w:after="0"/>
        <w:ind w:left="0"/>
        <w:jc w:val="both"/>
      </w:pPr>
      <w:r>
        <w:rPr>
          <w:rFonts w:ascii="Times New Roman"/>
          <w:b w:val="false"/>
          <w:i w:val="false"/>
          <w:color w:val="000000"/>
          <w:sz w:val="28"/>
        </w:rPr>
        <w:t>      2) Испытательная среда</w:t>
      </w:r>
    </w:p>
    <w:p>
      <w:pPr>
        <w:spacing w:after="0"/>
        <w:ind w:left="0"/>
        <w:jc w:val="both"/>
      </w:pPr>
      <w:r>
        <w:rPr>
          <w:rFonts w:ascii="Times New Roman"/>
          <w:b w:val="false"/>
          <w:i w:val="false"/>
          <w:color w:val="000000"/>
          <w:sz w:val="28"/>
        </w:rPr>
        <w:t>      3) Давление гидравлических (пневматических) испытаний,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Продолжительность выдержки, мин</w:t>
      </w:r>
    </w:p>
    <w:p>
      <w:pPr>
        <w:spacing w:after="0"/>
        <w:ind w:left="0"/>
        <w:jc w:val="both"/>
      </w:pPr>
      <w:r>
        <w:rPr>
          <w:rFonts w:ascii="Times New Roman"/>
          <w:b w:val="false"/>
          <w:i w:val="false"/>
          <w:color w:val="000000"/>
          <w:sz w:val="28"/>
        </w:rPr>
        <w:t xml:space="preserve">      5) Минимальная температура стенки,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6) Результаты испытаний</w:t>
      </w:r>
    </w:p>
    <w:p>
      <w:pPr>
        <w:spacing w:after="0"/>
        <w:ind w:left="0"/>
        <w:jc w:val="both"/>
      </w:pPr>
      <w:r>
        <w:rPr>
          <w:rFonts w:ascii="Times New Roman"/>
          <w:b w:val="false"/>
          <w:i w:val="false"/>
          <w:color w:val="000000"/>
          <w:sz w:val="28"/>
        </w:rPr>
        <w:t>      7) Срок следующего испытания</w:t>
      </w:r>
    </w:p>
    <w:p>
      <w:pPr>
        <w:spacing w:after="0"/>
        <w:ind w:left="0"/>
        <w:jc w:val="both"/>
      </w:pPr>
      <w:r>
        <w:rPr>
          <w:rFonts w:ascii="Times New Roman"/>
          <w:b w:val="false"/>
          <w:i w:val="false"/>
          <w:color w:val="000000"/>
          <w:sz w:val="28"/>
        </w:rPr>
        <w:t>      8) Подпись ответственного лица, осуществляющего надзор</w:t>
      </w:r>
    </w:p>
    <w:p>
      <w:pPr>
        <w:spacing w:after="0"/>
        <w:ind w:left="0"/>
        <w:jc w:val="both"/>
      </w:pPr>
      <w:r>
        <w:rPr>
          <w:rFonts w:ascii="Times New Roman"/>
          <w:b w:val="false"/>
          <w:i w:val="false"/>
          <w:color w:val="000000"/>
          <w:sz w:val="28"/>
        </w:rPr>
        <w:t>      8. Результаты контроля за состоянием металла в процессе эксплуатации</w:t>
      </w:r>
    </w:p>
    <w:p>
      <w:pPr>
        <w:spacing w:after="0"/>
        <w:ind w:left="0"/>
        <w:jc w:val="both"/>
      </w:pPr>
      <w:r>
        <w:rPr>
          <w:rFonts w:ascii="Times New Roman"/>
          <w:b w:val="false"/>
          <w:i w:val="false"/>
          <w:color w:val="000000"/>
          <w:sz w:val="28"/>
        </w:rPr>
        <w:t>      1) Дата контроля и обозначение документа</w:t>
      </w:r>
    </w:p>
    <w:p>
      <w:pPr>
        <w:spacing w:after="0"/>
        <w:ind w:left="0"/>
        <w:jc w:val="both"/>
      </w:pPr>
      <w:r>
        <w:rPr>
          <w:rFonts w:ascii="Times New Roman"/>
          <w:b w:val="false"/>
          <w:i w:val="false"/>
          <w:color w:val="000000"/>
          <w:sz w:val="28"/>
        </w:rPr>
        <w:t>      2) Результаты контроля</w:t>
      </w:r>
    </w:p>
    <w:p>
      <w:pPr>
        <w:spacing w:after="0"/>
        <w:ind w:left="0"/>
        <w:jc w:val="both"/>
      </w:pPr>
      <w:r>
        <w:rPr>
          <w:rFonts w:ascii="Times New Roman"/>
          <w:b w:val="false"/>
          <w:i w:val="false"/>
          <w:color w:val="000000"/>
          <w:sz w:val="28"/>
        </w:rPr>
        <w:t>      3) Срок следующего контроля</w:t>
      </w:r>
    </w:p>
    <w:p>
      <w:pPr>
        <w:spacing w:after="0"/>
        <w:ind w:left="0"/>
        <w:jc w:val="both"/>
      </w:pPr>
      <w:r>
        <w:rPr>
          <w:rFonts w:ascii="Times New Roman"/>
          <w:b w:val="false"/>
          <w:i w:val="false"/>
          <w:color w:val="000000"/>
          <w:sz w:val="28"/>
        </w:rPr>
        <w:t>      4) Подпись ответственного лица</w:t>
      </w:r>
    </w:p>
    <w:p>
      <w:pPr>
        <w:spacing w:after="0"/>
        <w:ind w:left="0"/>
        <w:jc w:val="both"/>
      </w:pPr>
      <w:r>
        <w:rPr>
          <w:rFonts w:ascii="Times New Roman"/>
          <w:b w:val="false"/>
          <w:i w:val="false"/>
          <w:color w:val="000000"/>
          <w:sz w:val="28"/>
        </w:rPr>
        <w:t>      9. Данные о ремонте и реконструкции трубопровода</w:t>
      </w:r>
    </w:p>
    <w:p>
      <w:pPr>
        <w:spacing w:after="0"/>
        <w:ind w:left="0"/>
        <w:jc w:val="both"/>
      </w:pPr>
      <w:r>
        <w:rPr>
          <w:rFonts w:ascii="Times New Roman"/>
          <w:b w:val="false"/>
          <w:i w:val="false"/>
          <w:color w:val="000000"/>
          <w:sz w:val="28"/>
        </w:rPr>
        <w:t>      1) Дата ремонта (реконструкции)</w:t>
      </w:r>
    </w:p>
    <w:p>
      <w:pPr>
        <w:spacing w:after="0"/>
        <w:ind w:left="0"/>
        <w:jc w:val="both"/>
      </w:pPr>
      <w:r>
        <w:rPr>
          <w:rFonts w:ascii="Times New Roman"/>
          <w:b w:val="false"/>
          <w:i w:val="false"/>
          <w:color w:val="000000"/>
          <w:sz w:val="28"/>
        </w:rPr>
        <w:t>      2) Перечень проведенных работ по ремонту, реконструкции и контролю трубопровода с указанием даты их проведения</w:t>
      </w:r>
    </w:p>
    <w:p>
      <w:pPr>
        <w:spacing w:after="0"/>
        <w:ind w:left="0"/>
        <w:jc w:val="both"/>
      </w:pPr>
      <w:r>
        <w:rPr>
          <w:rFonts w:ascii="Times New Roman"/>
          <w:b w:val="false"/>
          <w:i w:val="false"/>
          <w:color w:val="000000"/>
          <w:sz w:val="28"/>
        </w:rPr>
        <w:t>      3) Подпись ответственного лица</w:t>
      </w:r>
    </w:p>
    <w:bookmarkStart w:name="z748" w:id="740"/>
    <w:p>
      <w:pPr>
        <w:spacing w:after="0"/>
        <w:ind w:left="0"/>
        <w:jc w:val="both"/>
      </w:pPr>
      <w:r>
        <w:rPr>
          <w:rFonts w:ascii="Times New Roman"/>
          <w:b w:val="false"/>
          <w:i w:val="false"/>
          <w:color w:val="000000"/>
          <w:sz w:val="28"/>
        </w:rPr>
        <w:t>
      РЕГИСТРАЦИЯ ТРУБОПРОВОДА</w:t>
      </w:r>
    </w:p>
    <w:bookmarkEnd w:id="740"/>
    <w:p>
      <w:pPr>
        <w:spacing w:after="0"/>
        <w:ind w:left="0"/>
        <w:jc w:val="both"/>
      </w:pPr>
      <w:r>
        <w:rPr>
          <w:rFonts w:ascii="Times New Roman"/>
          <w:b w:val="false"/>
          <w:i w:val="false"/>
          <w:color w:val="000000"/>
          <w:sz w:val="28"/>
        </w:rPr>
        <w:t>       1. Трубопровод зарегистрирован за №________________________</w:t>
      </w:r>
    </w:p>
    <w:p>
      <w:pPr>
        <w:spacing w:after="0"/>
        <w:ind w:left="0"/>
        <w:jc w:val="both"/>
      </w:pPr>
      <w:r>
        <w:rPr>
          <w:rFonts w:ascii="Times New Roman"/>
          <w:b w:val="false"/>
          <w:i w:val="false"/>
          <w:color w:val="000000"/>
          <w:sz w:val="28"/>
        </w:rPr>
        <w:t>       2. В _________________________________________________________</w:t>
      </w:r>
    </w:p>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 В паспорте пронумеровано _________________________ страниц и прошнуровано всего _______ листов, в том числе чертежей (схем) на _______ листах</w:t>
      </w:r>
    </w:p>
    <w:p>
      <w:pPr>
        <w:spacing w:after="0"/>
        <w:ind w:left="0"/>
        <w:jc w:val="both"/>
      </w:pPr>
      <w:r>
        <w:rPr>
          <w:rFonts w:ascii="Times New Roman"/>
          <w:b w:val="false"/>
          <w:i w:val="false"/>
          <w:color w:val="000000"/>
          <w:sz w:val="28"/>
        </w:rPr>
        <w:t>      4. Должность регистрирующего лица,</w:t>
      </w:r>
    </w:p>
    <w:p>
      <w:pPr>
        <w:spacing w:after="0"/>
        <w:ind w:left="0"/>
        <w:jc w:val="both"/>
      </w:pPr>
      <w:r>
        <w:rPr>
          <w:rFonts w:ascii="Times New Roman"/>
          <w:b w:val="false"/>
          <w:i w:val="false"/>
          <w:color w:val="000000"/>
          <w:sz w:val="28"/>
        </w:rPr>
        <w:t>      5. Подпись</w:t>
      </w:r>
    </w:p>
    <w:p>
      <w:pPr>
        <w:spacing w:after="0"/>
        <w:ind w:left="0"/>
        <w:jc w:val="both"/>
      </w:pPr>
      <w:r>
        <w:rPr>
          <w:rFonts w:ascii="Times New Roman"/>
          <w:b w:val="false"/>
          <w:i w:val="false"/>
          <w:color w:val="000000"/>
          <w:sz w:val="28"/>
        </w:rPr>
        <w:t>      6.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9" w:id="741"/>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Техническому регламенту</w:t>
            </w:r>
          </w:p>
          <w:bookmarkEnd w:id="741"/>
        </w:tc>
      </w:tr>
    </w:tbl>
    <w:bookmarkStart w:name="z750" w:id="742"/>
    <w:p>
      <w:pPr>
        <w:spacing w:after="0"/>
        <w:ind w:left="0"/>
        <w:jc w:val="left"/>
      </w:pPr>
      <w:r>
        <w:rPr>
          <w:rFonts w:ascii="Times New Roman"/>
          <w:b/>
          <w:i w:val="false"/>
          <w:color w:val="000000"/>
        </w:rPr>
        <w:t xml:space="preserve"> 
ПАСПОРТ № __</w:t>
      </w:r>
      <w:r>
        <w:br/>
      </w:r>
      <w:r>
        <w:rPr>
          <w:rFonts w:ascii="Times New Roman"/>
          <w:b/>
          <w:i w:val="false"/>
          <w:color w:val="000000"/>
        </w:rPr>
        <w:t>
Уполномоченного органа на реактор</w:t>
      </w:r>
      <w:r>
        <w:br/>
      </w:r>
      <w:r>
        <w:rPr>
          <w:rFonts w:ascii="Times New Roman"/>
          <w:b/>
          <w:i w:val="false"/>
          <w:color w:val="000000"/>
        </w:rPr>
        <w:t>
_______________блока_______________АС</w:t>
      </w:r>
    </w:p>
    <w:bookmarkEnd w:id="742"/>
    <w:p>
      <w:pPr>
        <w:spacing w:after="0"/>
        <w:ind w:left="0"/>
        <w:jc w:val="both"/>
      </w:pPr>
      <w:r>
        <w:rPr>
          <w:rFonts w:ascii="Times New Roman"/>
          <w:b w:val="false"/>
          <w:i w:val="false"/>
          <w:color w:val="000000"/>
          <w:sz w:val="28"/>
        </w:rPr>
        <w:t>      1. Местоположение АС</w:t>
      </w:r>
    </w:p>
    <w:p>
      <w:pPr>
        <w:spacing w:after="0"/>
        <w:ind w:left="0"/>
        <w:jc w:val="both"/>
      </w:pPr>
      <w:r>
        <w:rPr>
          <w:rFonts w:ascii="Times New Roman"/>
          <w:b w:val="false"/>
          <w:i w:val="false"/>
          <w:color w:val="000000"/>
          <w:sz w:val="28"/>
        </w:rPr>
        <w:t>      2. Принадлежность</w:t>
      </w:r>
    </w:p>
    <w:p>
      <w:pPr>
        <w:spacing w:after="0"/>
        <w:ind w:left="0"/>
        <w:jc w:val="both"/>
      </w:pPr>
      <w:r>
        <w:rPr>
          <w:rFonts w:ascii="Times New Roman"/>
          <w:b w:val="false"/>
          <w:i w:val="false"/>
          <w:color w:val="000000"/>
          <w:sz w:val="28"/>
        </w:rPr>
        <w:t>      3. Дата ввода реакторной установки в эксплуатацию</w:t>
      </w:r>
    </w:p>
    <w:p>
      <w:pPr>
        <w:spacing w:after="0"/>
        <w:ind w:left="0"/>
        <w:jc w:val="both"/>
      </w:pPr>
      <w:r>
        <w:rPr>
          <w:rFonts w:ascii="Times New Roman"/>
          <w:b w:val="false"/>
          <w:i w:val="false"/>
          <w:color w:val="000000"/>
          <w:sz w:val="28"/>
        </w:rPr>
        <w:t>      4. Мощность:</w:t>
      </w:r>
    </w:p>
    <w:p>
      <w:pPr>
        <w:spacing w:after="0"/>
        <w:ind w:left="0"/>
        <w:jc w:val="both"/>
      </w:pPr>
      <w:r>
        <w:rPr>
          <w:rFonts w:ascii="Times New Roman"/>
          <w:b w:val="false"/>
          <w:i w:val="false"/>
          <w:color w:val="000000"/>
          <w:sz w:val="28"/>
        </w:rPr>
        <w:t>      - тепловая, МВт;</w:t>
      </w:r>
    </w:p>
    <w:p>
      <w:pPr>
        <w:spacing w:after="0"/>
        <w:ind w:left="0"/>
        <w:jc w:val="both"/>
      </w:pPr>
      <w:r>
        <w:rPr>
          <w:rFonts w:ascii="Times New Roman"/>
          <w:b w:val="false"/>
          <w:i w:val="false"/>
          <w:color w:val="000000"/>
          <w:sz w:val="28"/>
        </w:rPr>
        <w:t>      - электрическая, МВт.</w:t>
      </w:r>
    </w:p>
    <w:p>
      <w:pPr>
        <w:spacing w:after="0"/>
        <w:ind w:left="0"/>
        <w:jc w:val="both"/>
      </w:pPr>
      <w:r>
        <w:rPr>
          <w:rFonts w:ascii="Times New Roman"/>
          <w:b w:val="false"/>
          <w:i w:val="false"/>
          <w:color w:val="000000"/>
          <w:sz w:val="28"/>
        </w:rPr>
        <w:t>      5. Характеристики активной зоны:</w:t>
      </w:r>
    </w:p>
    <w:p>
      <w:pPr>
        <w:spacing w:after="0"/>
        <w:ind w:left="0"/>
        <w:jc w:val="both"/>
      </w:pPr>
      <w:r>
        <w:rPr>
          <w:rFonts w:ascii="Times New Roman"/>
          <w:b w:val="false"/>
          <w:i w:val="false"/>
          <w:color w:val="000000"/>
          <w:sz w:val="28"/>
        </w:rPr>
        <w:t>      - диаметр, м.;</w:t>
      </w:r>
    </w:p>
    <w:p>
      <w:pPr>
        <w:spacing w:after="0"/>
        <w:ind w:left="0"/>
        <w:jc w:val="both"/>
      </w:pPr>
      <w:r>
        <w:rPr>
          <w:rFonts w:ascii="Times New Roman"/>
          <w:b w:val="false"/>
          <w:i w:val="false"/>
          <w:color w:val="000000"/>
          <w:sz w:val="28"/>
        </w:rPr>
        <w:t>      - высота, м.;</w:t>
      </w:r>
    </w:p>
    <w:p>
      <w:pPr>
        <w:spacing w:after="0"/>
        <w:ind w:left="0"/>
        <w:jc w:val="both"/>
      </w:pPr>
      <w:r>
        <w:rPr>
          <w:rFonts w:ascii="Times New Roman"/>
          <w:b w:val="false"/>
          <w:i w:val="false"/>
          <w:color w:val="000000"/>
          <w:sz w:val="28"/>
        </w:rPr>
        <w:t>      - количество ТВС, шт.;</w:t>
      </w:r>
    </w:p>
    <w:p>
      <w:pPr>
        <w:spacing w:after="0"/>
        <w:ind w:left="0"/>
        <w:jc w:val="both"/>
      </w:pPr>
      <w:r>
        <w:rPr>
          <w:rFonts w:ascii="Times New Roman"/>
          <w:b w:val="false"/>
          <w:i w:val="false"/>
          <w:color w:val="000000"/>
          <w:sz w:val="28"/>
        </w:rPr>
        <w:t>      - характеристики топлива;</w:t>
      </w:r>
    </w:p>
    <w:p>
      <w:pPr>
        <w:spacing w:after="0"/>
        <w:ind w:left="0"/>
        <w:jc w:val="both"/>
      </w:pPr>
      <w:r>
        <w:rPr>
          <w:rFonts w:ascii="Times New Roman"/>
          <w:b w:val="false"/>
          <w:i w:val="false"/>
          <w:color w:val="000000"/>
          <w:sz w:val="28"/>
        </w:rPr>
        <w:t>      - замедлитель;</w:t>
      </w:r>
    </w:p>
    <w:p>
      <w:pPr>
        <w:spacing w:after="0"/>
        <w:ind w:left="0"/>
        <w:jc w:val="both"/>
      </w:pPr>
      <w:r>
        <w:rPr>
          <w:rFonts w:ascii="Times New Roman"/>
          <w:b w:val="false"/>
          <w:i w:val="false"/>
          <w:color w:val="000000"/>
          <w:sz w:val="28"/>
        </w:rPr>
        <w:t>      - теплоноситель.</w:t>
      </w:r>
    </w:p>
    <w:p>
      <w:pPr>
        <w:spacing w:after="0"/>
        <w:ind w:left="0"/>
        <w:jc w:val="both"/>
      </w:pPr>
      <w:r>
        <w:rPr>
          <w:rFonts w:ascii="Times New Roman"/>
          <w:b w:val="false"/>
          <w:i w:val="false"/>
          <w:color w:val="000000"/>
          <w:sz w:val="28"/>
        </w:rPr>
        <w:t>      6. Физические параметры активной зоны:</w:t>
      </w:r>
    </w:p>
    <w:p>
      <w:pPr>
        <w:spacing w:after="0"/>
        <w:ind w:left="0"/>
        <w:jc w:val="both"/>
      </w:pPr>
      <w:r>
        <w:rPr>
          <w:rFonts w:ascii="Times New Roman"/>
          <w:b w:val="false"/>
          <w:i w:val="false"/>
          <w:color w:val="000000"/>
          <w:sz w:val="28"/>
        </w:rPr>
        <w:t>      - максимальный запас реактивности, единицы В</w:t>
      </w:r>
      <w:r>
        <w:rPr>
          <w:rFonts w:ascii="Times New Roman"/>
          <w:b w:val="false"/>
          <w:i w:val="false"/>
          <w:color w:val="000000"/>
          <w:vertAlign w:val="subscript"/>
        </w:rPr>
        <w:t>эфф</w:t>
      </w:r>
    </w:p>
    <w:p>
      <w:pPr>
        <w:spacing w:after="0"/>
        <w:ind w:left="0"/>
        <w:jc w:val="both"/>
      </w:pPr>
      <w:r>
        <w:rPr>
          <w:rFonts w:ascii="Times New Roman"/>
          <w:b w:val="false"/>
          <w:i w:val="false"/>
          <w:color w:val="000000"/>
          <w:sz w:val="28"/>
        </w:rPr>
        <w:t>      - суммарная эффективность органов СУЗ в состоянии активной зоны с максимальным запасом реактивности, единицы В</w:t>
      </w:r>
      <w:r>
        <w:rPr>
          <w:rFonts w:ascii="Times New Roman"/>
          <w:b w:val="false"/>
          <w:i w:val="false"/>
          <w:color w:val="000000"/>
          <w:vertAlign w:val="subscript"/>
        </w:rPr>
        <w:t>эфф</w:t>
      </w:r>
    </w:p>
    <w:p>
      <w:pPr>
        <w:spacing w:after="0"/>
        <w:ind w:left="0"/>
        <w:jc w:val="both"/>
      </w:pPr>
      <w:r>
        <w:rPr>
          <w:rFonts w:ascii="Times New Roman"/>
          <w:b w:val="false"/>
          <w:i w:val="false"/>
          <w:color w:val="000000"/>
          <w:sz w:val="28"/>
        </w:rPr>
        <w:t xml:space="preserve">      - знак и величина полного мощностного коэффициента реактивности при рабочих параметрах активной зоны, единицы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 отнесенные к проценту мощности</w:t>
      </w:r>
    </w:p>
    <w:p>
      <w:pPr>
        <w:spacing w:after="0"/>
        <w:ind w:left="0"/>
        <w:jc w:val="both"/>
      </w:pPr>
      <w:r>
        <w:rPr>
          <w:rFonts w:ascii="Times New Roman"/>
          <w:b w:val="false"/>
          <w:i w:val="false"/>
          <w:color w:val="000000"/>
          <w:sz w:val="28"/>
        </w:rPr>
        <w:t xml:space="preserve">      - подкритичность при взведеных органах аварийной защиты при пуске реактора в состоянии активной зоны с максимальным эффективным коэффициентом размножения, единицы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p>
    <w:p>
      <w:pPr>
        <w:spacing w:after="0"/>
        <w:ind w:left="0"/>
        <w:jc w:val="both"/>
      </w:pPr>
      <w:r>
        <w:rPr>
          <w:rFonts w:ascii="Times New Roman"/>
          <w:b w:val="false"/>
          <w:i w:val="false"/>
          <w:color w:val="000000"/>
          <w:sz w:val="28"/>
        </w:rPr>
        <w:t xml:space="preserve">      - подкритичность активной зоны при плановой остановке для перегрузки топлива, единицы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эфф</w:t>
      </w:r>
      <w:r>
        <w:rPr>
          <w:rFonts w:ascii="Times New Roman"/>
          <w:b w:val="false"/>
          <w:i w:val="false"/>
          <w:color w:val="000000"/>
          <w:sz w:val="28"/>
        </w:rPr>
        <w:t>/К</w:t>
      </w:r>
      <w:r>
        <w:rPr>
          <w:rFonts w:ascii="Times New Roman"/>
          <w:b w:val="false"/>
          <w:i w:val="false"/>
          <w:color w:val="000000"/>
          <w:vertAlign w:val="subscript"/>
        </w:rPr>
        <w:t>эфф</w:t>
      </w:r>
    </w:p>
    <w:p>
      <w:pPr>
        <w:spacing w:after="0"/>
        <w:ind w:left="0"/>
        <w:jc w:val="both"/>
      </w:pPr>
      <w:r>
        <w:rPr>
          <w:rFonts w:ascii="Times New Roman"/>
          <w:b w:val="false"/>
          <w:i w:val="false"/>
          <w:color w:val="000000"/>
          <w:sz w:val="28"/>
        </w:rPr>
        <w:t>      7. Характеристики СУЗ реактора:</w:t>
      </w:r>
    </w:p>
    <w:p>
      <w:pPr>
        <w:spacing w:after="0"/>
        <w:ind w:left="0"/>
        <w:jc w:val="both"/>
      </w:pPr>
      <w:r>
        <w:rPr>
          <w:rFonts w:ascii="Times New Roman"/>
          <w:b w:val="false"/>
          <w:i w:val="false"/>
          <w:color w:val="000000"/>
          <w:sz w:val="28"/>
        </w:rPr>
        <w:t>      - исполнительные органы (название, количество групп, количество органов в группе, эффективность в В</w:t>
      </w:r>
      <w:r>
        <w:rPr>
          <w:rFonts w:ascii="Times New Roman"/>
          <w:b w:val="false"/>
          <w:i w:val="false"/>
          <w:color w:val="000000"/>
          <w:vertAlign w:val="subscript"/>
        </w:rPr>
        <w:t>эфф</w:t>
      </w:r>
      <w:r>
        <w:rPr>
          <w:rFonts w:ascii="Times New Roman"/>
          <w:b w:val="false"/>
          <w:i w:val="false"/>
          <w:color w:val="000000"/>
          <w:sz w:val="28"/>
        </w:rPr>
        <w:t>, скорость увеличения реактивности в В</w:t>
      </w:r>
      <w:r>
        <w:rPr>
          <w:rFonts w:ascii="Times New Roman"/>
          <w:b w:val="false"/>
          <w:i w:val="false"/>
          <w:color w:val="000000"/>
          <w:vertAlign w:val="subscript"/>
        </w:rPr>
        <w:t>эфф</w:t>
      </w:r>
      <w:r>
        <w:rPr>
          <w:rFonts w:ascii="Times New Roman"/>
          <w:b w:val="false"/>
          <w:i w:val="false"/>
          <w:color w:val="000000"/>
          <w:sz w:val="28"/>
        </w:rPr>
        <w:t>/сек, время ввода органов СУЗ в активную зону по сигналу аварийной защиты, сек);</w:t>
      </w:r>
    </w:p>
    <w:p>
      <w:pPr>
        <w:spacing w:after="0"/>
        <w:ind w:left="0"/>
        <w:jc w:val="both"/>
      </w:pPr>
      <w:r>
        <w:rPr>
          <w:rFonts w:ascii="Times New Roman"/>
          <w:b w:val="false"/>
          <w:i w:val="false"/>
          <w:color w:val="000000"/>
          <w:sz w:val="28"/>
        </w:rPr>
        <w:t>      - дополнительные системы воздействия на реактивность;</w:t>
      </w:r>
    </w:p>
    <w:p>
      <w:pPr>
        <w:spacing w:after="0"/>
        <w:ind w:left="0"/>
        <w:jc w:val="both"/>
      </w:pPr>
      <w:r>
        <w:rPr>
          <w:rFonts w:ascii="Times New Roman"/>
          <w:b w:val="false"/>
          <w:i w:val="false"/>
          <w:color w:val="000000"/>
          <w:sz w:val="28"/>
        </w:rPr>
        <w:t>      - количество каналов аварийной защиты по уровню мощности и типы приборов;</w:t>
      </w:r>
    </w:p>
    <w:p>
      <w:pPr>
        <w:spacing w:after="0"/>
        <w:ind w:left="0"/>
        <w:jc w:val="both"/>
      </w:pPr>
      <w:r>
        <w:rPr>
          <w:rFonts w:ascii="Times New Roman"/>
          <w:b w:val="false"/>
          <w:i w:val="false"/>
          <w:color w:val="000000"/>
          <w:sz w:val="28"/>
        </w:rPr>
        <w:t>      - количество и типы каналов контроля уровня мощности;</w:t>
      </w:r>
    </w:p>
    <w:p>
      <w:pPr>
        <w:spacing w:after="0"/>
        <w:ind w:left="0"/>
        <w:jc w:val="both"/>
      </w:pPr>
      <w:r>
        <w:rPr>
          <w:rFonts w:ascii="Times New Roman"/>
          <w:b w:val="false"/>
          <w:i w:val="false"/>
          <w:color w:val="000000"/>
          <w:sz w:val="28"/>
        </w:rPr>
        <w:t>      - перечень сигналов и уставок аварийной защиты.</w:t>
      </w:r>
    </w:p>
    <w:p>
      <w:pPr>
        <w:spacing w:after="0"/>
        <w:ind w:left="0"/>
        <w:jc w:val="both"/>
      </w:pPr>
      <w:r>
        <w:rPr>
          <w:rFonts w:ascii="Times New Roman"/>
          <w:b w:val="false"/>
          <w:i w:val="false"/>
          <w:color w:val="000000"/>
          <w:sz w:val="28"/>
        </w:rPr>
        <w:t>      8. Дополнительные сведения (назначение реактора, способ перегрузки топлива,...)</w:t>
      </w:r>
    </w:p>
    <w:p>
      <w:pPr>
        <w:spacing w:after="0"/>
        <w:ind w:left="0"/>
        <w:jc w:val="both"/>
      </w:pPr>
      <w:r>
        <w:rPr>
          <w:rFonts w:ascii="Times New Roman"/>
          <w:b w:val="false"/>
          <w:i w:val="false"/>
          <w:color w:val="000000"/>
          <w:sz w:val="28"/>
        </w:rPr>
        <w:t>      "____" _________г. От администрации АС ___________</w:t>
      </w:r>
    </w:p>
    <w:p>
      <w:pPr>
        <w:spacing w:after="0"/>
        <w:ind w:left="0"/>
        <w:jc w:val="both"/>
      </w:pPr>
      <w:r>
        <w:rPr>
          <w:rFonts w:ascii="Times New Roman"/>
          <w:b w:val="false"/>
          <w:i w:val="false"/>
          <w:color w:val="000000"/>
          <w:sz w:val="28"/>
        </w:rPr>
        <w:t>       9. Паспорт выдан на основании следующих документов: _____________________________________________</w:t>
      </w:r>
    </w:p>
    <w:p>
      <w:pPr>
        <w:spacing w:after="0"/>
        <w:ind w:left="0"/>
        <w:jc w:val="both"/>
      </w:pPr>
      <w:r>
        <w:rPr>
          <w:rFonts w:ascii="Times New Roman"/>
          <w:b w:val="false"/>
          <w:i w:val="false"/>
          <w:color w:val="000000"/>
          <w:sz w:val="28"/>
        </w:rPr>
        <w:t>       От уполномоченного органа</w:t>
      </w:r>
    </w:p>
    <w:p>
      <w:pPr>
        <w:spacing w:after="0"/>
        <w:ind w:left="0"/>
        <w:jc w:val="both"/>
      </w:pPr>
      <w:r>
        <w:rPr>
          <w:rFonts w:ascii="Times New Roman"/>
          <w:b w:val="false"/>
          <w:i w:val="false"/>
          <w:color w:val="000000"/>
          <w:sz w:val="28"/>
        </w:rPr>
        <w:t>       "____" 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1" w:id="743"/>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Техническому регламенту</w:t>
            </w:r>
          </w:p>
          <w:bookmarkEnd w:id="743"/>
        </w:tc>
      </w:tr>
    </w:tbl>
    <w:bookmarkStart w:name="z752" w:id="744"/>
    <w:p>
      <w:pPr>
        <w:spacing w:after="0"/>
        <w:ind w:left="0"/>
        <w:jc w:val="left"/>
      </w:pPr>
      <w:r>
        <w:rPr>
          <w:rFonts w:ascii="Times New Roman"/>
          <w:b/>
          <w:i w:val="false"/>
          <w:color w:val="000000"/>
        </w:rPr>
        <w:t xml:space="preserve"> 
Требования</w:t>
      </w:r>
      <w:r>
        <w:br/>
      </w:r>
      <w:r>
        <w:rPr>
          <w:rFonts w:ascii="Times New Roman"/>
          <w:b/>
          <w:i w:val="false"/>
          <w:color w:val="000000"/>
        </w:rPr>
        <w:t>
к применению и аттестации новых материалов</w:t>
      </w:r>
      <w:r>
        <w:br/>
      </w:r>
      <w:r>
        <w:rPr>
          <w:rFonts w:ascii="Times New Roman"/>
          <w:b/>
          <w:i w:val="false"/>
          <w:color w:val="000000"/>
        </w:rPr>
        <w:t>
</w:t>
      </w:r>
      <w:r>
        <w:rPr>
          <w:rFonts w:ascii="Times New Roman"/>
          <w:b/>
          <w:i w:val="false"/>
          <w:color w:val="000000"/>
        </w:rPr>
        <w:t>
1. Общие положения</w:t>
      </w:r>
    </w:p>
    <w:bookmarkEnd w:id="744"/>
    <w:bookmarkStart w:name="z754" w:id="745"/>
    <w:p>
      <w:pPr>
        <w:spacing w:after="0"/>
        <w:ind w:left="0"/>
        <w:jc w:val="both"/>
      </w:pPr>
      <w:r>
        <w:rPr>
          <w:rFonts w:ascii="Times New Roman"/>
          <w:b w:val="false"/>
          <w:i w:val="false"/>
          <w:color w:val="000000"/>
          <w:sz w:val="28"/>
        </w:rPr>
        <w:t>
      1. Принципы отнесения основных и сварочных (наплавочных) материалов к новым указаны в разделе 4.4 основного текста настоящего Технического регламента.</w:t>
      </w:r>
    </w:p>
    <w:bookmarkEnd w:id="745"/>
    <w:bookmarkStart w:name="z755" w:id="746"/>
    <w:p>
      <w:pPr>
        <w:spacing w:after="0"/>
        <w:ind w:left="0"/>
        <w:jc w:val="both"/>
      </w:pPr>
      <w:r>
        <w:rPr>
          <w:rFonts w:ascii="Times New Roman"/>
          <w:b w:val="false"/>
          <w:i w:val="false"/>
          <w:color w:val="000000"/>
          <w:sz w:val="28"/>
        </w:rPr>
        <w:t>
      2. Порядок получения права на применение новых материалов указан в разделе 4.4 основного текста настоящего Технического регламента.</w:t>
      </w:r>
    </w:p>
    <w:bookmarkEnd w:id="746"/>
    <w:bookmarkStart w:name="z756" w:id="747"/>
    <w:p>
      <w:pPr>
        <w:spacing w:after="0"/>
        <w:ind w:left="0"/>
        <w:jc w:val="both"/>
      </w:pPr>
      <w:r>
        <w:rPr>
          <w:rFonts w:ascii="Times New Roman"/>
          <w:b w:val="false"/>
          <w:i w:val="false"/>
          <w:color w:val="000000"/>
          <w:sz w:val="28"/>
        </w:rPr>
        <w:t>
      3. В настоящем Приложении устанавливаются перечень и объем данных, которые должны содержаться в аттестационном отчете.</w:t>
      </w:r>
    </w:p>
    <w:bookmarkEnd w:id="747"/>
    <w:bookmarkStart w:name="z757" w:id="748"/>
    <w:p>
      <w:pPr>
        <w:spacing w:after="0"/>
        <w:ind w:left="0"/>
        <w:jc w:val="left"/>
      </w:pPr>
      <w:r>
        <w:rPr>
          <w:rFonts w:ascii="Times New Roman"/>
          <w:b/>
          <w:i w:val="false"/>
          <w:color w:val="000000"/>
        </w:rPr>
        <w:t xml:space="preserve"> 
2. Сведения о новых материалах</w:t>
      </w:r>
      <w:r>
        <w:br/>
      </w:r>
      <w:r>
        <w:rPr>
          <w:rFonts w:ascii="Times New Roman"/>
          <w:b/>
          <w:i w:val="false"/>
          <w:color w:val="000000"/>
        </w:rPr>
        <w:t>
Общие положения</w:t>
      </w:r>
    </w:p>
    <w:bookmarkEnd w:id="748"/>
    <w:bookmarkStart w:name="z758" w:id="749"/>
    <w:p>
      <w:pPr>
        <w:spacing w:after="0"/>
        <w:ind w:left="0"/>
        <w:jc w:val="both"/>
      </w:pPr>
      <w:r>
        <w:rPr>
          <w:rFonts w:ascii="Times New Roman"/>
          <w:b w:val="false"/>
          <w:i w:val="false"/>
          <w:color w:val="000000"/>
          <w:sz w:val="28"/>
        </w:rPr>
        <w:t>
      4. Для включения новых материалов в качестве разрешенных при изготовлении оборудования и трубопроводов должны быть указаны:</w:t>
      </w:r>
    </w:p>
    <w:bookmarkEnd w:id="749"/>
    <w:bookmarkStart w:name="z759" w:id="750"/>
    <w:p>
      <w:pPr>
        <w:spacing w:after="0"/>
        <w:ind w:left="0"/>
        <w:jc w:val="both"/>
      </w:pPr>
      <w:r>
        <w:rPr>
          <w:rFonts w:ascii="Times New Roman"/>
          <w:b w:val="false"/>
          <w:i w:val="false"/>
          <w:color w:val="000000"/>
          <w:sz w:val="28"/>
        </w:rPr>
        <w:t>
      1) общие сведения о материалах;</w:t>
      </w:r>
    </w:p>
    <w:bookmarkEnd w:id="750"/>
    <w:bookmarkStart w:name="z760" w:id="751"/>
    <w:p>
      <w:pPr>
        <w:spacing w:after="0"/>
        <w:ind w:left="0"/>
        <w:jc w:val="both"/>
      </w:pPr>
      <w:r>
        <w:rPr>
          <w:rFonts w:ascii="Times New Roman"/>
          <w:b w:val="false"/>
          <w:i w:val="false"/>
          <w:color w:val="000000"/>
          <w:sz w:val="28"/>
        </w:rPr>
        <w:t>
      2) физико-механические свойства;</w:t>
      </w:r>
    </w:p>
    <w:bookmarkEnd w:id="751"/>
    <w:p>
      <w:pPr>
        <w:spacing w:after="0"/>
        <w:ind w:left="0"/>
        <w:jc w:val="both"/>
      </w:pPr>
      <w:r>
        <w:rPr>
          <w:rFonts w:ascii="Times New Roman"/>
          <w:b w:val="false"/>
          <w:i w:val="false"/>
          <w:color w:val="000000"/>
          <w:sz w:val="28"/>
        </w:rPr>
        <w:t>      3) характеристики сопротивления хрупкому разрушению;</w:t>
      </w:r>
    </w:p>
    <w:bookmarkStart w:name="z761" w:id="752"/>
    <w:p>
      <w:pPr>
        <w:spacing w:after="0"/>
        <w:ind w:left="0"/>
        <w:jc w:val="both"/>
      </w:pPr>
      <w:r>
        <w:rPr>
          <w:rFonts w:ascii="Times New Roman"/>
          <w:b w:val="false"/>
          <w:i w:val="false"/>
          <w:color w:val="000000"/>
          <w:sz w:val="28"/>
        </w:rPr>
        <w:t>
      4) характеристики циклической прочности;</w:t>
      </w:r>
    </w:p>
    <w:bookmarkEnd w:id="752"/>
    <w:bookmarkStart w:name="z762" w:id="753"/>
    <w:p>
      <w:pPr>
        <w:spacing w:after="0"/>
        <w:ind w:left="0"/>
        <w:jc w:val="both"/>
      </w:pPr>
      <w:r>
        <w:rPr>
          <w:rFonts w:ascii="Times New Roman"/>
          <w:b w:val="false"/>
          <w:i w:val="false"/>
          <w:color w:val="000000"/>
          <w:sz w:val="28"/>
        </w:rPr>
        <w:t>
      5) характеристики длительной прочности и ползучести;</w:t>
      </w:r>
    </w:p>
    <w:bookmarkEnd w:id="753"/>
    <w:bookmarkStart w:name="z763" w:id="754"/>
    <w:p>
      <w:pPr>
        <w:spacing w:after="0"/>
        <w:ind w:left="0"/>
        <w:jc w:val="both"/>
      </w:pPr>
      <w:r>
        <w:rPr>
          <w:rFonts w:ascii="Times New Roman"/>
          <w:b w:val="false"/>
          <w:i w:val="false"/>
          <w:color w:val="000000"/>
          <w:sz w:val="28"/>
        </w:rPr>
        <w:t>
      6) характеристики коррозионной стойкости.</w:t>
      </w:r>
    </w:p>
    <w:bookmarkEnd w:id="754"/>
    <w:bookmarkStart w:name="z764" w:id="755"/>
    <w:p>
      <w:pPr>
        <w:spacing w:after="0"/>
        <w:ind w:left="0"/>
        <w:jc w:val="left"/>
      </w:pPr>
      <w:r>
        <w:rPr>
          <w:rFonts w:ascii="Times New Roman"/>
          <w:b/>
          <w:i w:val="false"/>
          <w:color w:val="000000"/>
        </w:rPr>
        <w:t xml:space="preserve"> 
Общие сведения</w:t>
      </w:r>
    </w:p>
    <w:bookmarkEnd w:id="755"/>
    <w:bookmarkStart w:name="z765" w:id="756"/>
    <w:p>
      <w:pPr>
        <w:spacing w:after="0"/>
        <w:ind w:left="0"/>
        <w:jc w:val="both"/>
      </w:pPr>
      <w:r>
        <w:rPr>
          <w:rFonts w:ascii="Times New Roman"/>
          <w:b w:val="false"/>
          <w:i w:val="false"/>
          <w:color w:val="000000"/>
          <w:sz w:val="28"/>
        </w:rPr>
        <w:t>
      5. Для основного металла должны быть представлены следующие сведения:</w:t>
      </w:r>
    </w:p>
    <w:bookmarkEnd w:id="756"/>
    <w:bookmarkStart w:name="z766" w:id="757"/>
    <w:p>
      <w:pPr>
        <w:spacing w:after="0"/>
        <w:ind w:left="0"/>
        <w:jc w:val="both"/>
      </w:pPr>
      <w:r>
        <w:rPr>
          <w:rFonts w:ascii="Times New Roman"/>
          <w:b w:val="false"/>
          <w:i w:val="false"/>
          <w:color w:val="000000"/>
          <w:sz w:val="28"/>
        </w:rPr>
        <w:t>
      1) химический состав (с указанием содержания вредных примесей);</w:t>
      </w:r>
    </w:p>
    <w:bookmarkEnd w:id="757"/>
    <w:bookmarkStart w:name="z767" w:id="758"/>
    <w:p>
      <w:pPr>
        <w:spacing w:after="0"/>
        <w:ind w:left="0"/>
        <w:jc w:val="both"/>
      </w:pPr>
      <w:r>
        <w:rPr>
          <w:rFonts w:ascii="Times New Roman"/>
          <w:b w:val="false"/>
          <w:i w:val="false"/>
          <w:color w:val="000000"/>
          <w:sz w:val="28"/>
        </w:rPr>
        <w:t>
      2) вид и способ получения полуфабрикатов;</w:t>
      </w:r>
    </w:p>
    <w:bookmarkEnd w:id="758"/>
    <w:bookmarkStart w:name="z768" w:id="759"/>
    <w:p>
      <w:pPr>
        <w:spacing w:after="0"/>
        <w:ind w:left="0"/>
        <w:jc w:val="both"/>
      </w:pPr>
      <w:r>
        <w:rPr>
          <w:rFonts w:ascii="Times New Roman"/>
          <w:b w:val="false"/>
          <w:i w:val="false"/>
          <w:color w:val="000000"/>
          <w:sz w:val="28"/>
        </w:rPr>
        <w:t>
      3) предельная температура, до которой разрешается использовать материал, Т</w:t>
      </w:r>
      <w:r>
        <w:rPr>
          <w:rFonts w:ascii="Times New Roman"/>
          <w:b w:val="false"/>
          <w:i w:val="false"/>
          <w:color w:val="000000"/>
          <w:vertAlign w:val="subscript"/>
        </w:rPr>
        <w:t>mах</w:t>
      </w:r>
      <w:r>
        <w:rPr>
          <w:rFonts w:ascii="Times New Roman"/>
          <w:b w:val="false"/>
          <w:i w:val="false"/>
          <w:color w:val="000000"/>
          <w:sz w:val="28"/>
        </w:rPr>
        <w:t>;</w:t>
      </w:r>
    </w:p>
    <w:bookmarkEnd w:id="759"/>
    <w:bookmarkStart w:name="z769" w:id="760"/>
    <w:p>
      <w:pPr>
        <w:spacing w:after="0"/>
        <w:ind w:left="0"/>
        <w:jc w:val="both"/>
      </w:pPr>
      <w:r>
        <w:rPr>
          <w:rFonts w:ascii="Times New Roman"/>
          <w:b w:val="false"/>
          <w:i w:val="false"/>
          <w:color w:val="000000"/>
          <w:sz w:val="28"/>
        </w:rPr>
        <w:t>
      4) рабочие среды, в которых разрешается использовать материал;</w:t>
      </w:r>
    </w:p>
    <w:bookmarkEnd w:id="760"/>
    <w:bookmarkStart w:name="z770" w:id="761"/>
    <w:p>
      <w:pPr>
        <w:spacing w:after="0"/>
        <w:ind w:left="0"/>
        <w:jc w:val="both"/>
      </w:pPr>
      <w:r>
        <w:rPr>
          <w:rFonts w:ascii="Times New Roman"/>
          <w:b w:val="false"/>
          <w:i w:val="false"/>
          <w:color w:val="000000"/>
          <w:sz w:val="28"/>
        </w:rPr>
        <w:t>
      5) термическая обработка;</w:t>
      </w:r>
    </w:p>
    <w:bookmarkEnd w:id="761"/>
    <w:bookmarkStart w:name="z771" w:id="762"/>
    <w:p>
      <w:pPr>
        <w:spacing w:after="0"/>
        <w:ind w:left="0"/>
        <w:jc w:val="both"/>
      </w:pPr>
      <w:r>
        <w:rPr>
          <w:rFonts w:ascii="Times New Roman"/>
          <w:b w:val="false"/>
          <w:i w:val="false"/>
          <w:color w:val="000000"/>
          <w:sz w:val="28"/>
        </w:rPr>
        <w:t xml:space="preserve">
      6) предельный допускаемый флюенс нейтронов (если материал предназначается для работы в условиях нейтронного облучения при флюенсе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w:t>
      </w:r>
      <w:r>
        <w:rPr>
          <w:rFonts w:ascii="Times New Roman"/>
          <w:b w:val="false"/>
          <w:i w:val="false"/>
          <w:color w:val="000000"/>
          <w:sz w:val="28"/>
          <w:u w:val="single"/>
        </w:rPr>
        <w:t>&gt;</w:t>
      </w:r>
      <w:r>
        <w:rPr>
          <w:rFonts w:ascii="Times New Roman"/>
          <w:b w:val="false"/>
          <w:i w:val="false"/>
          <w:color w:val="000000"/>
          <w:sz w:val="28"/>
        </w:rPr>
        <w:t xml:space="preserve"> 0,5 МэВ)), а также флюенс нейтронов и температура при испытаниях;</w:t>
      </w:r>
    </w:p>
    <w:bookmarkEnd w:id="762"/>
    <w:bookmarkStart w:name="z772" w:id="763"/>
    <w:p>
      <w:pPr>
        <w:spacing w:after="0"/>
        <w:ind w:left="0"/>
        <w:jc w:val="both"/>
      </w:pPr>
      <w:r>
        <w:rPr>
          <w:rFonts w:ascii="Times New Roman"/>
          <w:b w:val="false"/>
          <w:i w:val="false"/>
          <w:color w:val="000000"/>
          <w:sz w:val="28"/>
        </w:rPr>
        <w:t>
      7) данные на полуфабрикаты, использованные при проведении испытаний, номера плавок;</w:t>
      </w:r>
    </w:p>
    <w:bookmarkEnd w:id="763"/>
    <w:bookmarkStart w:name="z773" w:id="764"/>
    <w:p>
      <w:pPr>
        <w:spacing w:after="0"/>
        <w:ind w:left="0"/>
        <w:jc w:val="both"/>
      </w:pPr>
      <w:r>
        <w:rPr>
          <w:rFonts w:ascii="Times New Roman"/>
          <w:b w:val="false"/>
          <w:i w:val="false"/>
          <w:color w:val="000000"/>
          <w:sz w:val="28"/>
        </w:rPr>
        <w:t>
      8) схема вырезки образцов из полуфабрикатов;</w:t>
      </w:r>
    </w:p>
    <w:bookmarkEnd w:id="764"/>
    <w:bookmarkStart w:name="z774" w:id="765"/>
    <w:p>
      <w:pPr>
        <w:spacing w:after="0"/>
        <w:ind w:left="0"/>
        <w:jc w:val="both"/>
      </w:pPr>
      <w:r>
        <w:rPr>
          <w:rFonts w:ascii="Times New Roman"/>
          <w:b w:val="false"/>
          <w:i w:val="false"/>
          <w:color w:val="000000"/>
          <w:sz w:val="28"/>
        </w:rPr>
        <w:t>
      9) перечень нормативных документов по стандартизации на полуфабрикат;</w:t>
      </w:r>
    </w:p>
    <w:bookmarkEnd w:id="765"/>
    <w:bookmarkStart w:name="z775" w:id="766"/>
    <w:p>
      <w:pPr>
        <w:spacing w:after="0"/>
        <w:ind w:left="0"/>
        <w:jc w:val="both"/>
      </w:pPr>
      <w:r>
        <w:rPr>
          <w:rFonts w:ascii="Times New Roman"/>
          <w:b w:val="false"/>
          <w:i w:val="false"/>
          <w:color w:val="000000"/>
          <w:sz w:val="28"/>
        </w:rPr>
        <w:t>
      10) назначение материала.</w:t>
      </w:r>
    </w:p>
    <w:bookmarkEnd w:id="766"/>
    <w:bookmarkStart w:name="z776" w:id="767"/>
    <w:p>
      <w:pPr>
        <w:spacing w:after="0"/>
        <w:ind w:left="0"/>
        <w:jc w:val="both"/>
      </w:pPr>
      <w:r>
        <w:rPr>
          <w:rFonts w:ascii="Times New Roman"/>
          <w:b w:val="false"/>
          <w:i w:val="false"/>
          <w:color w:val="000000"/>
          <w:sz w:val="28"/>
        </w:rPr>
        <w:t>
      6. Для сварных и наплавочных материалов должны быть представлены следующие сведения:</w:t>
      </w:r>
    </w:p>
    <w:bookmarkEnd w:id="767"/>
    <w:bookmarkStart w:name="z777" w:id="768"/>
    <w:p>
      <w:pPr>
        <w:spacing w:after="0"/>
        <w:ind w:left="0"/>
        <w:jc w:val="both"/>
      </w:pPr>
      <w:r>
        <w:rPr>
          <w:rFonts w:ascii="Times New Roman"/>
          <w:b w:val="false"/>
          <w:i w:val="false"/>
          <w:color w:val="000000"/>
          <w:sz w:val="28"/>
        </w:rPr>
        <w:t>
      1) способ сварки;</w:t>
      </w:r>
    </w:p>
    <w:bookmarkEnd w:id="768"/>
    <w:bookmarkStart w:name="z778" w:id="769"/>
    <w:p>
      <w:pPr>
        <w:spacing w:after="0"/>
        <w:ind w:left="0"/>
        <w:jc w:val="both"/>
      </w:pPr>
      <w:r>
        <w:rPr>
          <w:rFonts w:ascii="Times New Roman"/>
          <w:b w:val="false"/>
          <w:i w:val="false"/>
          <w:color w:val="000000"/>
          <w:sz w:val="28"/>
        </w:rPr>
        <w:t>
      2) сочетание сварочных (наплавочных) и основных материалов (по их маркам);</w:t>
      </w:r>
    </w:p>
    <w:bookmarkEnd w:id="769"/>
    <w:bookmarkStart w:name="z779" w:id="770"/>
    <w:p>
      <w:pPr>
        <w:spacing w:after="0"/>
        <w:ind w:left="0"/>
        <w:jc w:val="both"/>
      </w:pPr>
      <w:r>
        <w:rPr>
          <w:rFonts w:ascii="Times New Roman"/>
          <w:b w:val="false"/>
          <w:i w:val="false"/>
          <w:color w:val="000000"/>
          <w:sz w:val="28"/>
        </w:rPr>
        <w:t>
      3) химический состав наплавленного металла (металла шва) с указанием пределов содержания элементов и вредных примесей;</w:t>
      </w:r>
    </w:p>
    <w:bookmarkEnd w:id="770"/>
    <w:bookmarkStart w:name="z780" w:id="771"/>
    <w:p>
      <w:pPr>
        <w:spacing w:after="0"/>
        <w:ind w:left="0"/>
        <w:jc w:val="both"/>
      </w:pPr>
      <w:r>
        <w:rPr>
          <w:rFonts w:ascii="Times New Roman"/>
          <w:b w:val="false"/>
          <w:i w:val="false"/>
          <w:color w:val="000000"/>
          <w:sz w:val="28"/>
        </w:rPr>
        <w:t>
      4) необходимость и режимы предварительного и сопутствующего подогрева;</w:t>
      </w:r>
    </w:p>
    <w:bookmarkEnd w:id="771"/>
    <w:bookmarkStart w:name="z781" w:id="772"/>
    <w:p>
      <w:pPr>
        <w:spacing w:after="0"/>
        <w:ind w:left="0"/>
        <w:jc w:val="both"/>
      </w:pPr>
      <w:r>
        <w:rPr>
          <w:rFonts w:ascii="Times New Roman"/>
          <w:b w:val="false"/>
          <w:i w:val="false"/>
          <w:color w:val="000000"/>
          <w:sz w:val="28"/>
        </w:rPr>
        <w:t>
      5) необходимость, вид и режимы термической обработки сварных соединений и наплавленных изделий;</w:t>
      </w:r>
    </w:p>
    <w:bookmarkEnd w:id="772"/>
    <w:bookmarkStart w:name="z782" w:id="773"/>
    <w:p>
      <w:pPr>
        <w:spacing w:after="0"/>
        <w:ind w:left="0"/>
        <w:jc w:val="both"/>
      </w:pPr>
      <w:r>
        <w:rPr>
          <w:rFonts w:ascii="Times New Roman"/>
          <w:b w:val="false"/>
          <w:i w:val="false"/>
          <w:color w:val="000000"/>
          <w:sz w:val="28"/>
        </w:rPr>
        <w:t xml:space="preserve">
      6) предельный допускаемый флюенс нейтронов (если материал предназначается для работы в условиях нейтронного облучения при флюенсе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w:t>
      </w:r>
      <w:r>
        <w:rPr>
          <w:rFonts w:ascii="Times New Roman"/>
          <w:b w:val="false"/>
          <w:i w:val="false"/>
          <w:color w:val="000000"/>
          <w:sz w:val="28"/>
          <w:u w:val="single"/>
        </w:rPr>
        <w:t>&gt;</w:t>
      </w:r>
      <w:r>
        <w:rPr>
          <w:rFonts w:ascii="Times New Roman"/>
          <w:b w:val="false"/>
          <w:i w:val="false"/>
          <w:color w:val="000000"/>
          <w:sz w:val="28"/>
        </w:rPr>
        <w:t xml:space="preserve"> 0,5 МэВ)), а также флюенс нейтронов и температура при испытаниях.</w:t>
      </w:r>
    </w:p>
    <w:bookmarkEnd w:id="773"/>
    <w:bookmarkStart w:name="z783" w:id="774"/>
    <w:p>
      <w:pPr>
        <w:spacing w:after="0"/>
        <w:ind w:left="0"/>
        <w:jc w:val="both"/>
      </w:pPr>
      <w:r>
        <w:rPr>
          <w:rFonts w:ascii="Times New Roman"/>
          <w:b w:val="false"/>
          <w:i w:val="false"/>
          <w:color w:val="000000"/>
          <w:sz w:val="28"/>
        </w:rPr>
        <w:t>
      7. Для материалов, предназначающихся для работы в контакте с жидкометаллическим теплоносителем, должны быть представлены данные, характеризующие склонность материалов к обезуглероживанию и локальным разрушениям.</w:t>
      </w:r>
    </w:p>
    <w:bookmarkEnd w:id="774"/>
    <w:bookmarkStart w:name="z784" w:id="775"/>
    <w:p>
      <w:pPr>
        <w:spacing w:after="0"/>
        <w:ind w:left="0"/>
        <w:jc w:val="left"/>
      </w:pPr>
      <w:r>
        <w:rPr>
          <w:rFonts w:ascii="Times New Roman"/>
          <w:b/>
          <w:i w:val="false"/>
          <w:color w:val="000000"/>
        </w:rPr>
        <w:t xml:space="preserve"> 
Физико-механические свойства</w:t>
      </w:r>
    </w:p>
    <w:bookmarkEnd w:id="775"/>
    <w:bookmarkStart w:name="z785" w:id="776"/>
    <w:p>
      <w:pPr>
        <w:spacing w:after="0"/>
        <w:ind w:left="0"/>
        <w:jc w:val="both"/>
      </w:pPr>
      <w:r>
        <w:rPr>
          <w:rFonts w:ascii="Times New Roman"/>
          <w:b w:val="false"/>
          <w:i w:val="false"/>
          <w:color w:val="000000"/>
          <w:sz w:val="28"/>
        </w:rPr>
        <w:t>
      8. Для основного металла и наплавленного металла (металла шва) должны быть представлены гарантируемые и фактически полученные при испытаниях значения следующих свойств:</w:t>
      </w:r>
    </w:p>
    <w:bookmarkEnd w:id="776"/>
    <w:p>
      <w:pPr>
        <w:spacing w:after="0"/>
        <w:ind w:left="0"/>
        <w:jc w:val="both"/>
      </w:pPr>
      <w:r>
        <w:rPr>
          <w:rFonts w:ascii="Times New Roman"/>
          <w:b w:val="false"/>
          <w:i w:val="false"/>
          <w:color w:val="000000"/>
          <w:sz w:val="28"/>
        </w:rPr>
        <w:t>      1) предел прочности R</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2) предел текучести R</w:t>
      </w:r>
      <w:r>
        <w:rPr>
          <w:rFonts w:ascii="Times New Roman"/>
          <w:b w:val="false"/>
          <w:i w:val="false"/>
          <w:color w:val="000000"/>
          <w:vertAlign w:val="subscript"/>
        </w:rPr>
        <w:t>Р0,2</w:t>
      </w:r>
      <w:r>
        <w:rPr>
          <w:rFonts w:ascii="Times New Roman"/>
          <w:b w:val="false"/>
          <w:i w:val="false"/>
          <w:color w:val="000000"/>
          <w:sz w:val="28"/>
        </w:rPr>
        <w:t>;</w:t>
      </w:r>
    </w:p>
    <w:p>
      <w:pPr>
        <w:spacing w:after="0"/>
        <w:ind w:left="0"/>
        <w:jc w:val="both"/>
      </w:pPr>
      <w:r>
        <w:rPr>
          <w:rFonts w:ascii="Times New Roman"/>
          <w:b w:val="false"/>
          <w:i w:val="false"/>
          <w:color w:val="000000"/>
          <w:sz w:val="28"/>
        </w:rPr>
        <w:t>      3) относительное удлинение А5;</w:t>
      </w:r>
    </w:p>
    <w:p>
      <w:pPr>
        <w:spacing w:after="0"/>
        <w:ind w:left="0"/>
        <w:jc w:val="both"/>
      </w:pPr>
      <w:r>
        <w:rPr>
          <w:rFonts w:ascii="Times New Roman"/>
          <w:b w:val="false"/>
          <w:i w:val="false"/>
          <w:color w:val="000000"/>
          <w:sz w:val="28"/>
        </w:rPr>
        <w:t>      4) относительное сужение z.</w:t>
      </w:r>
    </w:p>
    <w:bookmarkStart w:name="z786" w:id="777"/>
    <w:p>
      <w:pPr>
        <w:spacing w:after="0"/>
        <w:ind w:left="0"/>
        <w:jc w:val="both"/>
      </w:pPr>
      <w:r>
        <w:rPr>
          <w:rFonts w:ascii="Times New Roman"/>
          <w:b w:val="false"/>
          <w:i w:val="false"/>
          <w:color w:val="000000"/>
          <w:sz w:val="28"/>
        </w:rPr>
        <w:t>
      9. Для сварного соединения должны быть представлены гарантируемые и полученные при испытаниях значения предела прочности и угла загиба.</w:t>
      </w:r>
    </w:p>
    <w:bookmarkEnd w:id="777"/>
    <w:bookmarkStart w:name="z787" w:id="778"/>
    <w:p>
      <w:pPr>
        <w:spacing w:after="0"/>
        <w:ind w:left="0"/>
        <w:jc w:val="both"/>
      </w:pPr>
      <w:r>
        <w:rPr>
          <w:rFonts w:ascii="Times New Roman"/>
          <w:b w:val="false"/>
          <w:i w:val="false"/>
          <w:color w:val="000000"/>
          <w:sz w:val="28"/>
        </w:rPr>
        <w:t>
      10. Указанные в пп. 8 и 9 характеристики должны быть определены в пределах температур от 20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50</w:t>
      </w:r>
      <w:r>
        <w:rPr>
          <w:rFonts w:ascii="Times New Roman"/>
          <w:b w:val="false"/>
          <w:i w:val="false"/>
          <w:color w:val="000000"/>
          <w:vertAlign w:val="superscript"/>
        </w:rPr>
        <w:t>о</w:t>
      </w:r>
      <w:r>
        <w:rPr>
          <w:rFonts w:ascii="Times New Roman"/>
          <w:b w:val="false"/>
          <w:i w:val="false"/>
          <w:color w:val="000000"/>
          <w:sz w:val="28"/>
        </w:rPr>
        <w:t>С, а также при температурах (Т</w:t>
      </w:r>
      <w:r>
        <w:rPr>
          <w:rFonts w:ascii="Times New Roman"/>
          <w:b w:val="false"/>
          <w:i w:val="false"/>
          <w:color w:val="000000"/>
          <w:vertAlign w:val="subscript"/>
        </w:rPr>
        <w:t>mах</w:t>
      </w:r>
      <w:r>
        <w:rPr>
          <w:rFonts w:ascii="Times New Roman"/>
          <w:b w:val="false"/>
          <w:i w:val="false"/>
          <w:color w:val="000000"/>
          <w:sz w:val="28"/>
        </w:rPr>
        <w:t xml:space="preserve"> + 25)</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Угол загиба сварного соединения определяется только при температуре 20</w:t>
      </w:r>
      <w:r>
        <w:rPr>
          <w:rFonts w:ascii="Times New Roman"/>
          <w:b w:val="false"/>
          <w:i w:val="false"/>
          <w:color w:val="000000"/>
          <w:vertAlign w:val="superscript"/>
        </w:rPr>
        <w:t>о</w:t>
      </w:r>
      <w:r>
        <w:rPr>
          <w:rFonts w:ascii="Times New Roman"/>
          <w:b w:val="false"/>
          <w:i w:val="false"/>
          <w:color w:val="000000"/>
          <w:sz w:val="28"/>
        </w:rPr>
        <w:t>С.</w:t>
      </w:r>
    </w:p>
    <w:bookmarkEnd w:id="778"/>
    <w:bookmarkStart w:name="z788" w:id="779"/>
    <w:p>
      <w:pPr>
        <w:spacing w:after="0"/>
        <w:ind w:left="0"/>
        <w:jc w:val="both"/>
      </w:pPr>
      <w:r>
        <w:rPr>
          <w:rFonts w:ascii="Times New Roman"/>
          <w:b w:val="false"/>
          <w:i w:val="false"/>
          <w:color w:val="000000"/>
          <w:sz w:val="28"/>
        </w:rPr>
        <w:t>
      11. Для основных материалов, наплавленного металла (металла шва) и сварных соединений, антикоррозионной наплавки, предназначенных для работы в условиях нейтронного облучения, должны быть представлены данные по изменению механических свойств по п. 8 и 9 (кроме угла загиба) при температурах 20</w:t>
      </w:r>
      <w:r>
        <w:rPr>
          <w:rFonts w:ascii="Times New Roman"/>
          <w:b w:val="false"/>
          <w:i w:val="false"/>
          <w:color w:val="000000"/>
          <w:vertAlign w:val="superscript"/>
        </w:rPr>
        <w:t>о</w:t>
      </w:r>
      <w:r>
        <w:rPr>
          <w:rFonts w:ascii="Times New Roman"/>
          <w:b w:val="false"/>
          <w:i w:val="false"/>
          <w:color w:val="000000"/>
          <w:sz w:val="28"/>
        </w:rPr>
        <w:t>С, 270</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при максимальном допускаемом для рассматриваемого материала флюенсе нейтронов.</w:t>
      </w:r>
    </w:p>
    <w:bookmarkEnd w:id="779"/>
    <w:bookmarkStart w:name="z789" w:id="780"/>
    <w:p>
      <w:pPr>
        <w:spacing w:after="0"/>
        <w:ind w:left="0"/>
        <w:jc w:val="both"/>
      </w:pPr>
      <w:r>
        <w:rPr>
          <w:rFonts w:ascii="Times New Roman"/>
          <w:b w:val="false"/>
          <w:i w:val="false"/>
          <w:color w:val="000000"/>
          <w:sz w:val="28"/>
        </w:rPr>
        <w:t>
      12. Для предлагаемых новых материалов должно быть подтверждено отсутствие снижения механических свойств (в условиях отсутствия нейтронного облучения) ниже гарантируемого уровня за полный ресурс эксплуатации, или должны быть представлены количественные данные, характеризующие изменение механических свойств во времени.</w:t>
      </w:r>
    </w:p>
    <w:bookmarkEnd w:id="780"/>
    <w:bookmarkStart w:name="z790" w:id="781"/>
    <w:p>
      <w:pPr>
        <w:spacing w:after="0"/>
        <w:ind w:left="0"/>
        <w:jc w:val="both"/>
      </w:pPr>
      <w:r>
        <w:rPr>
          <w:rFonts w:ascii="Times New Roman"/>
          <w:b w:val="false"/>
          <w:i w:val="false"/>
          <w:color w:val="000000"/>
          <w:sz w:val="28"/>
        </w:rPr>
        <w:t>
      13. Для основного металла и наплавленного металла (металла шва) должны быть представлены полученные при испытаниях значения следующих физических характеристик:</w:t>
      </w:r>
    </w:p>
    <w:bookmarkEnd w:id="781"/>
    <w:p>
      <w:pPr>
        <w:spacing w:after="0"/>
        <w:ind w:left="0"/>
        <w:jc w:val="both"/>
      </w:pPr>
      <w:r>
        <w:rPr>
          <w:rFonts w:ascii="Times New Roman"/>
          <w:b w:val="false"/>
          <w:i w:val="false"/>
          <w:color w:val="000000"/>
          <w:sz w:val="28"/>
        </w:rPr>
        <w:t>      1) модуль упругости Е;</w:t>
      </w:r>
    </w:p>
    <w:p>
      <w:pPr>
        <w:spacing w:after="0"/>
        <w:ind w:left="0"/>
        <w:jc w:val="both"/>
      </w:pPr>
      <w:r>
        <w:rPr>
          <w:rFonts w:ascii="Times New Roman"/>
          <w:b w:val="false"/>
          <w:i w:val="false"/>
          <w:color w:val="000000"/>
          <w:sz w:val="28"/>
        </w:rPr>
        <w:t>      2) коэффициент линейного расширения а;</w:t>
      </w:r>
    </w:p>
    <w:p>
      <w:pPr>
        <w:spacing w:after="0"/>
        <w:ind w:left="0"/>
        <w:jc w:val="both"/>
      </w:pPr>
      <w:r>
        <w:rPr>
          <w:rFonts w:ascii="Times New Roman"/>
          <w:b w:val="false"/>
          <w:i w:val="false"/>
          <w:color w:val="000000"/>
          <w:sz w:val="28"/>
        </w:rPr>
        <w:t>      3) коэффициент теплопроводности Л;</w:t>
      </w:r>
    </w:p>
    <w:p>
      <w:pPr>
        <w:spacing w:after="0"/>
        <w:ind w:left="0"/>
        <w:jc w:val="both"/>
      </w:pPr>
      <w:r>
        <w:rPr>
          <w:rFonts w:ascii="Times New Roman"/>
          <w:b w:val="false"/>
          <w:i w:val="false"/>
          <w:color w:val="000000"/>
          <w:sz w:val="28"/>
        </w:rPr>
        <w:t xml:space="preserve">      4) плотность </w:t>
      </w:r>
      <w:r>
        <w:rPr>
          <w:rFonts w:ascii="Times New Roman"/>
          <w:b w:val="false"/>
          <w:i/>
          <w:color w:val="000000"/>
          <w:sz w:val="28"/>
        </w:rPr>
        <w:t>ү</w:t>
      </w:r>
      <w:r>
        <w:rPr>
          <w:rFonts w:ascii="Times New Roman"/>
          <w:b w:val="false"/>
          <w:i w:val="false"/>
          <w:color w:val="000000"/>
          <w:sz w:val="28"/>
        </w:rPr>
        <w:t>.</w:t>
      </w:r>
    </w:p>
    <w:bookmarkStart w:name="z791" w:id="782"/>
    <w:p>
      <w:pPr>
        <w:spacing w:after="0"/>
        <w:ind w:left="0"/>
        <w:jc w:val="both"/>
      </w:pPr>
      <w:r>
        <w:rPr>
          <w:rFonts w:ascii="Times New Roman"/>
          <w:b w:val="false"/>
          <w:i w:val="false"/>
          <w:color w:val="000000"/>
          <w:sz w:val="28"/>
        </w:rPr>
        <w:t>
      14. Указанные в п. 13 характеристики должны быть определены в пределах температур от 20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100</w:t>
      </w:r>
      <w:r>
        <w:rPr>
          <w:rFonts w:ascii="Times New Roman"/>
          <w:b w:val="false"/>
          <w:i w:val="false"/>
          <w:color w:val="000000"/>
          <w:vertAlign w:val="superscript"/>
        </w:rPr>
        <w:t>о</w:t>
      </w:r>
      <w:r>
        <w:rPr>
          <w:rFonts w:ascii="Times New Roman"/>
          <w:b w:val="false"/>
          <w:i w:val="false"/>
          <w:color w:val="000000"/>
          <w:sz w:val="28"/>
        </w:rPr>
        <w:t>С, а также при температуре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w:t>
      </w:r>
    </w:p>
    <w:bookmarkEnd w:id="782"/>
    <w:bookmarkStart w:name="z792" w:id="783"/>
    <w:p>
      <w:pPr>
        <w:spacing w:after="0"/>
        <w:ind w:left="0"/>
        <w:jc w:val="left"/>
      </w:pPr>
      <w:r>
        <w:rPr>
          <w:rFonts w:ascii="Times New Roman"/>
          <w:b/>
          <w:i w:val="false"/>
          <w:color w:val="000000"/>
        </w:rPr>
        <w:t xml:space="preserve"> 
Характеристики сопротивления хрупкому разрушению</w:t>
      </w:r>
    </w:p>
    <w:bookmarkEnd w:id="783"/>
    <w:bookmarkStart w:name="z793" w:id="784"/>
    <w:p>
      <w:pPr>
        <w:spacing w:after="0"/>
        <w:ind w:left="0"/>
        <w:jc w:val="both"/>
      </w:pPr>
      <w:r>
        <w:rPr>
          <w:rFonts w:ascii="Times New Roman"/>
          <w:b w:val="false"/>
          <w:i w:val="false"/>
          <w:color w:val="000000"/>
          <w:sz w:val="28"/>
        </w:rPr>
        <w:t>
      15. Для основного металла, металла шва и околошовной зоны должны быть определены:</w:t>
      </w:r>
    </w:p>
    <w:bookmarkEnd w:id="784"/>
    <w:p>
      <w:pPr>
        <w:spacing w:after="0"/>
        <w:ind w:left="0"/>
        <w:jc w:val="both"/>
      </w:pPr>
      <w:r>
        <w:rPr>
          <w:rFonts w:ascii="Times New Roman"/>
          <w:b w:val="false"/>
          <w:i w:val="false"/>
          <w:color w:val="000000"/>
          <w:sz w:val="28"/>
        </w:rPr>
        <w:t>      1) температурная зависимость вязкости разрушения в диапазоне температур от (Т</w:t>
      </w:r>
      <w:r>
        <w:rPr>
          <w:rFonts w:ascii="Times New Roman"/>
          <w:b w:val="false"/>
          <w:i w:val="false"/>
          <w:color w:val="000000"/>
          <w:vertAlign w:val="subscript"/>
        </w:rPr>
        <w:t>k</w:t>
      </w:r>
      <w:r>
        <w:rPr>
          <w:rFonts w:ascii="Times New Roman"/>
          <w:b w:val="false"/>
          <w:i w:val="false"/>
          <w:color w:val="000000"/>
          <w:sz w:val="28"/>
        </w:rPr>
        <w:t xml:space="preserve"> - 100)</w:t>
      </w:r>
      <w:r>
        <w:rPr>
          <w:rFonts w:ascii="Times New Roman"/>
          <w:b w:val="false"/>
          <w:i w:val="false"/>
          <w:color w:val="000000"/>
          <w:vertAlign w:val="superscript"/>
        </w:rPr>
        <w:t>о</w:t>
      </w:r>
      <w:r>
        <w:rPr>
          <w:rFonts w:ascii="Times New Roman"/>
          <w:b w:val="false"/>
          <w:i w:val="false"/>
          <w:color w:val="000000"/>
          <w:sz w:val="28"/>
        </w:rPr>
        <w:t>С до (Т</w:t>
      </w:r>
      <w:r>
        <w:rPr>
          <w:rFonts w:ascii="Times New Roman"/>
          <w:b w:val="false"/>
          <w:i w:val="false"/>
          <w:color w:val="000000"/>
          <w:vertAlign w:val="subscript"/>
        </w:rPr>
        <w:t>k</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(при температурах, превышающих Т</w:t>
      </w:r>
      <w:r>
        <w:rPr>
          <w:rFonts w:ascii="Times New Roman"/>
          <w:b w:val="false"/>
          <w:i w:val="false"/>
          <w:color w:val="000000"/>
          <w:vertAlign w:val="subscript"/>
        </w:rPr>
        <w:t>k</w:t>
      </w:r>
      <w:r>
        <w:rPr>
          <w:rFonts w:ascii="Times New Roman"/>
          <w:b w:val="false"/>
          <w:i w:val="false"/>
          <w:color w:val="000000"/>
          <w:sz w:val="28"/>
        </w:rPr>
        <w:t>, допускается представление значений К</w:t>
      </w:r>
      <w:r>
        <w:rPr>
          <w:rFonts w:ascii="Times New Roman"/>
          <w:b w:val="false"/>
          <w:i w:val="false"/>
          <w:color w:val="000000"/>
          <w:vertAlign w:val="subscript"/>
        </w:rPr>
        <w:t>Ic</w:t>
      </w:r>
      <w:r>
        <w:rPr>
          <w:rFonts w:ascii="Times New Roman"/>
          <w:b w:val="false"/>
          <w:i w:val="false"/>
          <w:color w:val="000000"/>
          <w:sz w:val="28"/>
        </w:rPr>
        <w:t>, полученных пересчетом по критическим значениям контурного интеграла I</w:t>
      </w:r>
      <w:r>
        <w:rPr>
          <w:rFonts w:ascii="Times New Roman"/>
          <w:b w:val="false"/>
          <w:i w:val="false"/>
          <w:color w:val="000000"/>
          <w:vertAlign w:val="subscript"/>
        </w:rPr>
        <w:t>Ic</w:t>
      </w:r>
      <w:r>
        <w:rPr>
          <w:rFonts w:ascii="Times New Roman"/>
          <w:b w:val="false"/>
          <w:i w:val="false"/>
          <w:color w:val="000000"/>
          <w:sz w:val="28"/>
        </w:rPr>
        <w:t>);</w:t>
      </w:r>
    </w:p>
    <w:p>
      <w:pPr>
        <w:spacing w:after="0"/>
        <w:ind w:left="0"/>
        <w:jc w:val="both"/>
      </w:pPr>
      <w:r>
        <w:rPr>
          <w:rFonts w:ascii="Times New Roman"/>
          <w:b w:val="false"/>
          <w:i w:val="false"/>
          <w:color w:val="000000"/>
          <w:sz w:val="28"/>
        </w:rPr>
        <w:t>      2) критическая температура хрупкости материала в исходном состоянии Т</w:t>
      </w:r>
      <w:r>
        <w:rPr>
          <w:rFonts w:ascii="Times New Roman"/>
          <w:b w:val="false"/>
          <w:i w:val="false"/>
          <w:color w:val="000000"/>
          <w:vertAlign w:val="subscript"/>
        </w:rPr>
        <w:t>k</w:t>
      </w:r>
      <w:r>
        <w:rPr>
          <w:rFonts w:ascii="Times New Roman"/>
          <w:b w:val="false"/>
          <w:i w:val="false"/>
          <w:color w:val="000000"/>
          <w:vertAlign w:val="sub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сдвиг критической температуры хрупкости вследствие температурного старения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сдвиг критической температуры хрупкости вследствие влияния циклической повреждаемости </w:t>
      </w:r>
      <w:r>
        <w:rPr>
          <w:rFonts w:ascii="Times New Roman"/>
          <w:b w:val="false"/>
          <w:i w:val="false"/>
          <w:color w:val="000000"/>
          <w:sz w:val="28"/>
          <w:u w:val="single"/>
        </w:rPr>
        <w:t>/\</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сдвиг критической температуры хрупкости вследствие влияния облучения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F</w:t>
      </w:r>
      <w:r>
        <w:rPr>
          <w:rFonts w:ascii="Times New Roman"/>
          <w:b w:val="false"/>
          <w:i w:val="false"/>
          <w:color w:val="000000"/>
          <w:sz w:val="28"/>
        </w:rPr>
        <w:t>.</w:t>
      </w:r>
    </w:p>
    <w:p>
      <w:pPr>
        <w:spacing w:after="0"/>
        <w:ind w:left="0"/>
        <w:jc w:val="both"/>
      </w:pPr>
      <w:r>
        <w:rPr>
          <w:rFonts w:ascii="Times New Roman"/>
          <w:b w:val="false"/>
          <w:i w:val="false"/>
          <w:color w:val="000000"/>
          <w:sz w:val="28"/>
        </w:rPr>
        <w:t>      6) Указанные в п. 15 значения T</w:t>
      </w:r>
      <w:r>
        <w:rPr>
          <w:rFonts w:ascii="Times New Roman"/>
          <w:b w:val="false"/>
          <w:i w:val="false"/>
          <w:color w:val="000000"/>
          <w:vertAlign w:val="subscript"/>
        </w:rPr>
        <w:t>k</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T</w:t>
      </w:r>
      <w:r>
        <w:rPr>
          <w:rFonts w:ascii="Times New Roman"/>
          <w:b w:val="false"/>
          <w:i w:val="false"/>
          <w:color w:val="000000"/>
          <w:vertAlign w:val="subscript"/>
        </w:rPr>
        <w:t>F</w:t>
      </w:r>
      <w:r>
        <w:rPr>
          <w:rFonts w:ascii="Times New Roman"/>
          <w:b w:val="false"/>
          <w:i w:val="false"/>
          <w:color w:val="000000"/>
          <w:sz w:val="28"/>
        </w:rPr>
        <w:t xml:space="preserve"> должны определяться по методикам, приведенным в методиках расчета на прочность оборудования и трубопроводов АС.</w:t>
      </w:r>
    </w:p>
    <w:bookmarkStart w:name="z794" w:id="785"/>
    <w:p>
      <w:pPr>
        <w:spacing w:after="0"/>
        <w:ind w:left="0"/>
        <w:jc w:val="both"/>
      </w:pPr>
      <w:r>
        <w:rPr>
          <w:rFonts w:ascii="Times New Roman"/>
          <w:b w:val="false"/>
          <w:i w:val="false"/>
          <w:color w:val="000000"/>
          <w:sz w:val="28"/>
        </w:rPr>
        <w:t>
      17. Для предлагаемого нового материала должно быть подтверждено, что взаимодействие его с рабочей средой не приводит к снижению характеристик сопротивления хрупкому разрушению ниже гарантируемого в аттестационном отчете уровня, или должны быть представлены количественные данные, отражающие характер этого взаимодействия.</w:t>
      </w:r>
    </w:p>
    <w:bookmarkEnd w:id="785"/>
    <w:p>
      <w:pPr>
        <w:spacing w:after="0"/>
        <w:ind w:left="0"/>
        <w:jc w:val="both"/>
      </w:pPr>
      <w:r>
        <w:rPr>
          <w:rFonts w:ascii="Times New Roman"/>
          <w:b w:val="false"/>
          <w:i w:val="false"/>
          <w:color w:val="000000"/>
          <w:sz w:val="28"/>
        </w:rPr>
        <w:t xml:space="preserve">      Представление указанных данных не требуется для не подвергавшихся нейтронному облучению (F </w:t>
      </w:r>
      <w:r>
        <w:rPr>
          <w:rFonts w:ascii="Times New Roman"/>
          <w:b w:val="false"/>
          <w:i w:val="false"/>
          <w:color w:val="000000"/>
          <w:sz w:val="28"/>
          <w:u w:val="single"/>
        </w:rPr>
        <w:t>&lt;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при Е </w:t>
      </w:r>
      <w:r>
        <w:rPr>
          <w:rFonts w:ascii="Times New Roman"/>
          <w:b w:val="false"/>
          <w:i w:val="false"/>
          <w:color w:val="000000"/>
          <w:sz w:val="28"/>
          <w:u w:val="single"/>
        </w:rPr>
        <w:t>&gt;</w:t>
      </w:r>
      <w:r>
        <w:rPr>
          <w:rFonts w:ascii="Times New Roman"/>
          <w:b w:val="false"/>
          <w:i w:val="false"/>
          <w:color w:val="000000"/>
          <w:sz w:val="28"/>
        </w:rPr>
        <w:t xml:space="preserve"> 0,5 МэВ) материалов с пределом прочности не более 590 МПа (60 кгс/мм</w:t>
      </w:r>
      <w:r>
        <w:rPr>
          <w:rFonts w:ascii="Times New Roman"/>
          <w:b w:val="false"/>
          <w:i w:val="false"/>
          <w:color w:val="000000"/>
          <w:vertAlign w:val="superscript"/>
        </w:rPr>
        <w:t>2</w:t>
      </w:r>
      <w:r>
        <w:rPr>
          <w:rFonts w:ascii="Times New Roman"/>
          <w:b w:val="false"/>
          <w:i w:val="false"/>
          <w:color w:val="000000"/>
          <w:sz w:val="28"/>
        </w:rPr>
        <w:t>) при температуре 20</w:t>
      </w:r>
      <w:r>
        <w:rPr>
          <w:rFonts w:ascii="Times New Roman"/>
          <w:b w:val="false"/>
          <w:i w:val="false"/>
          <w:color w:val="000000"/>
          <w:vertAlign w:val="superscript"/>
        </w:rPr>
        <w:t>о</w:t>
      </w:r>
      <w:r>
        <w:rPr>
          <w:rFonts w:ascii="Times New Roman"/>
          <w:b w:val="false"/>
          <w:i w:val="false"/>
          <w:color w:val="000000"/>
          <w:sz w:val="28"/>
        </w:rPr>
        <w:t>С, а также для любых материалов, защищенных со стороны рабочей среды антикоррозионным покрытием.</w:t>
      </w:r>
    </w:p>
    <w:bookmarkStart w:name="z795" w:id="786"/>
    <w:p>
      <w:pPr>
        <w:spacing w:after="0"/>
        <w:ind w:left="0"/>
        <w:jc w:val="both"/>
      </w:pPr>
      <w:r>
        <w:rPr>
          <w:rFonts w:ascii="Times New Roman"/>
          <w:b w:val="false"/>
          <w:i w:val="false"/>
          <w:color w:val="000000"/>
          <w:sz w:val="28"/>
        </w:rPr>
        <w:t xml:space="preserve">
      18. Представление характеристик, указанных в пп. 15 и 17 не требуется для материалов, предназначенных для изготовления изделий, не подвергающихся нейтронному облучению (F </w:t>
      </w:r>
      <w:r>
        <w:rPr>
          <w:rFonts w:ascii="Times New Roman"/>
          <w:b w:val="false"/>
          <w:i w:val="false"/>
          <w:color w:val="000000"/>
          <w:sz w:val="28"/>
          <w:u w:val="single"/>
        </w:rPr>
        <w:t>&lt;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при Е </w:t>
      </w:r>
      <w:r>
        <w:rPr>
          <w:rFonts w:ascii="Times New Roman"/>
          <w:b w:val="false"/>
          <w:i w:val="false"/>
          <w:color w:val="000000"/>
          <w:sz w:val="28"/>
          <w:u w:val="single"/>
        </w:rPr>
        <w:t>&gt;</w:t>
      </w:r>
      <w:r>
        <w:rPr>
          <w:rFonts w:ascii="Times New Roman"/>
          <w:b w:val="false"/>
          <w:i w:val="false"/>
          <w:color w:val="000000"/>
          <w:sz w:val="28"/>
        </w:rPr>
        <w:t xml:space="preserve"> 0,5 МэВ), в следующих случаях:</w:t>
      </w:r>
    </w:p>
    <w:bookmarkEnd w:id="786"/>
    <w:p>
      <w:pPr>
        <w:spacing w:after="0"/>
        <w:ind w:left="0"/>
        <w:jc w:val="both"/>
      </w:pPr>
      <w:r>
        <w:rPr>
          <w:rFonts w:ascii="Times New Roman"/>
          <w:b w:val="false"/>
          <w:i w:val="false"/>
          <w:color w:val="000000"/>
          <w:sz w:val="28"/>
        </w:rPr>
        <w:t>      1) при толщине деталей не более 25 мм для материала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до 295 МПа (30 кгс/мм</w:t>
      </w:r>
      <w:r>
        <w:rPr>
          <w:rFonts w:ascii="Times New Roman"/>
          <w:b w:val="false"/>
          <w:i w:val="false"/>
          <w:color w:val="000000"/>
          <w:vertAlign w:val="superscript"/>
        </w:rPr>
        <w:t>2</w:t>
      </w:r>
      <w:r>
        <w:rPr>
          <w:rFonts w:ascii="Times New Roman"/>
          <w:b w:val="false"/>
          <w:i w:val="false"/>
          <w:color w:val="000000"/>
          <w:sz w:val="28"/>
        </w:rPr>
        <w:t>) включительно;</w:t>
      </w:r>
    </w:p>
    <w:p>
      <w:pPr>
        <w:spacing w:after="0"/>
        <w:ind w:left="0"/>
        <w:jc w:val="both"/>
      </w:pPr>
      <w:r>
        <w:rPr>
          <w:rFonts w:ascii="Times New Roman"/>
          <w:b w:val="false"/>
          <w:i w:val="false"/>
          <w:color w:val="000000"/>
          <w:sz w:val="28"/>
        </w:rPr>
        <w:t>      2) при толщине деталей не более 16 мм для материала с пределом текучести при температуре 20</w:t>
      </w:r>
      <w:r>
        <w:rPr>
          <w:rFonts w:ascii="Times New Roman"/>
          <w:b w:val="false"/>
          <w:i w:val="false"/>
          <w:color w:val="000000"/>
          <w:vertAlign w:val="superscript"/>
        </w:rPr>
        <w:t>о</w:t>
      </w:r>
      <w:r>
        <w:rPr>
          <w:rFonts w:ascii="Times New Roman"/>
          <w:b w:val="false"/>
          <w:i w:val="false"/>
          <w:color w:val="000000"/>
          <w:sz w:val="28"/>
        </w:rPr>
        <w:t>С свыше 295 МПа (30 кгс/мм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для материалов, изготовленных из коррозионно-стойких сталей аустенитного класса и цветных сплавов.</w:t>
      </w:r>
    </w:p>
    <w:bookmarkStart w:name="z796" w:id="787"/>
    <w:p>
      <w:pPr>
        <w:spacing w:after="0"/>
        <w:ind w:left="0"/>
        <w:jc w:val="left"/>
      </w:pPr>
      <w:r>
        <w:rPr>
          <w:rFonts w:ascii="Times New Roman"/>
          <w:b/>
          <w:i w:val="false"/>
          <w:color w:val="000000"/>
        </w:rPr>
        <w:t xml:space="preserve"> 
Характеристики длительной прочности, пластичности и ползучести</w:t>
      </w:r>
    </w:p>
    <w:bookmarkEnd w:id="787"/>
    <w:bookmarkStart w:name="z797" w:id="788"/>
    <w:p>
      <w:pPr>
        <w:spacing w:after="0"/>
        <w:ind w:left="0"/>
        <w:jc w:val="both"/>
      </w:pPr>
      <w:r>
        <w:rPr>
          <w:rFonts w:ascii="Times New Roman"/>
          <w:b w:val="false"/>
          <w:i w:val="false"/>
          <w:color w:val="000000"/>
          <w:sz w:val="28"/>
        </w:rPr>
        <w:t>
      19. Сведения по длительной прочности, пластичности и ползучести представляются в тех случаях, когда максимальная температура, при которой может использоваться новый материал, превышает следующие температуры (в дальнейшем обозначаются Т</w:t>
      </w:r>
      <w:r>
        <w:rPr>
          <w:rFonts w:ascii="Times New Roman"/>
          <w:b w:val="false"/>
          <w:i w:val="false"/>
          <w:color w:val="000000"/>
          <w:vertAlign w:val="subscript"/>
        </w:rPr>
        <w:t>п</w:t>
      </w:r>
      <w:r>
        <w:rPr>
          <w:rFonts w:ascii="Times New Roman"/>
          <w:b w:val="false"/>
          <w:i w:val="false"/>
          <w:color w:val="000000"/>
          <w:sz w:val="28"/>
        </w:rPr>
        <w:t>):</w:t>
      </w:r>
    </w:p>
    <w:bookmarkEnd w:id="788"/>
    <w:p>
      <w:pPr>
        <w:spacing w:after="0"/>
        <w:ind w:left="0"/>
        <w:jc w:val="both"/>
      </w:pPr>
      <w:r>
        <w:rPr>
          <w:rFonts w:ascii="Times New Roman"/>
          <w:b w:val="false"/>
          <w:i w:val="false"/>
          <w:color w:val="000000"/>
          <w:sz w:val="28"/>
        </w:rPr>
        <w:t>      450</w:t>
      </w:r>
      <w:r>
        <w:rPr>
          <w:rFonts w:ascii="Times New Roman"/>
          <w:b w:val="false"/>
          <w:i w:val="false"/>
          <w:color w:val="000000"/>
          <w:vertAlign w:val="superscript"/>
        </w:rPr>
        <w:t>о</w:t>
      </w:r>
      <w:r>
        <w:rPr>
          <w:rFonts w:ascii="Times New Roman"/>
          <w:b w:val="false"/>
          <w:i w:val="false"/>
          <w:color w:val="000000"/>
          <w:sz w:val="28"/>
        </w:rPr>
        <w:t>С - для коррозионно-стойких сталей аустенитного класса, хромоникелевых сплавов и жаропрочных хромомолибденовых сталей;</w:t>
      </w:r>
    </w:p>
    <w:p>
      <w:pPr>
        <w:spacing w:after="0"/>
        <w:ind w:left="0"/>
        <w:jc w:val="both"/>
      </w:pPr>
      <w:r>
        <w:rPr>
          <w:rFonts w:ascii="Times New Roman"/>
          <w:b w:val="false"/>
          <w:i w:val="false"/>
          <w:color w:val="000000"/>
          <w:sz w:val="28"/>
        </w:rPr>
        <w:t>      350</w:t>
      </w:r>
      <w:r>
        <w:rPr>
          <w:rFonts w:ascii="Times New Roman"/>
          <w:b w:val="false"/>
          <w:i w:val="false"/>
          <w:color w:val="000000"/>
          <w:vertAlign w:val="superscript"/>
        </w:rPr>
        <w:t>о</w:t>
      </w:r>
      <w:r>
        <w:rPr>
          <w:rFonts w:ascii="Times New Roman"/>
          <w:b w:val="false"/>
          <w:i w:val="false"/>
          <w:color w:val="000000"/>
          <w:sz w:val="28"/>
        </w:rPr>
        <w:t>С - для углеродистых и легированных сталей (кроме жаропрочных хромомолибденовых сталей);</w:t>
      </w:r>
    </w:p>
    <w:p>
      <w:pPr>
        <w:spacing w:after="0"/>
        <w:ind w:left="0"/>
        <w:jc w:val="both"/>
      </w:pPr>
      <w:r>
        <w:rPr>
          <w:rFonts w:ascii="Times New Roman"/>
          <w:b w:val="false"/>
          <w:i w:val="false"/>
          <w:color w:val="000000"/>
          <w:sz w:val="28"/>
        </w:rPr>
        <w:t>      250</w:t>
      </w:r>
      <w:r>
        <w:rPr>
          <w:rFonts w:ascii="Times New Roman"/>
          <w:b w:val="false"/>
          <w:i w:val="false"/>
          <w:color w:val="000000"/>
          <w:vertAlign w:val="superscript"/>
        </w:rPr>
        <w:t>о</w:t>
      </w:r>
      <w:r>
        <w:rPr>
          <w:rFonts w:ascii="Times New Roman"/>
          <w:b w:val="false"/>
          <w:i w:val="false"/>
          <w:color w:val="000000"/>
          <w:sz w:val="28"/>
        </w:rPr>
        <w:t>С - для циркониевых сплавов;</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 для алюминиевых и титановых сплавов.</w:t>
      </w:r>
    </w:p>
    <w:bookmarkStart w:name="z798" w:id="789"/>
    <w:p>
      <w:pPr>
        <w:spacing w:after="0"/>
        <w:ind w:left="0"/>
        <w:jc w:val="both"/>
      </w:pPr>
      <w:r>
        <w:rPr>
          <w:rFonts w:ascii="Times New Roman"/>
          <w:b w:val="false"/>
          <w:i w:val="false"/>
          <w:color w:val="000000"/>
          <w:sz w:val="28"/>
        </w:rPr>
        <w:t>
      20. Для основных материалов и наплавленного металла (металла шва) должны быть представлены гарантируемые и полученные при испытаниях значения пределов длительной прочности и пластичности.</w:t>
      </w:r>
    </w:p>
    <w:bookmarkEnd w:id="789"/>
    <w:bookmarkStart w:name="z799" w:id="790"/>
    <w:p>
      <w:pPr>
        <w:spacing w:after="0"/>
        <w:ind w:left="0"/>
        <w:jc w:val="both"/>
      </w:pPr>
      <w:r>
        <w:rPr>
          <w:rFonts w:ascii="Times New Roman"/>
          <w:b w:val="false"/>
          <w:i w:val="false"/>
          <w:color w:val="000000"/>
          <w:sz w:val="28"/>
        </w:rPr>
        <w:t>
      21. Для сварных соединений должны быть представлены только гарантируемые и фактически полученные при испытаниях значения пределов длительной прочности.</w:t>
      </w:r>
    </w:p>
    <w:bookmarkEnd w:id="790"/>
    <w:bookmarkStart w:name="z800" w:id="791"/>
    <w:p>
      <w:pPr>
        <w:spacing w:after="0"/>
        <w:ind w:left="0"/>
        <w:jc w:val="both"/>
      </w:pPr>
      <w:r>
        <w:rPr>
          <w:rFonts w:ascii="Times New Roman"/>
          <w:b w:val="false"/>
          <w:i w:val="false"/>
          <w:color w:val="000000"/>
          <w:sz w:val="28"/>
        </w:rPr>
        <w:t>
      22. Характеристики, указанные в пп. 20 и 21, должны быть представлены в диапазоне температур от Т</w:t>
      </w:r>
      <w:r>
        <w:rPr>
          <w:rFonts w:ascii="Times New Roman"/>
          <w:b w:val="false"/>
          <w:i w:val="false"/>
          <w:color w:val="000000"/>
          <w:vertAlign w:val="subscript"/>
        </w:rPr>
        <w:t>п</w:t>
      </w:r>
      <w:r>
        <w:rPr>
          <w:rFonts w:ascii="Times New Roman"/>
          <w:b w:val="false"/>
          <w:i w:val="false"/>
          <w:color w:val="000000"/>
          <w:sz w:val="28"/>
        </w:rPr>
        <w:t xml:space="preserve"> (см. п. 2.1.2) до Т</w:t>
      </w:r>
      <w:r>
        <w:rPr>
          <w:rFonts w:ascii="Times New Roman"/>
          <w:b w:val="false"/>
          <w:i w:val="false"/>
          <w:color w:val="000000"/>
          <w:vertAlign w:val="subscript"/>
        </w:rPr>
        <w:t>mах</w:t>
      </w:r>
      <w:r>
        <w:rPr>
          <w:rFonts w:ascii="Times New Roman"/>
          <w:b w:val="false"/>
          <w:i w:val="false"/>
          <w:color w:val="000000"/>
          <w:sz w:val="28"/>
        </w:rPr>
        <w:t xml:space="preserve"> через каждые 50</w:t>
      </w:r>
      <w:r>
        <w:rPr>
          <w:rFonts w:ascii="Times New Roman"/>
          <w:b w:val="false"/>
          <w:i w:val="false"/>
          <w:color w:val="000000"/>
          <w:vertAlign w:val="superscript"/>
        </w:rPr>
        <w:t>о</w:t>
      </w:r>
      <w:r>
        <w:rPr>
          <w:rFonts w:ascii="Times New Roman"/>
          <w:b w:val="false"/>
          <w:i w:val="false"/>
          <w:color w:val="000000"/>
          <w:sz w:val="28"/>
        </w:rPr>
        <w:t>С, а также при температурах (Т</w:t>
      </w:r>
      <w:r>
        <w:rPr>
          <w:rFonts w:ascii="Times New Roman"/>
          <w:b w:val="false"/>
          <w:i w:val="false"/>
          <w:color w:val="000000"/>
          <w:vertAlign w:val="subscript"/>
        </w:rPr>
        <w:t>mах</w:t>
      </w:r>
      <w:r>
        <w:rPr>
          <w:rFonts w:ascii="Times New Roman"/>
          <w:b w:val="false"/>
          <w:i w:val="false"/>
          <w:color w:val="000000"/>
          <w:sz w:val="28"/>
        </w:rPr>
        <w:t xml:space="preserve"> + 25)</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w:t>
      </w:r>
    </w:p>
    <w:bookmarkEnd w:id="791"/>
    <w:p>
      <w:pPr>
        <w:spacing w:after="0"/>
        <w:ind w:left="0"/>
        <w:jc w:val="both"/>
      </w:pPr>
      <w:r>
        <w:rPr>
          <w:rFonts w:ascii="Times New Roman"/>
          <w:b w:val="false"/>
          <w:i w:val="false"/>
          <w:color w:val="000000"/>
          <w:sz w:val="28"/>
        </w:rPr>
        <w:t>      Характеристики длительной прочности должны быть представлены при испытаниях продолжительность до 2 х 10</w:t>
      </w:r>
      <w:r>
        <w:rPr>
          <w:rFonts w:ascii="Times New Roman"/>
          <w:b w:val="false"/>
          <w:i w:val="false"/>
          <w:color w:val="000000"/>
          <w:vertAlign w:val="superscript"/>
        </w:rPr>
        <w:t>4</w:t>
      </w:r>
      <w:r>
        <w:rPr>
          <w:rFonts w:ascii="Times New Roman"/>
          <w:b w:val="false"/>
          <w:i w:val="false"/>
          <w:color w:val="000000"/>
          <w:sz w:val="28"/>
        </w:rPr>
        <w:t xml:space="preserve"> ч. При этом гарантированные значения должны быть представлены в пределах от 1 х 10</w:t>
      </w:r>
      <w:r>
        <w:rPr>
          <w:rFonts w:ascii="Times New Roman"/>
          <w:b w:val="false"/>
          <w:i w:val="false"/>
          <w:color w:val="000000"/>
          <w:vertAlign w:val="superscript"/>
        </w:rPr>
        <w:t>4</w:t>
      </w:r>
      <w:r>
        <w:rPr>
          <w:rFonts w:ascii="Times New Roman"/>
          <w:b w:val="false"/>
          <w:i w:val="false"/>
          <w:color w:val="000000"/>
          <w:sz w:val="28"/>
        </w:rPr>
        <w:t xml:space="preserve"> до 2 х 10</w:t>
      </w:r>
      <w:r>
        <w:rPr>
          <w:rFonts w:ascii="Times New Roman"/>
          <w:b w:val="false"/>
          <w:i w:val="false"/>
          <w:color w:val="000000"/>
          <w:vertAlign w:val="superscript"/>
        </w:rPr>
        <w:t>5</w:t>
      </w:r>
      <w:r>
        <w:rPr>
          <w:rFonts w:ascii="Times New Roman"/>
          <w:b w:val="false"/>
          <w:i w:val="false"/>
          <w:color w:val="000000"/>
          <w:sz w:val="28"/>
        </w:rPr>
        <w:t xml:space="preserve"> ч.</w:t>
      </w:r>
    </w:p>
    <w:bookmarkStart w:name="z801" w:id="792"/>
    <w:p>
      <w:pPr>
        <w:spacing w:after="0"/>
        <w:ind w:left="0"/>
        <w:jc w:val="both"/>
      </w:pPr>
      <w:r>
        <w:rPr>
          <w:rFonts w:ascii="Times New Roman"/>
          <w:b w:val="false"/>
          <w:i w:val="false"/>
          <w:color w:val="000000"/>
          <w:sz w:val="28"/>
        </w:rPr>
        <w:t>
      23. Для основных материалов и металла шва при температурах, указанных в п. 22, должны быть представлены изохронные кривые деформирования в координатах напряжения - деформации для 10, 30, 10</w:t>
      </w:r>
      <w:r>
        <w:rPr>
          <w:rFonts w:ascii="Times New Roman"/>
          <w:b w:val="false"/>
          <w:i w:val="false"/>
          <w:color w:val="000000"/>
          <w:vertAlign w:val="superscript"/>
        </w:rPr>
        <w:t>2</w:t>
      </w:r>
      <w:r>
        <w:rPr>
          <w:rFonts w:ascii="Times New Roman"/>
          <w:b w:val="false"/>
          <w:i w:val="false"/>
          <w:color w:val="000000"/>
          <w:sz w:val="28"/>
        </w:rPr>
        <w:t>, 3 х 10</w:t>
      </w:r>
      <w:r>
        <w:rPr>
          <w:rFonts w:ascii="Times New Roman"/>
          <w:b w:val="false"/>
          <w:i w:val="false"/>
          <w:color w:val="000000"/>
          <w:vertAlign w:val="superscript"/>
        </w:rPr>
        <w:t>2</w:t>
      </w: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3 х 10</w:t>
      </w:r>
      <w:r>
        <w:rPr>
          <w:rFonts w:ascii="Times New Roman"/>
          <w:b w:val="false"/>
          <w:i w:val="false"/>
          <w:color w:val="000000"/>
          <w:vertAlign w:val="superscript"/>
        </w:rPr>
        <w:t>3</w:t>
      </w:r>
      <w:r>
        <w:rPr>
          <w:rFonts w:ascii="Times New Roman"/>
          <w:b w:val="false"/>
          <w:i w:val="false"/>
          <w:color w:val="000000"/>
          <w:sz w:val="28"/>
        </w:rPr>
        <w:t>, 10</w:t>
      </w:r>
      <w:r>
        <w:rPr>
          <w:rFonts w:ascii="Times New Roman"/>
          <w:b w:val="false"/>
          <w:i w:val="false"/>
          <w:color w:val="000000"/>
          <w:vertAlign w:val="superscript"/>
        </w:rPr>
        <w:t>4</w:t>
      </w:r>
      <w:r>
        <w:rPr>
          <w:rFonts w:ascii="Times New Roman"/>
          <w:b w:val="false"/>
          <w:i w:val="false"/>
          <w:color w:val="000000"/>
          <w:sz w:val="28"/>
        </w:rPr>
        <w:t>, 3 х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2 х 10</w:t>
      </w:r>
      <w:r>
        <w:rPr>
          <w:rFonts w:ascii="Times New Roman"/>
          <w:b w:val="false"/>
          <w:i w:val="false"/>
          <w:color w:val="000000"/>
          <w:vertAlign w:val="superscript"/>
        </w:rPr>
        <w:t>5</w:t>
      </w:r>
      <w:r>
        <w:rPr>
          <w:rFonts w:ascii="Times New Roman"/>
          <w:b w:val="false"/>
          <w:i w:val="false"/>
          <w:color w:val="000000"/>
          <w:sz w:val="28"/>
        </w:rPr>
        <w:t xml:space="preserve"> ч.</w:t>
      </w:r>
    </w:p>
    <w:bookmarkEnd w:id="792"/>
    <w:bookmarkStart w:name="z802" w:id="793"/>
    <w:p>
      <w:pPr>
        <w:spacing w:after="0"/>
        <w:ind w:left="0"/>
        <w:jc w:val="both"/>
      </w:pPr>
      <w:r>
        <w:rPr>
          <w:rFonts w:ascii="Times New Roman"/>
          <w:b w:val="false"/>
          <w:i w:val="false"/>
          <w:color w:val="000000"/>
          <w:sz w:val="28"/>
        </w:rPr>
        <w:t>
      24. Для материалов, предназначенных для работы в условиях нейтронного облучения, должны быть представлены коэффициенты или зависимости, отражающие влияние облучения на характеристики длительной прочности, пластичности и ползучести.</w:t>
      </w:r>
    </w:p>
    <w:bookmarkEnd w:id="793"/>
    <w:bookmarkStart w:name="z803" w:id="794"/>
    <w:p>
      <w:pPr>
        <w:spacing w:after="0"/>
        <w:ind w:left="0"/>
        <w:jc w:val="both"/>
      </w:pPr>
      <w:r>
        <w:rPr>
          <w:rFonts w:ascii="Times New Roman"/>
          <w:b w:val="false"/>
          <w:i w:val="false"/>
          <w:color w:val="000000"/>
          <w:sz w:val="28"/>
        </w:rPr>
        <w:t>
      25. Должно быть подтверждено, что контакт материала с рабочей средой не снижает характеристики длительной прочности, пластичности и ползучести ниже гарантированных значений, или представлены данные, отражающие влияние рабочих сред.</w:t>
      </w:r>
    </w:p>
    <w:bookmarkEnd w:id="794"/>
    <w:bookmarkStart w:name="z804" w:id="795"/>
    <w:p>
      <w:pPr>
        <w:spacing w:after="0"/>
        <w:ind w:left="0"/>
        <w:jc w:val="both"/>
      </w:pPr>
      <w:r>
        <w:rPr>
          <w:rFonts w:ascii="Times New Roman"/>
          <w:b w:val="false"/>
          <w:i w:val="false"/>
          <w:color w:val="000000"/>
          <w:sz w:val="28"/>
        </w:rPr>
        <w:t>
      26. Необходимые испытания должны проводиться по методикам, указанным в соответствующих методиках расчета на прочность оборудования и трубопроводов АС.</w:t>
      </w:r>
    </w:p>
    <w:bookmarkEnd w:id="795"/>
    <w:bookmarkStart w:name="z805" w:id="796"/>
    <w:p>
      <w:pPr>
        <w:spacing w:after="0"/>
        <w:ind w:left="0"/>
        <w:jc w:val="left"/>
      </w:pPr>
      <w:r>
        <w:rPr>
          <w:rFonts w:ascii="Times New Roman"/>
          <w:b/>
          <w:i w:val="false"/>
          <w:color w:val="000000"/>
        </w:rPr>
        <w:t xml:space="preserve"> 
Характеристики циклической прочности</w:t>
      </w:r>
    </w:p>
    <w:bookmarkEnd w:id="796"/>
    <w:bookmarkStart w:name="z806" w:id="797"/>
    <w:p>
      <w:pPr>
        <w:spacing w:after="0"/>
        <w:ind w:left="0"/>
        <w:jc w:val="both"/>
      </w:pPr>
      <w:r>
        <w:rPr>
          <w:rFonts w:ascii="Times New Roman"/>
          <w:b w:val="false"/>
          <w:i w:val="false"/>
          <w:color w:val="000000"/>
          <w:sz w:val="28"/>
        </w:rPr>
        <w:t>
      27. Для основных материалов, их сварных соединений и антикоррозионных наплавок, предназначенных для работы при температурах ниже Т</w:t>
      </w:r>
      <w:r>
        <w:rPr>
          <w:rFonts w:ascii="Times New Roman"/>
          <w:b w:val="false"/>
          <w:i w:val="false"/>
          <w:color w:val="000000"/>
          <w:vertAlign w:val="subscript"/>
        </w:rPr>
        <w:t>п</w:t>
      </w:r>
      <w:r>
        <w:rPr>
          <w:rFonts w:ascii="Times New Roman"/>
          <w:b w:val="false"/>
          <w:i w:val="false"/>
          <w:color w:val="000000"/>
          <w:sz w:val="28"/>
        </w:rPr>
        <w:t xml:space="preserve"> (см. п. 19), должны быть представлены кривые усталости при гарантированных значениях характеристик прочности и пластичности для основного металла и коэффициенты снижения циклической прочности сварных соединений при температурах 20</w:t>
      </w:r>
      <w:r>
        <w:rPr>
          <w:rFonts w:ascii="Times New Roman"/>
          <w:b w:val="false"/>
          <w:i w:val="false"/>
          <w:color w:val="000000"/>
          <w:vertAlign w:val="superscript"/>
        </w:rPr>
        <w:t>о</w:t>
      </w:r>
      <w:r>
        <w:rPr>
          <w:rFonts w:ascii="Times New Roman"/>
          <w:b w:val="false"/>
          <w:i w:val="false"/>
          <w:color w:val="000000"/>
          <w:sz w:val="28"/>
        </w:rPr>
        <w:t>С и Т</w:t>
      </w:r>
      <w:r>
        <w:rPr>
          <w:rFonts w:ascii="Times New Roman"/>
          <w:b w:val="false"/>
          <w:i w:val="false"/>
          <w:color w:val="000000"/>
          <w:vertAlign w:val="subscript"/>
        </w:rPr>
        <w:t>mах</w:t>
      </w:r>
      <w:r>
        <w:rPr>
          <w:rFonts w:ascii="Times New Roman"/>
          <w:b w:val="false"/>
          <w:i w:val="false"/>
          <w:color w:val="000000"/>
          <w:sz w:val="28"/>
        </w:rPr>
        <w:t>.</w:t>
      </w:r>
    </w:p>
    <w:bookmarkEnd w:id="797"/>
    <w:bookmarkStart w:name="z807" w:id="798"/>
    <w:p>
      <w:pPr>
        <w:spacing w:after="0"/>
        <w:ind w:left="0"/>
        <w:jc w:val="both"/>
      </w:pPr>
      <w:r>
        <w:rPr>
          <w:rFonts w:ascii="Times New Roman"/>
          <w:b w:val="false"/>
          <w:i w:val="false"/>
          <w:color w:val="000000"/>
          <w:sz w:val="28"/>
        </w:rPr>
        <w:t>
      28. Для основных материалов и их сварных соединений и антикоррозионных наплавок, предназначенных для работы при температурах выше Т</w:t>
      </w:r>
      <w:r>
        <w:rPr>
          <w:rFonts w:ascii="Times New Roman"/>
          <w:b w:val="false"/>
          <w:i w:val="false"/>
          <w:color w:val="000000"/>
          <w:vertAlign w:val="subscript"/>
        </w:rPr>
        <w:t>п</w:t>
      </w:r>
      <w:r>
        <w:rPr>
          <w:rFonts w:ascii="Times New Roman"/>
          <w:b w:val="false"/>
          <w:i w:val="false"/>
          <w:color w:val="000000"/>
          <w:sz w:val="28"/>
        </w:rPr>
        <w:t>, должны быть представлены кривые усталости и коэффициенты снижения циклической прочности сварных соединений для гарантированных характеристик кратковременной и длительной прочности и пластичности с учетом времени эксплуатации материала в интервале циклов от 10</w:t>
      </w:r>
      <w:r>
        <w:rPr>
          <w:rFonts w:ascii="Times New Roman"/>
          <w:b w:val="false"/>
          <w:i w:val="false"/>
          <w:color w:val="000000"/>
          <w:vertAlign w:val="superscript"/>
        </w:rPr>
        <w:t>2</w:t>
      </w:r>
      <w:r>
        <w:rPr>
          <w:rFonts w:ascii="Times New Roman"/>
          <w:b w:val="false"/>
          <w:i w:val="false"/>
          <w:color w:val="000000"/>
          <w:sz w:val="28"/>
        </w:rPr>
        <w:t xml:space="preserve"> до 10</w:t>
      </w:r>
      <w:r>
        <w:rPr>
          <w:rFonts w:ascii="Times New Roman"/>
          <w:b w:val="false"/>
          <w:i w:val="false"/>
          <w:color w:val="000000"/>
          <w:vertAlign w:val="superscript"/>
        </w:rPr>
        <w:t>7</w:t>
      </w:r>
      <w:r>
        <w:rPr>
          <w:rFonts w:ascii="Times New Roman"/>
          <w:b w:val="false"/>
          <w:i w:val="false"/>
          <w:color w:val="000000"/>
          <w:sz w:val="28"/>
        </w:rPr>
        <w:t>.</w:t>
      </w:r>
    </w:p>
    <w:bookmarkEnd w:id="798"/>
    <w:p>
      <w:pPr>
        <w:spacing w:after="0"/>
        <w:ind w:left="0"/>
        <w:jc w:val="both"/>
      </w:pPr>
      <w:r>
        <w:rPr>
          <w:rFonts w:ascii="Times New Roman"/>
          <w:b w:val="false"/>
          <w:i w:val="false"/>
          <w:color w:val="000000"/>
          <w:sz w:val="28"/>
        </w:rPr>
        <w:t>      Указанные кривые должны быть представлены в интервале температур от Т</w:t>
      </w:r>
      <w:r>
        <w:rPr>
          <w:rFonts w:ascii="Times New Roman"/>
          <w:b w:val="false"/>
          <w:i w:val="false"/>
          <w:color w:val="000000"/>
          <w:vertAlign w:val="subscript"/>
        </w:rPr>
        <w:t>п</w:t>
      </w:r>
      <w:r>
        <w:rPr>
          <w:rFonts w:ascii="Times New Roman"/>
          <w:b w:val="false"/>
          <w:i w:val="false"/>
          <w:color w:val="000000"/>
          <w:sz w:val="28"/>
        </w:rPr>
        <w:t xml:space="preserve"> до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через каждые 50</w:t>
      </w:r>
      <w:r>
        <w:rPr>
          <w:rFonts w:ascii="Times New Roman"/>
          <w:b w:val="false"/>
          <w:i w:val="false"/>
          <w:color w:val="000000"/>
          <w:vertAlign w:val="superscript"/>
        </w:rPr>
        <w:t>о</w:t>
      </w:r>
      <w:r>
        <w:rPr>
          <w:rFonts w:ascii="Times New Roman"/>
          <w:b w:val="false"/>
          <w:i w:val="false"/>
          <w:color w:val="000000"/>
          <w:sz w:val="28"/>
        </w:rPr>
        <w:t>С.</w:t>
      </w:r>
    </w:p>
    <w:bookmarkStart w:name="z808" w:id="799"/>
    <w:p>
      <w:pPr>
        <w:spacing w:after="0"/>
        <w:ind w:left="0"/>
        <w:jc w:val="both"/>
      </w:pPr>
      <w:r>
        <w:rPr>
          <w:rFonts w:ascii="Times New Roman"/>
          <w:b w:val="false"/>
          <w:i w:val="false"/>
          <w:color w:val="000000"/>
          <w:sz w:val="28"/>
        </w:rPr>
        <w:t>
      29. При представлении нового материала должно быть подтверждено отсутствие снижения циклической прочности вследствие контакта с рабочими средами, деформационного старения, наводороживания, нейтронного облучения или должны быть представлены количественные данные по учету влияния этих факторов на циклическую прочность для расчетных температур и интервала их изменения в процессе нагружения при заданных числе циклов и длительности эксплуатации. Если материал предназначен для работы в условиях, когда влияние того или иного фактора из числа вышеперечисленных заведомо отсутствует, то это должно быть специально указано в отчете об аттестационных испытаниях и представление соответствующих данных в этом случае не требуется.</w:t>
      </w:r>
    </w:p>
    <w:bookmarkEnd w:id="799"/>
    <w:bookmarkStart w:name="z809" w:id="800"/>
    <w:p>
      <w:pPr>
        <w:spacing w:after="0"/>
        <w:ind w:left="0"/>
        <w:jc w:val="left"/>
      </w:pPr>
      <w:r>
        <w:rPr>
          <w:rFonts w:ascii="Times New Roman"/>
          <w:b/>
          <w:i w:val="false"/>
          <w:color w:val="000000"/>
        </w:rPr>
        <w:t xml:space="preserve"> 
Характеристики коррозионной стойкости</w:t>
      </w:r>
    </w:p>
    <w:bookmarkEnd w:id="800"/>
    <w:bookmarkStart w:name="z810" w:id="801"/>
    <w:p>
      <w:pPr>
        <w:spacing w:after="0"/>
        <w:ind w:left="0"/>
        <w:jc w:val="both"/>
      </w:pPr>
      <w:r>
        <w:rPr>
          <w:rFonts w:ascii="Times New Roman"/>
          <w:b w:val="false"/>
          <w:i w:val="false"/>
          <w:color w:val="000000"/>
          <w:sz w:val="28"/>
        </w:rPr>
        <w:t>
      30. При представлении новых материалов должны быть указаны:</w:t>
      </w:r>
    </w:p>
    <w:bookmarkEnd w:id="801"/>
    <w:p>
      <w:pPr>
        <w:spacing w:after="0"/>
        <w:ind w:left="0"/>
        <w:jc w:val="both"/>
      </w:pPr>
      <w:r>
        <w:rPr>
          <w:rFonts w:ascii="Times New Roman"/>
          <w:b w:val="false"/>
          <w:i w:val="false"/>
          <w:color w:val="000000"/>
          <w:sz w:val="28"/>
        </w:rPr>
        <w:t>      1) для основного металла и его сварных соединений - значения скорости сплошной коррозии и характер сопротивления язвенной коррозии (развитие глубины язв), а также коррозии под напряжением в рабочих средах при предполагаемых режимах эксплуатации (включая стояночные режимы).</w:t>
      </w:r>
    </w:p>
    <w:p>
      <w:pPr>
        <w:spacing w:after="0"/>
        <w:ind w:left="0"/>
        <w:jc w:val="both"/>
      </w:pPr>
      <w:r>
        <w:rPr>
          <w:rFonts w:ascii="Times New Roman"/>
          <w:b w:val="false"/>
          <w:i w:val="false"/>
          <w:color w:val="000000"/>
          <w:sz w:val="28"/>
        </w:rPr>
        <w:t>      2) для коррозионно-стойких сталей и их сварных соединений дополнительно к данным по п. 1 - подтверждение стойкости против межкристаллитной коррозии.</w:t>
      </w:r>
    </w:p>
    <w:bookmarkStart w:name="z811" w:id="802"/>
    <w:p>
      <w:pPr>
        <w:spacing w:after="0"/>
        <w:ind w:left="0"/>
        <w:jc w:val="left"/>
      </w:pPr>
      <w:r>
        <w:rPr>
          <w:rFonts w:ascii="Times New Roman"/>
          <w:b/>
          <w:i w:val="false"/>
          <w:color w:val="000000"/>
        </w:rPr>
        <w:t xml:space="preserve"> 
Требования к оформлению аттестационных отчетов</w:t>
      </w:r>
    </w:p>
    <w:bookmarkEnd w:id="802"/>
    <w:bookmarkStart w:name="z812" w:id="803"/>
    <w:p>
      <w:pPr>
        <w:spacing w:after="0"/>
        <w:ind w:left="0"/>
        <w:jc w:val="both"/>
      </w:pPr>
      <w:r>
        <w:rPr>
          <w:rFonts w:ascii="Times New Roman"/>
          <w:b w:val="false"/>
          <w:i w:val="false"/>
          <w:color w:val="000000"/>
          <w:sz w:val="28"/>
        </w:rPr>
        <w:t>
      31. После завершения испытаний должен быть представлен отчет, содержащий данные исследований и гарантированные характеристики, предусмотренные разделом 2 настоящего Приложения, а также стандарты или технические условия на полуфабрикат и сварочные материалы.</w:t>
      </w:r>
    </w:p>
    <w:bookmarkEnd w:id="803"/>
    <w:bookmarkStart w:name="z813" w:id="804"/>
    <w:p>
      <w:pPr>
        <w:spacing w:after="0"/>
        <w:ind w:left="0"/>
        <w:jc w:val="both"/>
      </w:pPr>
      <w:r>
        <w:rPr>
          <w:rFonts w:ascii="Times New Roman"/>
          <w:b w:val="false"/>
          <w:i w:val="false"/>
          <w:color w:val="000000"/>
          <w:sz w:val="28"/>
        </w:rPr>
        <w:t>
      32. Все сведения, характеристики и показатели должны представляться в виде таблиц, графиков и сопроводительного текста с указанием методик проведения испытаний (или ссылок на документы, где содержится описание методик), типов образцов, зон их вырезки, ориентации в полуфабрикате или сварном соединении.</w:t>
      </w:r>
    </w:p>
    <w:bookmarkEnd w:id="804"/>
    <w:bookmarkStart w:name="z814" w:id="805"/>
    <w:p>
      <w:pPr>
        <w:spacing w:after="0"/>
        <w:ind w:left="0"/>
        <w:jc w:val="both"/>
      </w:pPr>
      <w:r>
        <w:rPr>
          <w:rFonts w:ascii="Times New Roman"/>
          <w:b w:val="false"/>
          <w:i w:val="false"/>
          <w:color w:val="000000"/>
          <w:sz w:val="28"/>
        </w:rPr>
        <w:t>
      33. Допускается в зависимости от предполагаемых условий эксплуатации материала с учетом степени отличия (сходства) характеристик новых и аналогичных допущенных к применению материалов сокращать объем сведений по сравнению с полным объемом, предусмотренным настоящим приложением.</w:t>
      </w:r>
    </w:p>
    <w:bookmarkEnd w:id="805"/>
    <w:bookmarkStart w:name="z815" w:id="806"/>
    <w:p>
      <w:pPr>
        <w:spacing w:after="0"/>
        <w:ind w:left="0"/>
        <w:jc w:val="both"/>
      </w:pPr>
      <w:r>
        <w:rPr>
          <w:rFonts w:ascii="Times New Roman"/>
          <w:b w:val="false"/>
          <w:i w:val="false"/>
          <w:color w:val="000000"/>
          <w:sz w:val="28"/>
        </w:rPr>
        <w:t>
      34. Количество проведенных кратковременных и длительных испытаний, их продолжительность, а также число исследованных плавок, типоразмеров полуфабрикатов должно быть достаточным для достоверного определения соответствующих характеристик, их зависимости от температуры и других факторов, оценки пределов разброса данных с учетом влияния допускаемых отклонений в химическом составе материалов и в технологии изготовления полуфабрикатов и изделий.</w:t>
      </w:r>
    </w:p>
    <w:bookmarkEnd w:id="806"/>
    <w:bookmarkStart w:name="z816" w:id="807"/>
    <w:p>
      <w:pPr>
        <w:spacing w:after="0"/>
        <w:ind w:left="0"/>
        <w:jc w:val="both"/>
      </w:pPr>
      <w:r>
        <w:rPr>
          <w:rFonts w:ascii="Times New Roman"/>
          <w:b w:val="false"/>
          <w:i w:val="false"/>
          <w:color w:val="000000"/>
          <w:sz w:val="28"/>
        </w:rPr>
        <w:t>
      35. Рекомендуется до проведения испытаний составить программу аттестационных испытаний и согласовать ее с уполномоченным органом.</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17" w:id="808"/>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Техническому регламенту</w:t>
            </w:r>
          </w:p>
          <w:bookmarkEnd w:id="808"/>
        </w:tc>
      </w:tr>
    </w:tbl>
    <w:bookmarkStart w:name="z818" w:id="809"/>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дефектного узла</w:t>
      </w:r>
    </w:p>
    <w:bookmarkEnd w:id="809"/>
    <w:bookmarkStart w:name="z819" w:id="810"/>
    <w:p>
      <w:pPr>
        <w:spacing w:after="0"/>
        <w:ind w:left="0"/>
        <w:jc w:val="both"/>
      </w:pPr>
      <w:r>
        <w:rPr>
          <w:rFonts w:ascii="Times New Roman"/>
          <w:b w:val="false"/>
          <w:i w:val="false"/>
          <w:color w:val="000000"/>
          <w:sz w:val="28"/>
        </w:rPr>
        <w:t>
      1. В акте обследования дефектного узла должны содержаться следующие сведения:</w:t>
      </w:r>
    </w:p>
    <w:bookmarkEnd w:id="810"/>
    <w:bookmarkStart w:name="z820" w:id="811"/>
    <w:p>
      <w:pPr>
        <w:spacing w:after="0"/>
        <w:ind w:left="0"/>
        <w:jc w:val="both"/>
      </w:pPr>
      <w:r>
        <w:rPr>
          <w:rFonts w:ascii="Times New Roman"/>
          <w:b w:val="false"/>
          <w:i w:val="false"/>
          <w:color w:val="000000"/>
          <w:sz w:val="28"/>
        </w:rPr>
        <w:t>
      1) дата аварии или обнаружения дефекта;</w:t>
      </w:r>
    </w:p>
    <w:bookmarkEnd w:id="811"/>
    <w:bookmarkStart w:name="z821" w:id="812"/>
    <w:p>
      <w:pPr>
        <w:spacing w:after="0"/>
        <w:ind w:left="0"/>
        <w:jc w:val="both"/>
      </w:pPr>
      <w:r>
        <w:rPr>
          <w:rFonts w:ascii="Times New Roman"/>
          <w:b w:val="false"/>
          <w:i w:val="false"/>
          <w:color w:val="000000"/>
          <w:sz w:val="28"/>
        </w:rPr>
        <w:t>
      2) наименование изделия, сборочной единицы или детали;</w:t>
      </w:r>
    </w:p>
    <w:bookmarkEnd w:id="812"/>
    <w:bookmarkStart w:name="z822" w:id="813"/>
    <w:p>
      <w:pPr>
        <w:spacing w:after="0"/>
        <w:ind w:left="0"/>
        <w:jc w:val="both"/>
      </w:pPr>
      <w:r>
        <w:rPr>
          <w:rFonts w:ascii="Times New Roman"/>
          <w:b w:val="false"/>
          <w:i w:val="false"/>
          <w:color w:val="000000"/>
          <w:sz w:val="28"/>
        </w:rPr>
        <w:t>
      3) номер чертежа сборочной единицы или детали;</w:t>
      </w:r>
    </w:p>
    <w:bookmarkEnd w:id="813"/>
    <w:bookmarkStart w:name="z823" w:id="814"/>
    <w:p>
      <w:pPr>
        <w:spacing w:after="0"/>
        <w:ind w:left="0"/>
        <w:jc w:val="both"/>
      </w:pPr>
      <w:r>
        <w:rPr>
          <w:rFonts w:ascii="Times New Roman"/>
          <w:b w:val="false"/>
          <w:i w:val="false"/>
          <w:color w:val="000000"/>
          <w:sz w:val="28"/>
        </w:rPr>
        <w:t>
      4) марка металла детали в месте дефекта;</w:t>
      </w:r>
    </w:p>
    <w:bookmarkEnd w:id="814"/>
    <w:bookmarkStart w:name="z824" w:id="815"/>
    <w:p>
      <w:pPr>
        <w:spacing w:after="0"/>
        <w:ind w:left="0"/>
        <w:jc w:val="both"/>
      </w:pPr>
      <w:r>
        <w:rPr>
          <w:rFonts w:ascii="Times New Roman"/>
          <w:b w:val="false"/>
          <w:i w:val="false"/>
          <w:color w:val="000000"/>
          <w:sz w:val="28"/>
        </w:rPr>
        <w:t>
      5) срок службы изделия до обнаружения дефекта;</w:t>
      </w:r>
    </w:p>
    <w:bookmarkEnd w:id="815"/>
    <w:bookmarkStart w:name="z825" w:id="816"/>
    <w:p>
      <w:pPr>
        <w:spacing w:after="0"/>
        <w:ind w:left="0"/>
        <w:jc w:val="both"/>
      </w:pPr>
      <w:r>
        <w:rPr>
          <w:rFonts w:ascii="Times New Roman"/>
          <w:b w:val="false"/>
          <w:i w:val="false"/>
          <w:color w:val="000000"/>
          <w:sz w:val="28"/>
        </w:rPr>
        <w:t>
      6) признаки, по которым обнаружен дефект;</w:t>
      </w:r>
    </w:p>
    <w:bookmarkEnd w:id="816"/>
    <w:bookmarkStart w:name="z826" w:id="817"/>
    <w:p>
      <w:pPr>
        <w:spacing w:after="0"/>
        <w:ind w:left="0"/>
        <w:jc w:val="both"/>
      </w:pPr>
      <w:r>
        <w:rPr>
          <w:rFonts w:ascii="Times New Roman"/>
          <w:b w:val="false"/>
          <w:i w:val="false"/>
          <w:color w:val="000000"/>
          <w:sz w:val="28"/>
        </w:rPr>
        <w:t xml:space="preserve">
      7) условия эксплуатации: среда, рабочее давление, температура, параметры режимов, число циклов каждого из переходных режимов, число гидравлических испытаний, флюенс нейтронов, интенсивность и спектр потока нейтронов (для изделий, находившихся под воздействием потока нейтронов с Е </w:t>
      </w:r>
      <w:r>
        <w:rPr>
          <w:rFonts w:ascii="Times New Roman"/>
          <w:b w:val="false"/>
          <w:i w:val="false"/>
          <w:color w:val="000000"/>
          <w:sz w:val="28"/>
          <w:u w:val="single"/>
        </w:rPr>
        <w:t>&gt;</w:t>
      </w:r>
      <w:r>
        <w:rPr>
          <w:rFonts w:ascii="Times New Roman"/>
          <w:b w:val="false"/>
          <w:i w:val="false"/>
          <w:color w:val="000000"/>
          <w:sz w:val="28"/>
        </w:rPr>
        <w:t xml:space="preserve"> 0,5 МэВ), характер напряженного состояния и его изменение в процессе эксплуатации (с указанием конкретных параметров эксплуатации в различные промежутки времени), случаи нарушения нормальных условий эксплуатации и аварийные ситуации, состав внешней среды, воздействовавшей на поврежденную поверхность, время контакта среды с поверхностью при различных температурах;</w:t>
      </w:r>
    </w:p>
    <w:bookmarkEnd w:id="817"/>
    <w:bookmarkStart w:name="z827" w:id="818"/>
    <w:p>
      <w:pPr>
        <w:spacing w:after="0"/>
        <w:ind w:left="0"/>
        <w:jc w:val="both"/>
      </w:pPr>
      <w:r>
        <w:rPr>
          <w:rFonts w:ascii="Times New Roman"/>
          <w:b w:val="false"/>
          <w:i w:val="false"/>
          <w:color w:val="000000"/>
          <w:sz w:val="28"/>
        </w:rPr>
        <w:t>
      8) оценка общего состояния поверхности поврежденного металла;</w:t>
      </w:r>
    </w:p>
    <w:bookmarkEnd w:id="818"/>
    <w:bookmarkStart w:name="z828" w:id="819"/>
    <w:p>
      <w:pPr>
        <w:spacing w:after="0"/>
        <w:ind w:left="0"/>
        <w:jc w:val="both"/>
      </w:pPr>
      <w:r>
        <w:rPr>
          <w:rFonts w:ascii="Times New Roman"/>
          <w:b w:val="false"/>
          <w:i w:val="false"/>
          <w:color w:val="000000"/>
          <w:sz w:val="28"/>
        </w:rPr>
        <w:t>
      9) место расположения, характер, размеры (протяженность, глубина, раскрытие) и конфигурация дефекта;</w:t>
      </w:r>
    </w:p>
    <w:bookmarkEnd w:id="819"/>
    <w:bookmarkStart w:name="z829" w:id="820"/>
    <w:p>
      <w:pPr>
        <w:spacing w:after="0"/>
        <w:ind w:left="0"/>
        <w:jc w:val="both"/>
      </w:pPr>
      <w:r>
        <w:rPr>
          <w:rFonts w:ascii="Times New Roman"/>
          <w:b w:val="false"/>
          <w:i w:val="false"/>
          <w:color w:val="000000"/>
          <w:sz w:val="28"/>
        </w:rPr>
        <w:t>
      10) методы, применявшиеся при обследовании;</w:t>
      </w:r>
    </w:p>
    <w:bookmarkEnd w:id="820"/>
    <w:bookmarkStart w:name="z830" w:id="821"/>
    <w:p>
      <w:pPr>
        <w:spacing w:after="0"/>
        <w:ind w:left="0"/>
        <w:jc w:val="both"/>
      </w:pPr>
      <w:r>
        <w:rPr>
          <w:rFonts w:ascii="Times New Roman"/>
          <w:b w:val="false"/>
          <w:i w:val="false"/>
          <w:color w:val="000000"/>
          <w:sz w:val="28"/>
        </w:rPr>
        <w:t>
      11) фотографии, слепок или схематическое изображение дефекта;</w:t>
      </w:r>
    </w:p>
    <w:bookmarkEnd w:id="821"/>
    <w:bookmarkStart w:name="z831" w:id="822"/>
    <w:p>
      <w:pPr>
        <w:spacing w:after="0"/>
        <w:ind w:left="0"/>
        <w:jc w:val="both"/>
      </w:pPr>
      <w:r>
        <w:rPr>
          <w:rFonts w:ascii="Times New Roman"/>
          <w:b w:val="false"/>
          <w:i w:val="false"/>
          <w:color w:val="000000"/>
          <w:sz w:val="28"/>
        </w:rPr>
        <w:t>
      12) результаты лабораторных испытаний по определению механических свойств;</w:t>
      </w:r>
    </w:p>
    <w:bookmarkEnd w:id="822"/>
    <w:bookmarkStart w:name="z832" w:id="823"/>
    <w:p>
      <w:pPr>
        <w:spacing w:after="0"/>
        <w:ind w:left="0"/>
        <w:jc w:val="both"/>
      </w:pPr>
      <w:r>
        <w:rPr>
          <w:rFonts w:ascii="Times New Roman"/>
          <w:b w:val="false"/>
          <w:i w:val="false"/>
          <w:color w:val="000000"/>
          <w:sz w:val="28"/>
        </w:rPr>
        <w:t>
      13) результаты металлографических исследований;</w:t>
      </w:r>
    </w:p>
    <w:bookmarkEnd w:id="823"/>
    <w:bookmarkStart w:name="z833" w:id="824"/>
    <w:p>
      <w:pPr>
        <w:spacing w:after="0"/>
        <w:ind w:left="0"/>
        <w:jc w:val="both"/>
      </w:pPr>
      <w:r>
        <w:rPr>
          <w:rFonts w:ascii="Times New Roman"/>
          <w:b w:val="false"/>
          <w:i w:val="false"/>
          <w:color w:val="000000"/>
          <w:sz w:val="28"/>
        </w:rPr>
        <w:t>
      14) причины повреждения металла;</w:t>
      </w:r>
    </w:p>
    <w:bookmarkEnd w:id="824"/>
    <w:bookmarkStart w:name="z834" w:id="825"/>
    <w:p>
      <w:pPr>
        <w:spacing w:after="0"/>
        <w:ind w:left="0"/>
        <w:jc w:val="both"/>
      </w:pPr>
      <w:r>
        <w:rPr>
          <w:rFonts w:ascii="Times New Roman"/>
          <w:b w:val="false"/>
          <w:i w:val="false"/>
          <w:color w:val="000000"/>
          <w:sz w:val="28"/>
        </w:rPr>
        <w:t>
      15) случаи повреждения этого или аналогичного узла ранее;</w:t>
      </w:r>
    </w:p>
    <w:bookmarkEnd w:id="825"/>
    <w:bookmarkStart w:name="z835" w:id="826"/>
    <w:p>
      <w:pPr>
        <w:spacing w:after="0"/>
        <w:ind w:left="0"/>
        <w:jc w:val="both"/>
      </w:pPr>
      <w:r>
        <w:rPr>
          <w:rFonts w:ascii="Times New Roman"/>
          <w:b w:val="false"/>
          <w:i w:val="false"/>
          <w:color w:val="000000"/>
          <w:sz w:val="28"/>
        </w:rPr>
        <w:t>
      16) мероприятия по ликвидации дефекта и предотвращению подобных повреждений при дальнейшей эксплуатации;</w:t>
      </w:r>
    </w:p>
    <w:bookmarkEnd w:id="826"/>
    <w:bookmarkStart w:name="z836" w:id="827"/>
    <w:p>
      <w:pPr>
        <w:spacing w:after="0"/>
        <w:ind w:left="0"/>
        <w:jc w:val="both"/>
      </w:pPr>
      <w:r>
        <w:rPr>
          <w:rFonts w:ascii="Times New Roman"/>
          <w:b w:val="false"/>
          <w:i w:val="false"/>
          <w:color w:val="000000"/>
          <w:sz w:val="28"/>
        </w:rPr>
        <w:t>
      17) номера протоколов и заключений.</w:t>
      </w:r>
    </w:p>
    <w:bookmarkEnd w:id="827"/>
    <w:bookmarkStart w:name="z837" w:id="828"/>
    <w:p>
      <w:pPr>
        <w:spacing w:after="0"/>
        <w:ind w:left="0"/>
        <w:jc w:val="both"/>
      </w:pPr>
      <w:r>
        <w:rPr>
          <w:rFonts w:ascii="Times New Roman"/>
          <w:b w:val="false"/>
          <w:i w:val="false"/>
          <w:color w:val="000000"/>
          <w:sz w:val="28"/>
        </w:rPr>
        <w:t>
      2. Подписи:</w:t>
      </w:r>
    </w:p>
    <w:bookmarkEnd w:id="828"/>
    <w:bookmarkStart w:name="z838" w:id="829"/>
    <w:p>
      <w:pPr>
        <w:spacing w:after="0"/>
        <w:ind w:left="0"/>
        <w:jc w:val="both"/>
      </w:pPr>
      <w:r>
        <w:rPr>
          <w:rFonts w:ascii="Times New Roman"/>
          <w:b w:val="false"/>
          <w:i w:val="false"/>
          <w:color w:val="000000"/>
          <w:sz w:val="28"/>
        </w:rPr>
        <w:t>
      1) Лицо, ответственное за исправное состояние и безопасную эксплуатацию оборудования и трубопроводов по приказу администрации АС</w:t>
      </w:r>
    </w:p>
    <w:bookmarkEnd w:id="829"/>
    <w:bookmarkStart w:name="z839" w:id="830"/>
    <w:p>
      <w:pPr>
        <w:spacing w:after="0"/>
        <w:ind w:left="0"/>
        <w:jc w:val="both"/>
      </w:pPr>
      <w:r>
        <w:rPr>
          <w:rFonts w:ascii="Times New Roman"/>
          <w:b w:val="false"/>
          <w:i w:val="false"/>
          <w:color w:val="000000"/>
          <w:sz w:val="28"/>
        </w:rPr>
        <w:t>
      2) Начальник подразделения (цеха)</w:t>
      </w:r>
    </w:p>
    <w:bookmarkEnd w:id="830"/>
    <w:bookmarkStart w:name="z840" w:id="831"/>
    <w:p>
      <w:pPr>
        <w:spacing w:after="0"/>
        <w:ind w:left="0"/>
        <w:jc w:val="both"/>
      </w:pPr>
      <w:r>
        <w:rPr>
          <w:rFonts w:ascii="Times New Roman"/>
          <w:b w:val="false"/>
          <w:i w:val="false"/>
          <w:color w:val="000000"/>
          <w:sz w:val="28"/>
        </w:rPr>
        <w:t>
      3) Начальник лаборатории металлов</w:t>
      </w:r>
    </w:p>
    <w:bookmarkEnd w:id="831"/>
    <w:bookmarkStart w:name="z841" w:id="832"/>
    <w:p>
      <w:pPr>
        <w:spacing w:after="0"/>
        <w:ind w:left="0"/>
        <w:jc w:val="both"/>
      </w:pPr>
      <w:r>
        <w:rPr>
          <w:rFonts w:ascii="Times New Roman"/>
          <w:b w:val="false"/>
          <w:i w:val="false"/>
          <w:color w:val="000000"/>
          <w:sz w:val="28"/>
        </w:rPr>
        <w:t>
      3. Дата</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2" w:id="833"/>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Техническому регламенту</w:t>
            </w:r>
          </w:p>
          <w:bookmarkEnd w:id="833"/>
        </w:tc>
      </w:tr>
    </w:tbl>
    <w:bookmarkStart w:name="z843" w:id="834"/>
    <w:p>
      <w:pPr>
        <w:spacing w:after="0"/>
        <w:ind w:left="0"/>
        <w:jc w:val="left"/>
      </w:pPr>
      <w:r>
        <w:rPr>
          <w:rFonts w:ascii="Times New Roman"/>
          <w:b/>
          <w:i w:val="false"/>
          <w:color w:val="000000"/>
        </w:rPr>
        <w:t xml:space="preserve"> 
Выписка</w:t>
      </w:r>
      <w:r>
        <w:br/>
      </w:r>
      <w:r>
        <w:rPr>
          <w:rFonts w:ascii="Times New Roman"/>
          <w:b/>
          <w:i w:val="false"/>
          <w:color w:val="000000"/>
        </w:rPr>
        <w:t>
из заводского сертификата на обследованный дефектный узел</w:t>
      </w:r>
    </w:p>
    <w:bookmarkEnd w:id="834"/>
    <w:bookmarkStart w:name="z844" w:id="835"/>
    <w:p>
      <w:pPr>
        <w:spacing w:after="0"/>
        <w:ind w:left="0"/>
        <w:jc w:val="both"/>
      </w:pPr>
      <w:r>
        <w:rPr>
          <w:rFonts w:ascii="Times New Roman"/>
          <w:b w:val="false"/>
          <w:i w:val="false"/>
          <w:color w:val="000000"/>
          <w:sz w:val="28"/>
        </w:rPr>
        <w:t>
      В выписке должны содержаться следующие сведения:</w:t>
      </w:r>
    </w:p>
    <w:bookmarkEnd w:id="835"/>
    <w:bookmarkStart w:name="z845" w:id="836"/>
    <w:p>
      <w:pPr>
        <w:spacing w:after="0"/>
        <w:ind w:left="0"/>
        <w:jc w:val="both"/>
      </w:pPr>
      <w:r>
        <w:rPr>
          <w:rFonts w:ascii="Times New Roman"/>
          <w:b w:val="false"/>
          <w:i w:val="false"/>
          <w:color w:val="000000"/>
          <w:sz w:val="28"/>
        </w:rPr>
        <w:t>
      1) наименование узла;</w:t>
      </w:r>
    </w:p>
    <w:bookmarkEnd w:id="836"/>
    <w:bookmarkStart w:name="z846" w:id="837"/>
    <w:p>
      <w:pPr>
        <w:spacing w:after="0"/>
        <w:ind w:left="0"/>
        <w:jc w:val="both"/>
      </w:pPr>
      <w:r>
        <w:rPr>
          <w:rFonts w:ascii="Times New Roman"/>
          <w:b w:val="false"/>
          <w:i w:val="false"/>
          <w:color w:val="000000"/>
          <w:sz w:val="28"/>
        </w:rPr>
        <w:t>
      2) характерные размеры (номинальный наружный диаметр, толщина стенки, параметры резьбы, толщина листа и т.п.);</w:t>
      </w:r>
    </w:p>
    <w:bookmarkEnd w:id="837"/>
    <w:bookmarkStart w:name="z847" w:id="838"/>
    <w:p>
      <w:pPr>
        <w:spacing w:after="0"/>
        <w:ind w:left="0"/>
        <w:jc w:val="both"/>
      </w:pPr>
      <w:r>
        <w:rPr>
          <w:rFonts w:ascii="Times New Roman"/>
          <w:b w:val="false"/>
          <w:i w:val="false"/>
          <w:color w:val="000000"/>
          <w:sz w:val="28"/>
        </w:rPr>
        <w:t>
      3) предприятие-изготовитель и заводской номер;</w:t>
      </w:r>
    </w:p>
    <w:bookmarkEnd w:id="838"/>
    <w:bookmarkStart w:name="z848" w:id="839"/>
    <w:p>
      <w:pPr>
        <w:spacing w:after="0"/>
        <w:ind w:left="0"/>
        <w:jc w:val="both"/>
      </w:pPr>
      <w:r>
        <w:rPr>
          <w:rFonts w:ascii="Times New Roman"/>
          <w:b w:val="false"/>
          <w:i w:val="false"/>
          <w:color w:val="000000"/>
          <w:sz w:val="28"/>
        </w:rPr>
        <w:t>
      4) способ изготовления;</w:t>
      </w:r>
    </w:p>
    <w:bookmarkEnd w:id="839"/>
    <w:bookmarkStart w:name="z849" w:id="840"/>
    <w:p>
      <w:pPr>
        <w:spacing w:after="0"/>
        <w:ind w:left="0"/>
        <w:jc w:val="both"/>
      </w:pPr>
      <w:r>
        <w:rPr>
          <w:rFonts w:ascii="Times New Roman"/>
          <w:b w:val="false"/>
          <w:i w:val="false"/>
          <w:color w:val="000000"/>
          <w:sz w:val="28"/>
        </w:rPr>
        <w:t>
      5) номер плавки, поковки, отливки и т.п.;</w:t>
      </w:r>
    </w:p>
    <w:bookmarkEnd w:id="840"/>
    <w:bookmarkStart w:name="z850" w:id="841"/>
    <w:p>
      <w:pPr>
        <w:spacing w:after="0"/>
        <w:ind w:left="0"/>
        <w:jc w:val="both"/>
      </w:pPr>
      <w:r>
        <w:rPr>
          <w:rFonts w:ascii="Times New Roman"/>
          <w:b w:val="false"/>
          <w:i w:val="false"/>
          <w:color w:val="000000"/>
          <w:sz w:val="28"/>
        </w:rPr>
        <w:t>
      6) окончательный режим термической обработки;</w:t>
      </w:r>
    </w:p>
    <w:bookmarkEnd w:id="841"/>
    <w:bookmarkStart w:name="z851" w:id="842"/>
    <w:p>
      <w:pPr>
        <w:spacing w:after="0"/>
        <w:ind w:left="0"/>
        <w:jc w:val="both"/>
      </w:pPr>
      <w:r>
        <w:rPr>
          <w:rFonts w:ascii="Times New Roman"/>
          <w:b w:val="false"/>
          <w:i w:val="false"/>
          <w:color w:val="000000"/>
          <w:sz w:val="28"/>
        </w:rPr>
        <w:t>
      7) химический состав;</w:t>
      </w:r>
    </w:p>
    <w:bookmarkEnd w:id="842"/>
    <w:bookmarkStart w:name="z852" w:id="843"/>
    <w:p>
      <w:pPr>
        <w:spacing w:after="0"/>
        <w:ind w:left="0"/>
        <w:jc w:val="both"/>
      </w:pPr>
      <w:r>
        <w:rPr>
          <w:rFonts w:ascii="Times New Roman"/>
          <w:b w:val="false"/>
          <w:i w:val="false"/>
          <w:color w:val="000000"/>
          <w:sz w:val="28"/>
        </w:rPr>
        <w:t>
      8) механические и технологические свойства (предел текучести, предел прочности, относительное сужение, относительное удлинение);</w:t>
      </w:r>
    </w:p>
    <w:bookmarkEnd w:id="843"/>
    <w:bookmarkStart w:name="z853" w:id="844"/>
    <w:p>
      <w:pPr>
        <w:spacing w:after="0"/>
        <w:ind w:left="0"/>
        <w:jc w:val="both"/>
      </w:pPr>
      <w:r>
        <w:rPr>
          <w:rFonts w:ascii="Times New Roman"/>
          <w:b w:val="false"/>
          <w:i w:val="false"/>
          <w:color w:val="000000"/>
          <w:sz w:val="28"/>
        </w:rPr>
        <w:t>
      9) ударная вязкость, технологические пробы;</w:t>
      </w:r>
    </w:p>
    <w:bookmarkEnd w:id="844"/>
    <w:bookmarkStart w:name="z854" w:id="845"/>
    <w:p>
      <w:pPr>
        <w:spacing w:after="0"/>
        <w:ind w:left="0"/>
        <w:jc w:val="both"/>
      </w:pPr>
      <w:r>
        <w:rPr>
          <w:rFonts w:ascii="Times New Roman"/>
          <w:b w:val="false"/>
          <w:i w:val="false"/>
          <w:color w:val="000000"/>
          <w:sz w:val="28"/>
        </w:rPr>
        <w:t>
      10) балльность по неметаллическим включениям;</w:t>
      </w:r>
    </w:p>
    <w:bookmarkEnd w:id="845"/>
    <w:bookmarkStart w:name="z855" w:id="846"/>
    <w:p>
      <w:pPr>
        <w:spacing w:after="0"/>
        <w:ind w:left="0"/>
        <w:jc w:val="both"/>
      </w:pPr>
      <w:r>
        <w:rPr>
          <w:rFonts w:ascii="Times New Roman"/>
          <w:b w:val="false"/>
          <w:i w:val="false"/>
          <w:color w:val="000000"/>
          <w:sz w:val="28"/>
        </w:rPr>
        <w:t>
      11) результаты металлографического анализа.</w:t>
      </w:r>
    </w:p>
    <w:bookmarkEnd w:id="846"/>
    <w:bookmarkStart w:name="z856" w:id="847"/>
    <w:p>
      <w:pPr>
        <w:spacing w:after="0"/>
        <w:ind w:left="0"/>
        <w:jc w:val="both"/>
      </w:pPr>
      <w:r>
        <w:rPr>
          <w:rFonts w:ascii="Times New Roman"/>
          <w:b w:val="false"/>
          <w:i w:val="false"/>
          <w:color w:val="000000"/>
          <w:sz w:val="28"/>
        </w:rPr>
        <w:t>
</w:t>
      </w:r>
      <w:r>
        <w:rPr>
          <w:rFonts w:ascii="Times New Roman"/>
          <w:b w:val="false"/>
          <w:i/>
          <w:color w:val="000000"/>
          <w:sz w:val="28"/>
        </w:rPr>
        <w:t>      Примечание. Указанные данные должны представляться как для основного металла, так и для сварных соединений и антикоррозионных наплавок (если они имеются в дефектном узле).</w:t>
      </w:r>
    </w:p>
    <w:bookmarkEnd w:id="847"/>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лаборатории металлов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