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623b" w14:textId="e9e6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31 декабря 2009 года № 2340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2010 года № 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2340 "О Стратегическом плане Министерства туризма и спорта Республики Казахстан на 2010-2014 годы" следующие дополнение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туризма и спорта Республики Казахстан на 2010-2014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 и показатели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"Повышение конкурентоспособности казахстанского спорта на мировой спортивной арене":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"Создание условий для качественной подготовки и успешного выступления спортсменов на международной арене";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задачу 2.1.2 "Обеспечение конкурентоспособности казахстанских спортсменов 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353"/>
        <w:gridCol w:w="793"/>
        <w:gridCol w:w="793"/>
        <w:gridCol w:w="793"/>
        <w:gridCol w:w="593"/>
        <w:gridCol w:w="593"/>
        <w:gridCol w:w="593"/>
        <w:gridCol w:w="61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казенных предприятий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"Бюджетные программы"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2010 года № 571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Таблица 3-1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VIII. Бюджетные программы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Форма бюджетной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3360"/>
        <w:gridCol w:w="1021"/>
        <w:gridCol w:w="1566"/>
        <w:gridCol w:w="1566"/>
        <w:gridCol w:w="1364"/>
        <w:gridCol w:w="1365"/>
        <w:gridCol w:w="1285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Услуги по обеспечению эффективного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 межрегиональной 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 сфере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аппарата Министерства, его Комитетов и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органа; разработка государственной политики в областях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 и спорта, игорного бизнеса; обновление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углубление профессиональных знаний и навыков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в соответствии с предъявляемыми квалификационными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требованиями; совершенствование системы управления;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граждан.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 Обеспечение развития инфраструктуры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Обеспечение повышения качества туристских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и внутреннем рынках,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 Интеграция в международное сообщество,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Подготовка к Олимпийским и Азиатским играм в 2011-2012 годы,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Обеспечение развитию физической культуры и спорта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содержание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условиями.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7"/>
        <w:gridCol w:w="3611"/>
        <w:gridCol w:w="1008"/>
        <w:gridCol w:w="1548"/>
        <w:gridCol w:w="1548"/>
        <w:gridCol w:w="1270"/>
        <w:gridCol w:w="1309"/>
        <w:gridCol w:w="1289"/>
      </w:tblGrid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003 - Обучение и воспитание одаренных в спорте детей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благоприятных условий для занятий учащихся избранным видом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организация качественного учебного процесса и 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занятий, осуществление физкультурно-оздоровительной и воспитательной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среди молодежи, направленной на укрепление их здоровья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всестороннее физическое развитие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Повышение конкурентоспособности казахстанского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выступления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казенных предприятий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учащихся, всего: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тренировочных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занять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призовые места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показать высокие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Олимпийских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школах-интернатах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 в школах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5"/>
        <w:gridCol w:w="2976"/>
        <w:gridCol w:w="1414"/>
        <w:gridCol w:w="1615"/>
        <w:gridCol w:w="1555"/>
        <w:gridCol w:w="1355"/>
        <w:gridCol w:w="1314"/>
        <w:gridCol w:w="1316"/>
      </w:tblGrid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004 - Оказание социальной поддержки 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4"/>
        <w:gridCol w:w="3146"/>
        <w:gridCol w:w="949"/>
        <w:gridCol w:w="1966"/>
        <w:gridCol w:w="1682"/>
        <w:gridCol w:w="1499"/>
        <w:gridCol w:w="888"/>
        <w:gridCol w:w="1256"/>
      </w:tblGrid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005 - Строительство и реконструкция объектов спорта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реконструкция, разработка проектно-сметной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спортивных объектов, в том числе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вновь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13 865 560,6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3-5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0"/>
        <w:gridCol w:w="3926"/>
        <w:gridCol w:w="1021"/>
        <w:gridCol w:w="1537"/>
        <w:gridCol w:w="1340"/>
        <w:gridCol w:w="1341"/>
        <w:gridCol w:w="1164"/>
        <w:gridCol w:w="1301"/>
      </w:tblGrid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205 - Министерство туризма 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Поддержка развития массового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участие в календарных спортивных мероприятиях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и массовым видам спорта. Развитие физической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среди населения и национальных видов спорта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 движения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 Обеспечение развития физической культуры и спорта инвалидов.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занимающегося,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 в возрасте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удельного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среди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(планируемых)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мероприятие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привлечения к занятиям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национальными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играми различных слоев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</w:tbl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3-6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6"/>
        <w:gridCol w:w="3391"/>
        <w:gridCol w:w="958"/>
        <w:gridCol w:w="1662"/>
        <w:gridCol w:w="1561"/>
        <w:gridCol w:w="1260"/>
        <w:gridCol w:w="1340"/>
        <w:gridCol w:w="1382"/>
      </w:tblGrid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"Прикладные научные исследования в области спорта"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работы в области спорта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2.1.3. Создание системы подготовки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проблемам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спортсменов;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 сформирована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развивающаяся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3-7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251"/>
        <w:gridCol w:w="1013"/>
        <w:gridCol w:w="1433"/>
        <w:gridCol w:w="1553"/>
        <w:gridCol w:w="1513"/>
        <w:gridCol w:w="1333"/>
        <w:gridCol w:w="1373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Государственные премии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конкурса и выплата премий лучшим журналистам за публикацию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спорте и физической культуре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 Обеспечение условий для населения,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деятелей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спорта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премии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журналистов, видных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деятелей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за лучшее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опубликование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3-8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3"/>
        <w:gridCol w:w="3165"/>
        <w:gridCol w:w="956"/>
        <w:gridCol w:w="1399"/>
        <w:gridCol w:w="1640"/>
        <w:gridCol w:w="1358"/>
        <w:gridCol w:w="1359"/>
        <w:gridCol w:w="1480"/>
      </w:tblGrid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009 - 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 развитие объектов спорта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областным бюджетам, 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 для реализации местных инвестиционных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Государственных и отраслевых программ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реконструируемых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вновь создаваемых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вновь 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спортивных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тридцати ведущих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держав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20 379 778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3-9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345"/>
        <w:gridCol w:w="1023"/>
        <w:gridCol w:w="1568"/>
        <w:gridCol w:w="1568"/>
        <w:gridCol w:w="1366"/>
        <w:gridCol w:w="1407"/>
        <w:gridCol w:w="1348"/>
      </w:tblGrid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Подготовка специалистов в 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отрасли по физической культуре и спорту путем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высококвалифицированными специалистами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учащихся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трудоустраиваются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учащегося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3-10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602"/>
        <w:gridCol w:w="1256"/>
        <w:gridCol w:w="1396"/>
        <w:gridCol w:w="1356"/>
        <w:gridCol w:w="1357"/>
        <w:gridCol w:w="1357"/>
        <w:gridCol w:w="1317"/>
      </w:tblGrid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Формирование туристского имиджа Казахстана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 Казахстана; участие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мероприятий в РК и за его пределами; формирование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информации о туристском потенциале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 Обеспечение повышение качества туристских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Продвижение казахстанского туристского продукта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внутреннем рынках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внутреннему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туристов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въездному туризму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как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привлекательной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услуг.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выставок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Казахстана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дохода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млрд.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реализацию программы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</w:tbl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9"/>
        <w:gridCol w:w="3154"/>
        <w:gridCol w:w="1020"/>
        <w:gridCol w:w="1523"/>
        <w:gridCol w:w="1584"/>
        <w:gridCol w:w="1524"/>
        <w:gridCol w:w="1362"/>
        <w:gridCol w:w="1384"/>
      </w:tblGrid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Развитие спорта высших достижений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олимпийского резерва для сборных команд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видам спорта, организация республиканских, 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 участие сборных команд 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 международных соревнованиях, организационное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сборной команды республики, патриотическое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физической культуры и спорта среди населения,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условий для развития и повышения мастерства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команд, социальная поддержка спортсменов и тренеров,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проведение мероприятий 7-х зимних Азиатских игр в 2011 году.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 Обеспечение конкурентоспособности казахстанских спортсменов;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Подготовка к Олимпийским и Азиатским играм в 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Олимпийских играх;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сборов;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тренерам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возрастет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страны, что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 успешную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крупнейших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чемпионаты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Азии, Кубки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Азии,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Олимпийские игры.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рейтинга 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спорта;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к 2012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25 %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войдет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30 лучших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держав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 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сильнейших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 в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играх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класса.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 взрослых,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 и юниоров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Чемпионатах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Азии, Европы,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играх,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базы.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3-12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2636"/>
        <w:gridCol w:w="1009"/>
        <w:gridCol w:w="1273"/>
        <w:gridCol w:w="1172"/>
        <w:gridCol w:w="1619"/>
        <w:gridCol w:w="1416"/>
        <w:gridCol w:w="1662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Материально-техническое 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мировой спортивной арене.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Развитие материально-технической базы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отвечающей международным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 менее)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</w:tbl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3-13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6"/>
        <w:gridCol w:w="2910"/>
        <w:gridCol w:w="1067"/>
        <w:gridCol w:w="1391"/>
        <w:gridCol w:w="1553"/>
        <w:gridCol w:w="1452"/>
        <w:gridCol w:w="1270"/>
        <w:gridCol w:w="1331"/>
      </w:tblGrid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 Капитальный ремонт зданий, 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подведомственных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зданий, сооружений и помещений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ремонте зданий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</w:tbl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3-14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3851"/>
        <w:gridCol w:w="962"/>
        <w:gridCol w:w="1508"/>
        <w:gridCol w:w="1205"/>
        <w:gridCol w:w="1367"/>
        <w:gridCol w:w="1165"/>
        <w:gridCol w:w="1106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Материально-техническое оснащение 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материально-технической базы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(не менее)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3-15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4146"/>
        <w:gridCol w:w="986"/>
        <w:gridCol w:w="1427"/>
        <w:gridCol w:w="1348"/>
        <w:gridCol w:w="1091"/>
        <w:gridCol w:w="1209"/>
        <w:gridCol w:w="1249"/>
      </w:tblGrid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Борьба с наркоманией и наркобизнесом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спортивно-массовых и туристских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привлечения молодежи и подростков к занятиям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культурой, спортом и туризмом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 Казахстана центром туризма 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арене.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Создание высокоэффективной и конкурентоспособной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Развитие массового спорта и физкультурно-оздоровительного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движения.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 Продвижение казахстанского туристского продукта на международном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внутреннем рынках;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Обеспечение условий для населения,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 культурой.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Прогнозируемое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туристских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Осознание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наркомании,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пагубных последствий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наркотических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иммунитета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региональном уровнях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1277,5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1201,0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1296,7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возрастов, систематически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 спортом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3-16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3447"/>
        <w:gridCol w:w="927"/>
        <w:gridCol w:w="1253"/>
        <w:gridCol w:w="1680"/>
        <w:gridCol w:w="1598"/>
        <w:gridCol w:w="1518"/>
        <w:gridCol w:w="725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022 - Увеличение уставного капитала АО 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 комитета 7-х Азиатских игр 2011 года"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 Развитие материально-технической базы 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отвечающей международным стандартам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дворца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Балуана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число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держав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6 704 354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3-17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бюджетной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953"/>
        <w:gridCol w:w="993"/>
        <w:gridCol w:w="1193"/>
        <w:gridCol w:w="1453"/>
        <w:gridCol w:w="1753"/>
        <w:gridCol w:w="1593"/>
        <w:gridCol w:w="953"/>
      </w:tblGrid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Организация и проведение 7-х Зимних Азиатских игр 2011 года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зимних Азиатских Игр в 2011 году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конкурентоспособности казахстанского спорта на мировой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Создание условий для качественной подготовки и успешного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выступления спортсменов на международной арене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2.1.4. Подготовка к Олимпийским и Азиатским играм в 2011-2012 годы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тридцати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ведущих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 мира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21 112 200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2010 года № 571 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</w:p>
    <w:bookmarkEnd w:id="23"/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Свод бюджетных расходов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туризма и спорта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23"/>
        <w:gridCol w:w="588"/>
        <w:gridCol w:w="588"/>
        <w:gridCol w:w="3502"/>
        <w:gridCol w:w="1409"/>
        <w:gridCol w:w="1327"/>
        <w:gridCol w:w="1512"/>
        <w:gridCol w:w="1389"/>
        <w:gridCol w:w="1389"/>
        <w:gridCol w:w="1410"/>
      </w:tblGrid>
      <w:tr>
        <w:trPr>
          <w:trHeight w:val="30" w:hRule="atLeast"/>
        </w:trPr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</w:t>
            </w:r>
          </w:p>
        </w:tc>
        <w:tc>
          <w:tcPr>
            <w:tcW w:w="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ППР</w:t>
            </w:r>
          </w:p>
        </w:tc>
        <w:tc>
          <w:tcPr>
            <w:tcW w:w="3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гг.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205 - Всего по министерству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100 053 180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74 853 766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51 787 306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31 471 338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48 265 874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43 382 428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7 686 111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8 694 528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51 787 306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31 471 338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11 189 588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549 906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2 081 466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5 462 871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87 596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557 772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185 219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656 098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достижений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4 934 834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15 437 871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249 918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363 634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бюджетам,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тий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резерва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неотложные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Зимних Азиатских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24 213 559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21 112 200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18 951 621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54 801 618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48 265 874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43 382 428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20 379 778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20 379 778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11 587 800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6 704 354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"Бурабай""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2010 года № 571 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</w:p>
    <w:bookmarkEnd w:id="26"/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
целям, задачам и бюджетным программам</w:t>
      </w:r>
      <w:r>
        <w:br/>
      </w:r>
      <w:r>
        <w:rPr>
          <w:rFonts w:ascii="Times New Roman"/>
          <w:b/>
          <w:i w:val="false"/>
          <w:color w:val="000000"/>
        </w:rPr>
        <w:t>
ВСЕГО РАСХОДОВ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2"/>
        <w:gridCol w:w="4612"/>
        <w:gridCol w:w="1521"/>
        <w:gridCol w:w="1521"/>
        <w:gridCol w:w="1521"/>
        <w:gridCol w:w="1521"/>
        <w:gridCol w:w="1522"/>
      </w:tblGrid>
      <w:tr>
        <w:trPr>
          <w:trHeight w:val="435" w:hRule="atLeast"/>
        </w:trPr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ЕБК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Стратегические 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цели, задачи и бюджетные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(наименования)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центром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Центрально-Азиатского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Цель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высокоэффективной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индустрии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286 814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321 259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364 942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403 191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"Бурабай""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услуг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1.1.3. Продвижение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 на международном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рынках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971 212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186 487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имиджа Казахстана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505 429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на неотложные затраты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1.1.4. Интеграция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(совместно с МИД)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1 226 737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478 886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611 037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555 108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мировой спортивной 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74 242 729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1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успешного выступления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на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25 107 673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62 657 741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73 850 478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15 069 744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8 042 278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205-001-000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межрегиональной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209 973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335 886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369 095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2.1.1.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инфраструктуры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отвечающей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18 912 513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55 942 195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46 001 317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5 007 119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13 865 561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23 699 435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205-009-000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 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на 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5 033 487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14 602 183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20 379 778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205-015-000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110 595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МТС РК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АО "Исполнительная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дирекция Организационного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7-х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года" (на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 им. Б. Шолака)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6 704 354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4 883 446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205-118-000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расходы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спортсменов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6 153 191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6 172 746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6 694 161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6 918 466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7 892 588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1 228 193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1 578 104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1 641 022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205-010-000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166 640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4 523 729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4 434 834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4 895 691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5 671 504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учащимся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2.1.3.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по видам 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205-007-000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2.1.4.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7-х зимних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Азиатских игр в 2011 году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21 112 200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205-012-000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205-023-000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Зимних Азиатских 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21 112 200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2 Развитие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оздоровительного движения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105 158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112 296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2.2.1.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для 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64 565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97 147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95 588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205-008-000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205-104-000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наркобизнесом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2.2.2.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инвалидов.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205-006-000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25 410 994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63 017 260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72 012 494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15 517 926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8 532 652</w:t>
            </w:r>
          </w:p>
        </w:tc>
      </w:tr>
      <w:tr>
        <w:trPr>
          <w:trHeight w:val="30" w:hRule="atLeast"/>
        </w:trPr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26 637 731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63 496 146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72 623 531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16 073 034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9 126 380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