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ab72" w14:textId="b57a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16 сентября 2009 года № 871"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2010 года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16 сентября 2009 года №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2009 г., № 39, ст. 871)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и представления годового отчета об исполнении республиканского бюджета,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", бюджетных параметрах"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 апреля" заменить словами " 25 марта";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11 слова "1 мая" заменить словами " 20 апреля".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