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f2c4" w14:textId="3f4f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Федеральным Советом Швейцарии об освобождении владельцев дипломатических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7 июня 2010 года № 528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Федеральным Советом Швейцарии об освобождении владельцев дипломатических паспортов от визовых требований, совершенное в городе Берне 4 марта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ff0000"/>
          <w:sz w:val="28"/>
        </w:rPr>
        <w:t>Вступило в силу 17 января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1, ст. 7)</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Федеральным Советом Швейцарии об освобождении владельцев</w:t>
      </w:r>
      <w:r>
        <w:br/>
      </w:r>
      <w:r>
        <w:rPr>
          <w:rFonts w:ascii="Times New Roman"/>
          <w:b/>
          <w:i w:val="false"/>
          <w:color w:val="000000"/>
        </w:rPr>
        <w:t>
дипломатических паспортов от визовых требований</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Федеральный Совет Швейцарии (далее - именуемые "Стороны"),</w:t>
      </w:r>
      <w:r>
        <w:br/>
      </w:r>
      <w:r>
        <w:rPr>
          <w:rFonts w:ascii="Times New Roman"/>
          <w:b w:val="false"/>
          <w:i w:val="false"/>
          <w:color w:val="000000"/>
          <w:sz w:val="28"/>
        </w:rPr>
        <w:t>
</w:t>
      </w:r>
      <w:r>
        <w:rPr>
          <w:rFonts w:ascii="Times New Roman"/>
          <w:b w:val="false"/>
          <w:i w:val="false"/>
          <w:color w:val="000000"/>
          <w:sz w:val="28"/>
        </w:rPr>
        <w:t>
      принимая во внимание стремление обоих государств укреплять их дружеские отношения, и</w:t>
      </w:r>
      <w:r>
        <w:br/>
      </w:r>
      <w:r>
        <w:rPr>
          <w:rFonts w:ascii="Times New Roman"/>
          <w:b w:val="false"/>
          <w:i w:val="false"/>
          <w:color w:val="000000"/>
          <w:sz w:val="28"/>
        </w:rPr>
        <w:t>
</w:t>
      </w:r>
      <w:r>
        <w:rPr>
          <w:rFonts w:ascii="Times New Roman"/>
          <w:b w:val="false"/>
          <w:i w:val="false"/>
          <w:color w:val="000000"/>
          <w:sz w:val="28"/>
        </w:rPr>
        <w:t>
      желая способствовать взаимным поездкам граждан государств Сторон - владельцев национальных дипломатических паспортов,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1. Граждане государства каждой из Сторон, владельцы действительных национальных дипломатических паспортов, освобождаются от визовых требований для въезда, выезда, следования транзитом или пребывания на территории государства другой Стороны на период, не превышающий 90 (девяноста) дней, в течение 180 (ста восьмидесяти) дней, считая со дня первого въезда.</w:t>
      </w:r>
      <w:r>
        <w:br/>
      </w:r>
      <w:r>
        <w:rPr>
          <w:rFonts w:ascii="Times New Roman"/>
          <w:b w:val="false"/>
          <w:i w:val="false"/>
          <w:color w:val="000000"/>
          <w:sz w:val="28"/>
        </w:rPr>
        <w:t>
</w:t>
      </w:r>
      <w:r>
        <w:rPr>
          <w:rFonts w:ascii="Times New Roman"/>
          <w:b w:val="false"/>
          <w:i w:val="false"/>
          <w:color w:val="000000"/>
          <w:sz w:val="28"/>
        </w:rPr>
        <w:t>
      2. В случае въезда на территорию Швейцарии после транзита через территорию одного или более государств, в отношении которых действуют положения Шенгенского Соглашения, касающиеся пересечения границы и визы, исчисление 90 (девяноста) дневного срока начинается с даты пересечения внешней границы, определяющей установленную государствами-участниками зону свободного перемещения.</w:t>
      </w:r>
    </w:p>
    <w:bookmarkEnd w:id="4"/>
    <w:bookmarkStart w:name="z12" w:id="5"/>
    <w:p>
      <w:pPr>
        <w:spacing w:after="0"/>
        <w:ind w:left="0"/>
        <w:jc w:val="left"/>
      </w:pPr>
      <w:r>
        <w:rPr>
          <w:rFonts w:ascii="Times New Roman"/>
          <w:b/>
          <w:i w:val="false"/>
          <w:color w:val="000000"/>
        </w:rPr>
        <w:t xml:space="preserve"> 
Статья 2</w:t>
      </w:r>
    </w:p>
    <w:bookmarkEnd w:id="5"/>
    <w:bookmarkStart w:name="z13" w:id="6"/>
    <w:p>
      <w:pPr>
        <w:spacing w:after="0"/>
        <w:ind w:left="0"/>
        <w:jc w:val="both"/>
      </w:pPr>
      <w:r>
        <w:rPr>
          <w:rFonts w:ascii="Times New Roman"/>
          <w:b w:val="false"/>
          <w:i w:val="false"/>
          <w:color w:val="000000"/>
          <w:sz w:val="28"/>
        </w:rPr>
        <w:t>
      Граждане государства каждой из Сторон, владельцы действительных национальных дипломатических паспортов, являющихся сотрудниками дипломатического представительства, консульского учреждения или постоянного представительства при международной организации, со Штаб-квартирой, которой заключено Соглашение, так же как и совместно проживающие с ними члены семей, владеющие действительными национальными дипломатическими паспортами, вправе въезжать, пребывать и выезжать с территории государства другой Стороны без виз на период их назначения. Направляющее государство должно заранее направить принимающему государству по дипломатическим каналам письменное уведомление в отношении нахождения и деятельности вышеупомянутых лиц.</w:t>
      </w:r>
    </w:p>
    <w:bookmarkEnd w:id="6"/>
    <w:bookmarkStart w:name="z14" w:id="7"/>
    <w:p>
      <w:pPr>
        <w:spacing w:after="0"/>
        <w:ind w:left="0"/>
        <w:jc w:val="left"/>
      </w:pPr>
      <w:r>
        <w:rPr>
          <w:rFonts w:ascii="Times New Roman"/>
          <w:b/>
          <w:i w:val="false"/>
          <w:color w:val="000000"/>
        </w:rPr>
        <w:t xml:space="preserve"> 
Статья 3</w:t>
      </w:r>
    </w:p>
    <w:bookmarkEnd w:id="7"/>
    <w:bookmarkStart w:name="z15" w:id="8"/>
    <w:p>
      <w:pPr>
        <w:spacing w:after="0"/>
        <w:ind w:left="0"/>
        <w:jc w:val="both"/>
      </w:pPr>
      <w:r>
        <w:rPr>
          <w:rFonts w:ascii="Times New Roman"/>
          <w:b w:val="false"/>
          <w:i w:val="false"/>
          <w:color w:val="000000"/>
          <w:sz w:val="28"/>
        </w:rPr>
        <w:t>
      1. Настоящее Соглашение не освобождает граждан государства одной Стороны, указанных в статьях 1 и 2 настоящего Соглашения от обязанностей соблюдать национальное законодательство государства другой Стороны.</w:t>
      </w:r>
      <w:r>
        <w:br/>
      </w:r>
      <w:r>
        <w:rPr>
          <w:rFonts w:ascii="Times New Roman"/>
          <w:b w:val="false"/>
          <w:i w:val="false"/>
          <w:color w:val="000000"/>
          <w:sz w:val="28"/>
        </w:rPr>
        <w:t>
</w:t>
      </w:r>
      <w:r>
        <w:rPr>
          <w:rFonts w:ascii="Times New Roman"/>
          <w:b w:val="false"/>
          <w:i w:val="false"/>
          <w:color w:val="000000"/>
          <w:sz w:val="28"/>
        </w:rPr>
        <w:t>
      2. Действие статьи 1 настоящего Соглашения не распространяется на граждан государств каждой из Сторон, въезжающих на территорию государства другой Стороны для осуществления оплачиваемой трудовой деятельности.</w:t>
      </w:r>
    </w:p>
    <w:bookmarkEnd w:id="8"/>
    <w:bookmarkStart w:name="z17" w:id="9"/>
    <w:p>
      <w:pPr>
        <w:spacing w:after="0"/>
        <w:ind w:left="0"/>
        <w:jc w:val="left"/>
      </w:pPr>
      <w:r>
        <w:rPr>
          <w:rFonts w:ascii="Times New Roman"/>
          <w:b/>
          <w:i w:val="false"/>
          <w:color w:val="000000"/>
        </w:rPr>
        <w:t xml:space="preserve"> 
Статья 4</w:t>
      </w:r>
    </w:p>
    <w:bookmarkEnd w:id="9"/>
    <w:bookmarkStart w:name="z18" w:id="10"/>
    <w:p>
      <w:pPr>
        <w:spacing w:after="0"/>
        <w:ind w:left="0"/>
        <w:jc w:val="both"/>
      </w:pPr>
      <w:r>
        <w:rPr>
          <w:rFonts w:ascii="Times New Roman"/>
          <w:b w:val="false"/>
          <w:i w:val="false"/>
          <w:color w:val="000000"/>
          <w:sz w:val="28"/>
        </w:rPr>
        <w:t>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указанного в статьях 1 и 2 настоящего Соглашения, чье присутствие признано нежелательным.</w:t>
      </w:r>
    </w:p>
    <w:bookmarkEnd w:id="10"/>
    <w:bookmarkStart w:name="z19" w:id="11"/>
    <w:p>
      <w:pPr>
        <w:spacing w:after="0"/>
        <w:ind w:left="0"/>
        <w:jc w:val="left"/>
      </w:pPr>
      <w:r>
        <w:rPr>
          <w:rFonts w:ascii="Times New Roman"/>
          <w:b/>
          <w:i w:val="false"/>
          <w:color w:val="000000"/>
        </w:rPr>
        <w:t xml:space="preserve"> 
Статья 5</w:t>
      </w:r>
    </w:p>
    <w:bookmarkEnd w:id="11"/>
    <w:bookmarkStart w:name="z20" w:id="12"/>
    <w:p>
      <w:pPr>
        <w:spacing w:after="0"/>
        <w:ind w:left="0"/>
        <w:jc w:val="both"/>
      </w:pPr>
      <w:r>
        <w:rPr>
          <w:rFonts w:ascii="Times New Roman"/>
          <w:b w:val="false"/>
          <w:i w:val="false"/>
          <w:color w:val="000000"/>
          <w:sz w:val="28"/>
        </w:rPr>
        <w:t>
      1. В целях исполнения настоящего Соглашения, Стороны обмениваются по дипломатическим каналам образцами их действительных дипломатических паспортов, включая подробное описание этих документов, не позднее 30 (тридцати) дней с даты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из Сторон также должна направить другой Стороне по дипломатическим каналам образцы новых или измененных дипломатических паспортов, включая подробное описание этих документов, не позднее 30 (тридцати) дней до введения их в действие.</w:t>
      </w:r>
    </w:p>
    <w:bookmarkEnd w:id="12"/>
    <w:bookmarkStart w:name="z22" w:id="13"/>
    <w:p>
      <w:pPr>
        <w:spacing w:after="0"/>
        <w:ind w:left="0"/>
        <w:jc w:val="left"/>
      </w:pPr>
      <w:r>
        <w:rPr>
          <w:rFonts w:ascii="Times New Roman"/>
          <w:b/>
          <w:i w:val="false"/>
          <w:color w:val="000000"/>
        </w:rPr>
        <w:t xml:space="preserve"> 
Статья 6</w:t>
      </w:r>
    </w:p>
    <w:bookmarkEnd w:id="13"/>
    <w:bookmarkStart w:name="z23" w:id="14"/>
    <w:p>
      <w:pPr>
        <w:spacing w:after="0"/>
        <w:ind w:left="0"/>
        <w:jc w:val="both"/>
      </w:pPr>
      <w:r>
        <w:rPr>
          <w:rFonts w:ascii="Times New Roman"/>
          <w:b w:val="false"/>
          <w:i w:val="false"/>
          <w:color w:val="000000"/>
          <w:sz w:val="28"/>
        </w:rPr>
        <w:t>
      1.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полностью или частично, действие настоящего Соглашения. Решение о приостановлении или отмены приостановления действия настоящего Соглашения должно быть доведено до сведения другой Стороны в письменной форме по дипломатическим каналам, не позднее, чем за 72 (семьдесят два) часа до их вступления в силу.</w:t>
      </w:r>
      <w:r>
        <w:br/>
      </w:r>
      <w:r>
        <w:rPr>
          <w:rFonts w:ascii="Times New Roman"/>
          <w:b w:val="false"/>
          <w:i w:val="false"/>
          <w:color w:val="000000"/>
          <w:sz w:val="28"/>
        </w:rPr>
        <w:t>
</w:t>
      </w:r>
      <w:r>
        <w:rPr>
          <w:rFonts w:ascii="Times New Roman"/>
          <w:b w:val="false"/>
          <w:i w:val="false"/>
          <w:color w:val="000000"/>
          <w:sz w:val="28"/>
        </w:rPr>
        <w:t>
      2. При этом приостановление действия настоящего Соглашения не влияет на правовое положение граждан, указанных в статьях 1 и 2 настоящего Соглашения, уже пребывающих на территории государства другой Стороны.</w:t>
      </w:r>
    </w:p>
    <w:bookmarkEnd w:id="14"/>
    <w:bookmarkStart w:name="z25" w:id="15"/>
    <w:p>
      <w:pPr>
        <w:spacing w:after="0"/>
        <w:ind w:left="0"/>
        <w:jc w:val="left"/>
      </w:pPr>
      <w:r>
        <w:rPr>
          <w:rFonts w:ascii="Times New Roman"/>
          <w:b/>
          <w:i w:val="false"/>
          <w:color w:val="000000"/>
        </w:rPr>
        <w:t xml:space="preserve"> 
Статья 7</w:t>
      </w:r>
    </w:p>
    <w:bookmarkEnd w:id="15"/>
    <w:bookmarkStart w:name="z26" w:id="16"/>
    <w:p>
      <w:pPr>
        <w:spacing w:after="0"/>
        <w:ind w:left="0"/>
        <w:jc w:val="both"/>
      </w:pPr>
      <w:r>
        <w:rPr>
          <w:rFonts w:ascii="Times New Roman"/>
          <w:b w:val="false"/>
          <w:i w:val="false"/>
          <w:color w:val="000000"/>
          <w:sz w:val="28"/>
        </w:rPr>
        <w:t>
      В настоящее Соглашение в любое время по взаимному согласию Сторон в письменной форме могут вноситься изменения. Любое изменение, coгласованное Сторонами, вступает в силу в порядке, предусмотренном статьей 10 настоящего Соглашения.</w:t>
      </w:r>
    </w:p>
    <w:bookmarkEnd w:id="16"/>
    <w:bookmarkStart w:name="z27" w:id="17"/>
    <w:p>
      <w:pPr>
        <w:spacing w:after="0"/>
        <w:ind w:left="0"/>
        <w:jc w:val="left"/>
      </w:pPr>
      <w:r>
        <w:rPr>
          <w:rFonts w:ascii="Times New Roman"/>
          <w:b/>
          <w:i w:val="false"/>
          <w:color w:val="000000"/>
        </w:rPr>
        <w:t xml:space="preserve"> 
Статья 8</w:t>
      </w:r>
    </w:p>
    <w:bookmarkEnd w:id="17"/>
    <w:bookmarkStart w:name="z28" w:id="18"/>
    <w:p>
      <w:pPr>
        <w:spacing w:after="0"/>
        <w:ind w:left="0"/>
        <w:jc w:val="both"/>
      </w:pPr>
      <w:r>
        <w:rPr>
          <w:rFonts w:ascii="Times New Roman"/>
          <w:b w:val="false"/>
          <w:i w:val="false"/>
          <w:color w:val="000000"/>
          <w:sz w:val="28"/>
        </w:rPr>
        <w:t>
      Споры и разногласия относительно толкования и применения положений настоящего Соглашения разрешаются путем консультаций между Сторонами.</w:t>
      </w:r>
    </w:p>
    <w:bookmarkEnd w:id="18"/>
    <w:bookmarkStart w:name="z29" w:id="19"/>
    <w:p>
      <w:pPr>
        <w:spacing w:after="0"/>
        <w:ind w:left="0"/>
        <w:jc w:val="left"/>
      </w:pPr>
      <w:r>
        <w:rPr>
          <w:rFonts w:ascii="Times New Roman"/>
          <w:b/>
          <w:i w:val="false"/>
          <w:color w:val="000000"/>
        </w:rPr>
        <w:t xml:space="preserve"> 
Статья 9</w:t>
      </w:r>
    </w:p>
    <w:bookmarkEnd w:id="19"/>
    <w:bookmarkStart w:name="z30" w:id="20"/>
    <w:p>
      <w:pPr>
        <w:spacing w:after="0"/>
        <w:ind w:left="0"/>
        <w:jc w:val="both"/>
      </w:pPr>
      <w:r>
        <w:rPr>
          <w:rFonts w:ascii="Times New Roman"/>
          <w:b w:val="false"/>
          <w:i w:val="false"/>
          <w:color w:val="000000"/>
          <w:sz w:val="28"/>
        </w:rPr>
        <w:t>
      Положения настоящего Соглашения не затрагивают прав и обязанностей Сторон, предусмотренных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w:t>
      </w:r>
      <w:r>
        <w:rPr>
          <w:rFonts w:ascii="Times New Roman"/>
          <w:b w:val="false"/>
          <w:i w:val="false"/>
          <w:color w:val="000000"/>
          <w:sz w:val="28"/>
        </w:rPr>
        <w:t>Венской конвенцией</w:t>
      </w:r>
      <w:r>
        <w:rPr>
          <w:rFonts w:ascii="Times New Roman"/>
          <w:b w:val="false"/>
          <w:i w:val="false"/>
          <w:color w:val="000000"/>
          <w:sz w:val="28"/>
        </w:rPr>
        <w:t xml:space="preserve"> о консульских сношениях от 24 апреля 1963 года или иных международных договоров, участниками которых являются государства Сторон.</w:t>
      </w:r>
    </w:p>
    <w:bookmarkEnd w:id="20"/>
    <w:bookmarkStart w:name="z31" w:id="21"/>
    <w:p>
      <w:pPr>
        <w:spacing w:after="0"/>
        <w:ind w:left="0"/>
        <w:jc w:val="left"/>
      </w:pPr>
      <w:r>
        <w:rPr>
          <w:rFonts w:ascii="Times New Roman"/>
          <w:b/>
          <w:i w:val="false"/>
          <w:color w:val="000000"/>
        </w:rPr>
        <w:t xml:space="preserve"> 
Статья 10</w:t>
      </w:r>
    </w:p>
    <w:bookmarkEnd w:id="21"/>
    <w:bookmarkStart w:name="z32" w:id="22"/>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Каждая из Сторон в любое время вправе уведомить о намерении прекратить действие настоящего Соглашения в письменной форме другую Сторону по дипломатическим каналам. В этом случае, настоящее Соглашение остается в силе до истечения 90 (девяносто) дней с даты получения одной из Сторон письменного уведомления другой Стороны.</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по истечении 30 (тридцати) дней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22"/>
    <w:bookmarkStart w:name="z35" w:id="23"/>
    <w:p>
      <w:pPr>
        <w:spacing w:after="0"/>
        <w:ind w:left="0"/>
        <w:jc w:val="both"/>
      </w:pPr>
      <w:r>
        <w:rPr>
          <w:rFonts w:ascii="Times New Roman"/>
          <w:b w:val="false"/>
          <w:i w:val="false"/>
          <w:color w:val="000000"/>
          <w:sz w:val="28"/>
        </w:rPr>
        <w:t>
      Совершено в городе Берне, 4 марта 2010 года, в двух подлинных экземплярах, каждый на казахском, немецком, русском и английском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английском языке.</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Федеральный Совет</w:t>
      </w:r>
      <w:r>
        <w:br/>
      </w:r>
      <w:r>
        <w:rPr>
          <w:rFonts w:ascii="Times New Roman"/>
          <w:b w:val="false"/>
          <w:i w:val="false"/>
          <w:color w:val="000000"/>
          <w:sz w:val="28"/>
        </w:rPr>
        <w:t>
</w:t>
      </w:r>
      <w:r>
        <w:rPr>
          <w:rFonts w:ascii="Times New Roman"/>
          <w:b w:val="false"/>
          <w:i/>
          <w:color w:val="000000"/>
          <w:sz w:val="28"/>
        </w:rPr>
        <w:t>    Республики Казахстан                              Швейцарии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