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6c47" w14:textId="6836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№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2010 года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распоряжение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16 сентября 1998 года №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292; 2009 г., № 27-28, ст. 234, № 29, ст. 249)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Джеймса Куигли              - главного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"Делойт Туш Томацу",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Джеральда Уэйна Грэнди      - Президента и Главного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директора корпорации "Саmeсо",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Джона Харикена              - члена Исполнительного комитета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Главного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подразделения GBM "The Royal Bank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Scotland Group plc",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Жаксылыкова                 - председателя Комитета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Тимура Мекешевича       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Зарира Дж. Кама             - заместителя Председателя Группы HSBC,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Коена Ванхарентса           - члена Исполнительного комитета "Бейкер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Макензи Интернешнл",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Саудабаева                  - Государственного секретаря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Каната Бекмурзаевича          Казахстан -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Финогенова                  - председателя правления АО "Евразийский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Игоря Валентиновича           банк развития";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указанного Совета: Бишимбаева К.В., Тажина М.М., Нурашева Т.Б., Джеймса Т. Хитча III, Леонарда Блаватника, Коч Мустафу, Сэра Ричарда Эванса.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