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3302" w14:textId="d383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28 ноября 2007 года № 1139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2010 года № 267. Утратило силу постановлением Правительства Республики Казахстан от 14 февраля 2013 года № 134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14.02.2013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2007 года № 1139 "Об утверждении Правил приобретения товаров, работ и услуг при проведении операций по недропользованию" (САПП Республики Казахстан, 2007 г., № 44, ст. 521)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 утвержденные указанным постановлением,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апреля 2010 года № 267</w:t>
      </w:r>
    </w:p>
    <w:bookmarkEnd w:id="2"/>
    <w:bookmarkStart w:name="z6"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ноября 2007 года № 1139</w:t>
      </w:r>
    </w:p>
    <w:bookmarkEnd w:id="3"/>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1995 года "О нефти",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января 1996 года "О недрах и недропользовании" (далее - Закон) и определяют порядок приобретения товаров, работ и услуг недропользователями и их уполномоченными лицами при проведении операций по недропользованию, предусмотренных в годовой программе закупа товаров, работ и услуг, а также субподрядчиками, осуществляющими деятельность в рамках исполнения договоров, заключенных с недропользователями и уполномоченными лицами недропользователей.</w:t>
      </w:r>
      <w:r>
        <w:br/>
      </w:r>
      <w:r>
        <w:rPr>
          <w:rFonts w:ascii="Times New Roman"/>
          <w:b w:val="false"/>
          <w:i w:val="false"/>
          <w:color w:val="000000"/>
          <w:sz w:val="28"/>
        </w:rPr>
        <w:t>
</w:t>
      </w:r>
      <w:r>
        <w:rPr>
          <w:rFonts w:ascii="Times New Roman"/>
          <w:b w:val="false"/>
          <w:i w:val="false"/>
          <w:color w:val="000000"/>
          <w:sz w:val="28"/>
        </w:rPr>
        <w:t>
      2. Действие настоящих Правил не распространяется на заказчиков:</w:t>
      </w:r>
      <w:r>
        <w:br/>
      </w:r>
      <w:r>
        <w:rPr>
          <w:rFonts w:ascii="Times New Roman"/>
          <w:b w:val="false"/>
          <w:i w:val="false"/>
          <w:color w:val="000000"/>
          <w:sz w:val="28"/>
        </w:rPr>
        <w:t>
</w:t>
      </w:r>
      <w:r>
        <w:rPr>
          <w:rFonts w:ascii="Times New Roman"/>
          <w:b w:val="false"/>
          <w:i w:val="false"/>
          <w:color w:val="000000"/>
          <w:sz w:val="28"/>
        </w:rPr>
        <w:t>
      1) осуществляющих приобретение товаров, работ и услуг при проведении операций по общераспространенным полезным ископаемым;</w:t>
      </w:r>
      <w:r>
        <w:br/>
      </w:r>
      <w:r>
        <w:rPr>
          <w:rFonts w:ascii="Times New Roman"/>
          <w:b w:val="false"/>
          <w:i w:val="false"/>
          <w:color w:val="000000"/>
          <w:sz w:val="28"/>
        </w:rPr>
        <w:t>
</w:t>
      </w:r>
      <w:r>
        <w:rPr>
          <w:rFonts w:ascii="Times New Roman"/>
          <w:b w:val="false"/>
          <w:i w:val="false"/>
          <w:color w:val="000000"/>
          <w:sz w:val="28"/>
        </w:rPr>
        <w:t>
      2) осуществляющих приобретение товаров, работ и услуг в соответствии с законодательством Республики Казахстан, регулирующим государственные закупки;</w:t>
      </w:r>
      <w:r>
        <w:br/>
      </w:r>
      <w:r>
        <w:rPr>
          <w:rFonts w:ascii="Times New Roman"/>
          <w:b w:val="false"/>
          <w:i w:val="false"/>
          <w:color w:val="000000"/>
          <w:sz w:val="28"/>
        </w:rPr>
        <w:t>
</w:t>
      </w:r>
      <w:r>
        <w:rPr>
          <w:rFonts w:ascii="Times New Roman"/>
          <w:b w:val="false"/>
          <w:i w:val="false"/>
          <w:color w:val="000000"/>
          <w:sz w:val="28"/>
        </w:rPr>
        <w:t>
      3) юридических лиц, обладающих правом недропользования, пятьдесят и более процентов голосующих акций (долей участия) которых прямо или косвенно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понятия и определения, установленные в Законе, а также следующие понятия:</w:t>
      </w:r>
      <w:r>
        <w:br/>
      </w:r>
      <w:r>
        <w:rPr>
          <w:rFonts w:ascii="Times New Roman"/>
          <w:b w:val="false"/>
          <w:i w:val="false"/>
          <w:color w:val="000000"/>
          <w:sz w:val="28"/>
        </w:rPr>
        <w:t>
</w:t>
      </w:r>
      <w:r>
        <w:rPr>
          <w:rFonts w:ascii="Times New Roman"/>
          <w:b w:val="false"/>
          <w:i w:val="false"/>
          <w:color w:val="000000"/>
          <w:sz w:val="28"/>
        </w:rPr>
        <w:t>
      заказчик - недропользователь или уполномоченное лицо недропользователя, а также субподрядчик, осуществляющие приобретение товаров, работ, услуг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Реестр товаров, работ и услуг, используемых при проведении операций по недропользованию - государственная информационная система, предназначенная для контроля и мониторинга закупок товаров, работ и услуг, используемых при проведении операций по недропользованию,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закуп - приобретение на возмездной основе товаров, работ и услуг при проведении операций по недропользованию, необходимых для выполнения контрактных обязательств и для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конкурсная документация - утвержденная заказчиком документация, представляемая потенциальному поставщику для подготовки конкурсной заявки, в которой содержатся условия и порядок проведения открытого конкурса;</w:t>
      </w:r>
      <w:r>
        <w:br/>
      </w:r>
      <w:r>
        <w:rPr>
          <w:rFonts w:ascii="Times New Roman"/>
          <w:b w:val="false"/>
          <w:i w:val="false"/>
          <w:color w:val="000000"/>
          <w:sz w:val="28"/>
        </w:rPr>
        <w:t>
</w:t>
      </w:r>
      <w:r>
        <w:rPr>
          <w:rFonts w:ascii="Times New Roman"/>
          <w:b w:val="false"/>
          <w:i w:val="false"/>
          <w:color w:val="000000"/>
          <w:sz w:val="28"/>
        </w:rPr>
        <w:t>
      однородные товары, работы и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потенциальный поставщик - физическое лицо, юридическое лицо, временное объединение юридических лиц (консорциум), участвующее в процессе закупа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субподрядчик - физическое или юридическое лицо, привлекаемое недропользователем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уполномоченное лицо недропользователя - физическое или юридическое лицо, уполномоченное недропользователем осуществлять приобретение товаров, работ и услуг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условная цена - цена, рассчитанная с учетом условного снижения цены конкурсной заявки участника открытого конкурса, являющегося казахстанским производителем товаров, закупаемых в рамках открытого конкурса или казахстанским производителем работ и услуг, на двадцать процентов и используемая исключительно при оценке и сопоставлении конкурсных заявок с целью определения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4. Процедура осуществления закупа товаров, работ и услуг при проведении операций по недропользованию проводится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Язык проведения процедур закупа и документации по закупу определяется в соответствии с требованиями законодательства о языках Республики Казахстан.</w:t>
      </w:r>
      <w:r>
        <w:br/>
      </w:r>
      <w:r>
        <w:rPr>
          <w:rFonts w:ascii="Times New Roman"/>
          <w:b w:val="false"/>
          <w:i w:val="false"/>
          <w:color w:val="000000"/>
          <w:sz w:val="28"/>
        </w:rPr>
        <w:t>
</w:t>
      </w:r>
      <w:r>
        <w:rPr>
          <w:rFonts w:ascii="Times New Roman"/>
          <w:b w:val="false"/>
          <w:i w:val="false"/>
          <w:color w:val="000000"/>
          <w:sz w:val="28"/>
        </w:rPr>
        <w:t>
      6. Закуп товаров, работ и услуг подразделяется на части (лоты) по однородным видам и по месту поставки товаров, выполнения работ и оказания услуг. Поставщик товаров, работ и услуг определяется отдельно по каждому лоту.</w:t>
      </w:r>
      <w:r>
        <w:br/>
      </w:r>
      <w:r>
        <w:rPr>
          <w:rFonts w:ascii="Times New Roman"/>
          <w:b w:val="false"/>
          <w:i w:val="false"/>
          <w:color w:val="000000"/>
          <w:sz w:val="28"/>
        </w:rPr>
        <w:t>
</w:t>
      </w:r>
      <w:r>
        <w:rPr>
          <w:rFonts w:ascii="Times New Roman"/>
          <w:b w:val="false"/>
          <w:i w:val="false"/>
          <w:color w:val="000000"/>
          <w:sz w:val="28"/>
        </w:rPr>
        <w:t>
      7. Приобретение товаров, работ и услуг при проведении операций по недропользованию, в том числе субподрядчиками, осуществляется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открытый конкурс;</w:t>
      </w:r>
      <w:r>
        <w:br/>
      </w:r>
      <w:r>
        <w:rPr>
          <w:rFonts w:ascii="Times New Roman"/>
          <w:b w:val="false"/>
          <w:i w:val="false"/>
          <w:color w:val="000000"/>
          <w:sz w:val="28"/>
        </w:rPr>
        <w:t>
</w:t>
      </w:r>
      <w:r>
        <w:rPr>
          <w:rFonts w:ascii="Times New Roman"/>
          <w:b w:val="false"/>
          <w:i w:val="false"/>
          <w:color w:val="000000"/>
          <w:sz w:val="28"/>
        </w:rPr>
        <w:t>
      2) запрос ценовых предложений;</w:t>
      </w:r>
      <w:r>
        <w:br/>
      </w:r>
      <w:r>
        <w:rPr>
          <w:rFonts w:ascii="Times New Roman"/>
          <w:b w:val="false"/>
          <w:i w:val="false"/>
          <w:color w:val="000000"/>
          <w:sz w:val="28"/>
        </w:rPr>
        <w:t>
</w:t>
      </w:r>
      <w:r>
        <w:rPr>
          <w:rFonts w:ascii="Times New Roman"/>
          <w:b w:val="false"/>
          <w:i w:val="false"/>
          <w:color w:val="000000"/>
          <w:sz w:val="28"/>
        </w:rPr>
        <w:t>
      3) из одного источника;</w:t>
      </w:r>
      <w:r>
        <w:br/>
      </w:r>
      <w:r>
        <w:rPr>
          <w:rFonts w:ascii="Times New Roman"/>
          <w:b w:val="false"/>
          <w:i w:val="false"/>
          <w:color w:val="000000"/>
          <w:sz w:val="28"/>
        </w:rPr>
        <w:t>
</w:t>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5) через товарные биржи.</w:t>
      </w:r>
      <w:r>
        <w:br/>
      </w:r>
      <w:r>
        <w:rPr>
          <w:rFonts w:ascii="Times New Roman"/>
          <w:b w:val="false"/>
          <w:i w:val="false"/>
          <w:color w:val="000000"/>
          <w:sz w:val="28"/>
        </w:rPr>
        <w:t>
</w:t>
      </w:r>
      <w:r>
        <w:rPr>
          <w:rFonts w:ascii="Times New Roman"/>
          <w:b w:val="false"/>
          <w:i w:val="false"/>
          <w:color w:val="000000"/>
          <w:sz w:val="28"/>
        </w:rPr>
        <w:t>
      8. При проведении закупок способом открытого конкурса к потенциальному поставщику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w:t>
      </w:r>
      <w:r>
        <w:rPr>
          <w:rFonts w:ascii="Times New Roman"/>
          <w:b w:val="false"/>
          <w:i w:val="false"/>
          <w:color w:val="000000"/>
          <w:sz w:val="28"/>
        </w:rPr>
        <w:t>
      2) являться платежеспособным;</w:t>
      </w:r>
      <w:r>
        <w:br/>
      </w:r>
      <w:r>
        <w:rPr>
          <w:rFonts w:ascii="Times New Roman"/>
          <w:b w:val="false"/>
          <w:i w:val="false"/>
          <w:color w:val="000000"/>
          <w:sz w:val="28"/>
        </w:rPr>
        <w:t>
</w:t>
      </w:r>
      <w:r>
        <w:rPr>
          <w:rFonts w:ascii="Times New Roman"/>
          <w:b w:val="false"/>
          <w:i w:val="false"/>
          <w:color w:val="000000"/>
          <w:sz w:val="28"/>
        </w:rPr>
        <w:t>
      3) не подлежать процедуре банкротства или ликвидации.</w:t>
      </w:r>
      <w:r>
        <w:br/>
      </w:r>
      <w:r>
        <w:rPr>
          <w:rFonts w:ascii="Times New Roman"/>
          <w:b w:val="false"/>
          <w:i w:val="false"/>
          <w:color w:val="000000"/>
          <w:sz w:val="28"/>
        </w:rPr>
        <w:t>
</w:t>
      </w:r>
      <w:r>
        <w:rPr>
          <w:rFonts w:ascii="Times New Roman"/>
          <w:b w:val="false"/>
          <w:i w:val="false"/>
          <w:color w:val="000000"/>
          <w:sz w:val="28"/>
        </w:rPr>
        <w:t>
      Не допускается установление квалификационных требований, не предусмотренных настоящим пунктом.</w:t>
      </w:r>
      <w:r>
        <w:br/>
      </w:r>
      <w:r>
        <w:rPr>
          <w:rFonts w:ascii="Times New Roman"/>
          <w:b w:val="false"/>
          <w:i w:val="false"/>
          <w:color w:val="000000"/>
          <w:sz w:val="28"/>
        </w:rPr>
        <w:t>
</w:t>
      </w:r>
      <w:r>
        <w:rPr>
          <w:rFonts w:ascii="Times New Roman"/>
          <w:b w:val="false"/>
          <w:i w:val="false"/>
          <w:color w:val="000000"/>
          <w:sz w:val="28"/>
        </w:rPr>
        <w:t>
      9. Приобретение товаров, работ и услуг, используемых при проведении операций по недропользованию осуществляется на принципах:</w:t>
      </w:r>
      <w:r>
        <w:br/>
      </w:r>
      <w:r>
        <w:rPr>
          <w:rFonts w:ascii="Times New Roman"/>
          <w:b w:val="false"/>
          <w:i w:val="false"/>
          <w:color w:val="000000"/>
          <w:sz w:val="28"/>
        </w:rPr>
        <w:t>
</w:t>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w:t>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w:t>
      </w:r>
      <w:r>
        <w:rPr>
          <w:rFonts w:ascii="Times New Roman"/>
          <w:b w:val="false"/>
          <w:i w:val="false"/>
          <w:color w:val="000000"/>
          <w:sz w:val="28"/>
        </w:rPr>
        <w:t>
      3) поддержки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w:t>
      </w:r>
      <w:r>
        <w:rPr>
          <w:rFonts w:ascii="Times New Roman"/>
          <w:b w:val="false"/>
          <w:i w:val="false"/>
          <w:color w:val="000000"/>
          <w:sz w:val="28"/>
        </w:rPr>
        <w:t>
      1) планирование закупа;</w:t>
      </w:r>
      <w:r>
        <w:br/>
      </w:r>
      <w:r>
        <w:rPr>
          <w:rFonts w:ascii="Times New Roman"/>
          <w:b w:val="false"/>
          <w:i w:val="false"/>
          <w:color w:val="000000"/>
          <w:sz w:val="28"/>
        </w:rPr>
        <w:t>
</w:t>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w:t>
      </w:r>
      <w:r>
        <w:rPr>
          <w:rFonts w:ascii="Times New Roman"/>
          <w:b w:val="false"/>
          <w:i w:val="false"/>
          <w:color w:val="000000"/>
          <w:sz w:val="28"/>
        </w:rPr>
        <w:t>
      3) исполнение договора о закупе.</w:t>
      </w:r>
      <w:r>
        <w:br/>
      </w:r>
      <w:r>
        <w:rPr>
          <w:rFonts w:ascii="Times New Roman"/>
          <w:b w:val="false"/>
          <w:i w:val="false"/>
          <w:color w:val="000000"/>
          <w:sz w:val="28"/>
        </w:rPr>
        <w:t>
</w:t>
      </w:r>
      <w:r>
        <w:rPr>
          <w:rFonts w:ascii="Times New Roman"/>
          <w:b w:val="false"/>
          <w:i w:val="false"/>
          <w:color w:val="000000"/>
          <w:sz w:val="28"/>
        </w:rPr>
        <w:t>
      11. Заказчик своим решением определяет должностное лицо, которое от имени заказчика совершает предусмотренные настоящими Правилами действия по формированию и размещению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12. Не допускается участие потенциального поставщика в проводимом закупе, если:</w:t>
      </w:r>
      <w:r>
        <w:br/>
      </w:r>
      <w:r>
        <w:rPr>
          <w:rFonts w:ascii="Times New Roman"/>
          <w:b w:val="false"/>
          <w:i w:val="false"/>
          <w:color w:val="000000"/>
          <w:sz w:val="28"/>
        </w:rPr>
        <w:t>
</w:t>
      </w:r>
      <w:r>
        <w:rPr>
          <w:rFonts w:ascii="Times New Roman"/>
          <w:b w:val="false"/>
          <w:i w:val="false"/>
          <w:color w:val="000000"/>
          <w:sz w:val="28"/>
        </w:rPr>
        <w:t>
      1) близкие родственники, супруг(а)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w:t>
      </w:r>
      <w:r>
        <w:br/>
      </w:r>
      <w:r>
        <w:rPr>
          <w:rFonts w:ascii="Times New Roman"/>
          <w:b w:val="false"/>
          <w:i w:val="false"/>
          <w:color w:val="000000"/>
          <w:sz w:val="28"/>
        </w:rPr>
        <w:t>
</w:t>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13. В случае проведения закупок товаров, работ и услуг, имеющих сложные технические характеристики и спецификации, допускается осуществление заказчиком закупа таких товаров, работ и услуг у временных объединений юридических лиц (консорциум) в порядке определенном настоящими Правилами. В случае участия в закупках временных объединений (консорциум), участниками консорциума помимо документов для подтверждения своих квалификационных требований, предусмотренных подпунктом 3) пункта 36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(консорциума);</w:t>
      </w:r>
      <w:r>
        <w:br/>
      </w:r>
      <w:r>
        <w:rPr>
          <w:rFonts w:ascii="Times New Roman"/>
          <w:b w:val="false"/>
          <w:i w:val="false"/>
          <w:color w:val="000000"/>
          <w:sz w:val="28"/>
        </w:rPr>
        <w:t>
</w:t>
      </w:r>
      <w:r>
        <w:rPr>
          <w:rFonts w:ascii="Times New Roman"/>
          <w:b w:val="false"/>
          <w:i w:val="false"/>
          <w:color w:val="000000"/>
          <w:sz w:val="28"/>
        </w:rPr>
        <w:t>
      2) соответствующие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6"/>
    <w:bookmarkStart w:name="z54" w:id="7"/>
    <w:p>
      <w:pPr>
        <w:spacing w:after="0"/>
        <w:ind w:left="0"/>
        <w:jc w:val="left"/>
      </w:pPr>
      <w:r>
        <w:rPr>
          <w:rFonts w:ascii="Times New Roman"/>
          <w:b/>
          <w:i w:val="false"/>
          <w:color w:val="000000"/>
        </w:rPr>
        <w:t xml:space="preserve"> 
2. Планирование закупа</w:t>
      </w:r>
    </w:p>
    <w:bookmarkEnd w:id="7"/>
    <w:bookmarkStart w:name="z55" w:id="8"/>
    <w:p>
      <w:pPr>
        <w:spacing w:after="0"/>
        <w:ind w:left="0"/>
        <w:jc w:val="both"/>
      </w:pPr>
      <w:r>
        <w:rPr>
          <w:rFonts w:ascii="Times New Roman"/>
          <w:b w:val="false"/>
          <w:i w:val="false"/>
          <w:color w:val="000000"/>
          <w:sz w:val="28"/>
        </w:rPr>
        <w:t>
      14. Годовая программа закупа товаров, работ и услуг разрабатывается на основе годовой программы работ, согласованной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15. Недропользователи представляют в компетентный орган годовую программу закупа товаров, работ и услуг и/или изменения и дополнения в годовую программу закупа по форме, утвержденной компетентным органом в установленные законодательством Республики Казахстан сроки.</w:t>
      </w:r>
      <w:r>
        <w:br/>
      </w:r>
      <w:r>
        <w:rPr>
          <w:rFonts w:ascii="Times New Roman"/>
          <w:b w:val="false"/>
          <w:i w:val="false"/>
          <w:color w:val="000000"/>
          <w:sz w:val="28"/>
        </w:rPr>
        <w:t>
</w:t>
      </w:r>
      <w:r>
        <w:rPr>
          <w:rFonts w:ascii="Times New Roman"/>
          <w:b w:val="false"/>
          <w:i w:val="false"/>
          <w:color w:val="000000"/>
          <w:sz w:val="28"/>
        </w:rPr>
        <w:t>
      16. Процедура закупа товаров, работ и услуг, используемых при проведении операций по недропользованию, осуществляется в соответствии с годовой программой закупа товаров, работ и услуг.</w:t>
      </w:r>
      <w:r>
        <w:br/>
      </w:r>
      <w:r>
        <w:rPr>
          <w:rFonts w:ascii="Times New Roman"/>
          <w:b w:val="false"/>
          <w:i w:val="false"/>
          <w:color w:val="000000"/>
          <w:sz w:val="28"/>
        </w:rPr>
        <w:t>
</w:t>
      </w:r>
      <w:r>
        <w:rPr>
          <w:rFonts w:ascii="Times New Roman"/>
          <w:b w:val="false"/>
          <w:i w:val="false"/>
          <w:color w:val="000000"/>
          <w:sz w:val="28"/>
        </w:rPr>
        <w:t>
      17. Допускается осуществление процедуры закупа товаров, работ и услуг до утверждения годовой программы закупа товаров, работ и услуг, при условии, что такая сумма закупа предусмотрена годовой программой работ и будет включена в годовую программу закупа товаров, работ и услуг.</w:t>
      </w:r>
    </w:p>
    <w:bookmarkEnd w:id="8"/>
    <w:bookmarkStart w:name="z59" w:id="9"/>
    <w:p>
      <w:pPr>
        <w:spacing w:after="0"/>
        <w:ind w:left="0"/>
        <w:jc w:val="left"/>
      </w:pPr>
      <w:r>
        <w:rPr>
          <w:rFonts w:ascii="Times New Roman"/>
          <w:b/>
          <w:i w:val="false"/>
          <w:color w:val="000000"/>
        </w:rPr>
        <w:t xml:space="preserve"> 
3. Осуществление закупа товаров, работ и услуг посредством</w:t>
      </w:r>
      <w:r>
        <w:br/>
      </w:r>
      <w:r>
        <w:rPr>
          <w:rFonts w:ascii="Times New Roman"/>
          <w:b/>
          <w:i w:val="false"/>
          <w:color w:val="000000"/>
        </w:rPr>
        <w:t>
открытого конкурса</w:t>
      </w:r>
    </w:p>
    <w:bookmarkEnd w:id="9"/>
    <w:bookmarkStart w:name="z60" w:id="10"/>
    <w:p>
      <w:pPr>
        <w:spacing w:after="0"/>
        <w:ind w:left="0"/>
        <w:jc w:val="both"/>
      </w:pPr>
      <w:r>
        <w:rPr>
          <w:rFonts w:ascii="Times New Roman"/>
          <w:b w:val="false"/>
          <w:i w:val="false"/>
          <w:color w:val="000000"/>
          <w:sz w:val="28"/>
        </w:rPr>
        <w:t>
      18. При осуществлении закупа способом открытого конкурса товаров, работ и услуг, не являющихся однородными, допускается организация и проведение заказчиком единого закупа указанным способом с обязательным разделением таких товаров, работ и услуг в конкурсной документации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товаров, работ и услуг способом открытого конкурса осуществляется путем разделения товаров, работ и услуг на лоты по их однородным видам и (или)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заявок на участие в открытом конкурсе, оценка и сопоставление конкурсных заявок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10"/>
    <w:bookmarkStart w:name="z63" w:id="11"/>
    <w:p>
      <w:pPr>
        <w:spacing w:after="0"/>
        <w:ind w:left="0"/>
        <w:jc w:val="left"/>
      </w:pPr>
      <w:r>
        <w:rPr>
          <w:rFonts w:ascii="Times New Roman"/>
          <w:b/>
          <w:i w:val="false"/>
          <w:color w:val="000000"/>
        </w:rPr>
        <w:t xml:space="preserve"> 
Конкурсная комиссия</w:t>
      </w:r>
    </w:p>
    <w:bookmarkEnd w:id="11"/>
    <w:bookmarkStart w:name="z64" w:id="12"/>
    <w:p>
      <w:pPr>
        <w:spacing w:after="0"/>
        <w:ind w:left="0"/>
        <w:jc w:val="both"/>
      </w:pPr>
      <w:r>
        <w:rPr>
          <w:rFonts w:ascii="Times New Roman"/>
          <w:b w:val="false"/>
          <w:i w:val="false"/>
          <w:color w:val="000000"/>
          <w:sz w:val="28"/>
        </w:rPr>
        <w:t>
      19. Конкурсная комиссия образуется заказчиком на каждый открытый конкурс по приобретению товаров, работ и услуг.</w:t>
      </w:r>
      <w:r>
        <w:br/>
      </w:r>
      <w:r>
        <w:rPr>
          <w:rFonts w:ascii="Times New Roman"/>
          <w:b w:val="false"/>
          <w:i w:val="false"/>
          <w:color w:val="000000"/>
          <w:sz w:val="28"/>
        </w:rPr>
        <w:t>
</w:t>
      </w:r>
      <w:r>
        <w:rPr>
          <w:rFonts w:ascii="Times New Roman"/>
          <w:b w:val="false"/>
          <w:i w:val="false"/>
          <w:color w:val="000000"/>
          <w:sz w:val="28"/>
        </w:rPr>
        <w:t>
      20.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но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21. Председатель конкурсной комиссии руководит ее работой, председательствует на заседаниях комиссии, планирует ее работу.</w:t>
      </w:r>
      <w:r>
        <w:br/>
      </w:r>
      <w:r>
        <w:rPr>
          <w:rFonts w:ascii="Times New Roman"/>
          <w:b w:val="false"/>
          <w:i w:val="false"/>
          <w:color w:val="000000"/>
          <w:sz w:val="28"/>
        </w:rPr>
        <w:t>
</w:t>
      </w:r>
      <w:r>
        <w:rPr>
          <w:rFonts w:ascii="Times New Roman"/>
          <w:b w:val="false"/>
          <w:i w:val="false"/>
          <w:color w:val="000000"/>
          <w:sz w:val="28"/>
        </w:rPr>
        <w:t>
      22. Секретарь конкурсной комиссии организует проведение процедур открытого конкурса по приобретению товаров, работ и услуг. Секретарь конкурсной комиссии предоставляет потенциальным поставщикам конкурсную документацию, ведет журнал регистрации конкурсных заявок потенциальных поставщиков товаров, работ и услуг,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оформляет и подписывает протокол вскрытия конвертов с заявками на участие в открытом конкурсе, протокол об итогах открытого конкурса, другие протоколы заседаний конкурсной комиссии, обеспечивает сохранность документов и материалов открытого конкурса по закупу товаров, работ и услуг.</w:t>
      </w:r>
      <w:r>
        <w:br/>
      </w:r>
      <w:r>
        <w:rPr>
          <w:rFonts w:ascii="Times New Roman"/>
          <w:b w:val="false"/>
          <w:i w:val="false"/>
          <w:color w:val="000000"/>
          <w:sz w:val="28"/>
        </w:rPr>
        <w:t>
</w:t>
      </w:r>
      <w:r>
        <w:rPr>
          <w:rFonts w:ascii="Times New Roman"/>
          <w:b w:val="false"/>
          <w:i w:val="false"/>
          <w:color w:val="000000"/>
          <w:sz w:val="28"/>
        </w:rPr>
        <w:t>
      23. В журнале регистрации конкурсных заявок потенциальных поставщиков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3) способ предоставления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дату и время предоставления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5) причина возврата конверта в случае нарушения требований, указанных в пунктах 35, 39 настоящих Правил.</w:t>
      </w:r>
      <w:r>
        <w:br/>
      </w:r>
      <w:r>
        <w:rPr>
          <w:rFonts w:ascii="Times New Roman"/>
          <w:b w:val="false"/>
          <w:i w:val="false"/>
          <w:color w:val="000000"/>
          <w:sz w:val="28"/>
        </w:rPr>
        <w:t>
</w:t>
      </w:r>
      <w:r>
        <w:rPr>
          <w:rFonts w:ascii="Times New Roman"/>
          <w:b w:val="false"/>
          <w:i w:val="false"/>
          <w:color w:val="000000"/>
          <w:sz w:val="28"/>
        </w:rPr>
        <w:t>
      Журнал регистрации конкурсных заявок потенциальных поставщиков прошивается, страницы нумеруются и парафируются, последняя страница журнала регистрации конкурсных заявок скрепляется печатью заказчика. Допускается ведение единого журнала регистрации конкурсных заявок по всем закупкам товаров, работ, услуг способом открытого конкурса в течение одного финансового года.</w:t>
      </w:r>
    </w:p>
    <w:bookmarkEnd w:id="12"/>
    <w:bookmarkStart w:name="z75" w:id="13"/>
    <w:p>
      <w:pPr>
        <w:spacing w:after="0"/>
        <w:ind w:left="0"/>
        <w:jc w:val="left"/>
      </w:pPr>
      <w:r>
        <w:rPr>
          <w:rFonts w:ascii="Times New Roman"/>
          <w:b/>
          <w:i w:val="false"/>
          <w:color w:val="000000"/>
        </w:rPr>
        <w:t xml:space="preserve"> 
Конкурсная документация</w:t>
      </w:r>
    </w:p>
    <w:bookmarkEnd w:id="13"/>
    <w:bookmarkStart w:name="z76" w:id="14"/>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товаров, работ и услуг. Конкурсная документация разрабатывается и утверждается заказчиком.</w:t>
      </w:r>
      <w:r>
        <w:br/>
      </w:r>
      <w:r>
        <w:rPr>
          <w:rFonts w:ascii="Times New Roman"/>
          <w:b w:val="false"/>
          <w:i w:val="false"/>
          <w:color w:val="000000"/>
          <w:sz w:val="28"/>
        </w:rPr>
        <w:t>
</w:t>
      </w:r>
      <w:r>
        <w:rPr>
          <w:rFonts w:ascii="Times New Roman"/>
          <w:b w:val="false"/>
          <w:i w:val="false"/>
          <w:color w:val="000000"/>
          <w:sz w:val="28"/>
        </w:rPr>
        <w:t>
      25. В конкурсной документации указываются следующие обязательные условия:</w:t>
      </w:r>
      <w:r>
        <w:br/>
      </w:r>
      <w:r>
        <w:rPr>
          <w:rFonts w:ascii="Times New Roman"/>
          <w:b w:val="false"/>
          <w:i w:val="false"/>
          <w:color w:val="000000"/>
          <w:sz w:val="28"/>
        </w:rPr>
        <w:t>
</w:t>
      </w:r>
      <w:r>
        <w:rPr>
          <w:rFonts w:ascii="Times New Roman"/>
          <w:b w:val="false"/>
          <w:i w:val="false"/>
          <w:color w:val="000000"/>
          <w:sz w:val="28"/>
        </w:rPr>
        <w:t>
      1) перечень документов, указанных в подпункте 3) пункта 36 настоящих Правил, представляемых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3) функциональные, технические, качественные и эксплуатационные характеристики приобретаемых товаров, работ и услуг, включая, при необходимости, технические спецификации, планы, чертежи и эскизы, а также перечень документов, подтверждающих соответствие товаров, работ и услуг этим требованиям;</w:t>
      </w:r>
      <w:r>
        <w:br/>
      </w:r>
      <w:r>
        <w:rPr>
          <w:rFonts w:ascii="Times New Roman"/>
          <w:b w:val="false"/>
          <w:i w:val="false"/>
          <w:color w:val="000000"/>
          <w:sz w:val="28"/>
        </w:rPr>
        <w:t>
</w:t>
      </w:r>
      <w:r>
        <w:rPr>
          <w:rFonts w:ascii="Times New Roman"/>
          <w:b w:val="false"/>
          <w:i w:val="false"/>
          <w:color w:val="000000"/>
          <w:sz w:val="28"/>
        </w:rPr>
        <w:t>
      4) порядок формирования и форма предоставления цены конкурсной заявки, в том числе указания помимо цены закупаемых товаров, работ и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5) условия платежа;</w:t>
      </w:r>
      <w:r>
        <w:br/>
      </w:r>
      <w:r>
        <w:rPr>
          <w:rFonts w:ascii="Times New Roman"/>
          <w:b w:val="false"/>
          <w:i w:val="false"/>
          <w:color w:val="000000"/>
          <w:sz w:val="28"/>
        </w:rPr>
        <w:t>
</w:t>
      </w:r>
      <w:r>
        <w:rPr>
          <w:rFonts w:ascii="Times New Roman"/>
          <w:b w:val="false"/>
          <w:i w:val="false"/>
          <w:color w:val="000000"/>
          <w:sz w:val="28"/>
        </w:rPr>
        <w:t>
      6) количество приобретаемого товара, объемы выполняемых работ и оказываемых услуг;</w:t>
      </w:r>
      <w:r>
        <w:br/>
      </w:r>
      <w:r>
        <w:rPr>
          <w:rFonts w:ascii="Times New Roman"/>
          <w:b w:val="false"/>
          <w:i w:val="false"/>
          <w:color w:val="000000"/>
          <w:sz w:val="28"/>
        </w:rPr>
        <w:t>
</w:t>
      </w:r>
      <w:r>
        <w:rPr>
          <w:rFonts w:ascii="Times New Roman"/>
          <w:b w:val="false"/>
          <w:i w:val="false"/>
          <w:color w:val="000000"/>
          <w:sz w:val="28"/>
        </w:rPr>
        <w:t>
      7) место поставки товаров, выполнения работ или оказания услуг;</w:t>
      </w:r>
      <w:r>
        <w:br/>
      </w:r>
      <w:r>
        <w:rPr>
          <w:rFonts w:ascii="Times New Roman"/>
          <w:b w:val="false"/>
          <w:i w:val="false"/>
          <w:color w:val="000000"/>
          <w:sz w:val="28"/>
        </w:rPr>
        <w:t>
</w:t>
      </w:r>
      <w:r>
        <w:rPr>
          <w:rFonts w:ascii="Times New Roman"/>
          <w:b w:val="false"/>
          <w:i w:val="false"/>
          <w:color w:val="000000"/>
          <w:sz w:val="28"/>
        </w:rPr>
        <w:t>
      8) требуемые сроки поставки товаров, выполнения работ или оказания услуг;</w:t>
      </w:r>
      <w:r>
        <w:br/>
      </w:r>
      <w:r>
        <w:rPr>
          <w:rFonts w:ascii="Times New Roman"/>
          <w:b w:val="false"/>
          <w:i w:val="false"/>
          <w:color w:val="000000"/>
          <w:sz w:val="28"/>
        </w:rPr>
        <w:t>
</w:t>
      </w:r>
      <w:r>
        <w:rPr>
          <w:rFonts w:ascii="Times New Roman"/>
          <w:b w:val="false"/>
          <w:i w:val="false"/>
          <w:color w:val="000000"/>
          <w:sz w:val="28"/>
        </w:rPr>
        <w:t>
      9) способ, место и окончательный срок представления конкурсных заявок, срок их действия, а также место, дату и время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10) проект договора с указанием существенных условий, в том числе срока действия договора;</w:t>
      </w:r>
      <w:r>
        <w:br/>
      </w:r>
      <w:r>
        <w:rPr>
          <w:rFonts w:ascii="Times New Roman"/>
          <w:b w:val="false"/>
          <w:i w:val="false"/>
          <w:color w:val="000000"/>
          <w:sz w:val="28"/>
        </w:rPr>
        <w:t>
</w:t>
      </w:r>
      <w:r>
        <w:rPr>
          <w:rFonts w:ascii="Times New Roman"/>
          <w:b w:val="false"/>
          <w:i w:val="false"/>
          <w:color w:val="000000"/>
          <w:sz w:val="28"/>
        </w:rPr>
        <w:t>
      11) перечень документов, для расчета условной цены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12) требования к содержанию и оформлению конкурсной заявки;</w:t>
      </w:r>
      <w:r>
        <w:br/>
      </w:r>
      <w:r>
        <w:rPr>
          <w:rFonts w:ascii="Times New Roman"/>
          <w:b w:val="false"/>
          <w:i w:val="false"/>
          <w:color w:val="000000"/>
          <w:sz w:val="28"/>
        </w:rPr>
        <w:t>
</w:t>
      </w:r>
      <w:r>
        <w:rPr>
          <w:rFonts w:ascii="Times New Roman"/>
          <w:b w:val="false"/>
          <w:i w:val="false"/>
          <w:color w:val="000000"/>
          <w:sz w:val="28"/>
        </w:rPr>
        <w:t>
      13) способы, с помощью которых участники открытого конкурса могут запрашивать разъяснения в связи с конкурсной документацией;</w:t>
      </w:r>
      <w:r>
        <w:br/>
      </w:r>
      <w:r>
        <w:rPr>
          <w:rFonts w:ascii="Times New Roman"/>
          <w:b w:val="false"/>
          <w:i w:val="false"/>
          <w:color w:val="000000"/>
          <w:sz w:val="28"/>
        </w:rPr>
        <w:t>
</w:t>
      </w:r>
      <w:r>
        <w:rPr>
          <w:rFonts w:ascii="Times New Roman"/>
          <w:b w:val="false"/>
          <w:i w:val="false"/>
          <w:color w:val="000000"/>
          <w:sz w:val="28"/>
        </w:rPr>
        <w:t>
      14) фамилия, имя должностного лица, ответственного за подготовку и проведение открытого конкурса, номер контактного телефона;</w:t>
      </w:r>
      <w:r>
        <w:br/>
      </w:r>
      <w:r>
        <w:rPr>
          <w:rFonts w:ascii="Times New Roman"/>
          <w:b w:val="false"/>
          <w:i w:val="false"/>
          <w:color w:val="000000"/>
          <w:sz w:val="28"/>
        </w:rPr>
        <w:t>
</w:t>
      </w:r>
      <w:r>
        <w:rPr>
          <w:rFonts w:ascii="Times New Roman"/>
          <w:b w:val="false"/>
          <w:i w:val="false"/>
          <w:color w:val="000000"/>
          <w:sz w:val="28"/>
        </w:rPr>
        <w:t>
      15) виды, объем и способ внесения обеспечения заявки и/или исполнения договора о закупках (в случае, если конкурсной документацией предусматривается внесение обеспечения заявки и/или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16) сведения о суммах, выделенных для приобретения товаров, работ и услуг, являющихся предметом данного открытого конкурса;</w:t>
      </w:r>
      <w:r>
        <w:br/>
      </w:r>
      <w:r>
        <w:rPr>
          <w:rFonts w:ascii="Times New Roman"/>
          <w:b w:val="false"/>
          <w:i w:val="false"/>
          <w:color w:val="000000"/>
          <w:sz w:val="28"/>
        </w:rPr>
        <w:t>
</w:t>
      </w:r>
      <w:r>
        <w:rPr>
          <w:rFonts w:ascii="Times New Roman"/>
          <w:b w:val="false"/>
          <w:i w:val="false"/>
          <w:color w:val="000000"/>
          <w:sz w:val="28"/>
        </w:rPr>
        <w:t>
      17) сведения о сроках и порядке отказа от проведения открытого конкурса по закупу товаров, работ и услуг в соответствии с пунктом 32 настоящих Правил.</w:t>
      </w:r>
      <w:r>
        <w:br/>
      </w:r>
      <w:r>
        <w:rPr>
          <w:rFonts w:ascii="Times New Roman"/>
          <w:b w:val="false"/>
          <w:i w:val="false"/>
          <w:color w:val="000000"/>
          <w:sz w:val="28"/>
        </w:rPr>
        <w:t>
</w:t>
      </w:r>
      <w:r>
        <w:rPr>
          <w:rFonts w:ascii="Times New Roman"/>
          <w:b w:val="false"/>
          <w:i w:val="false"/>
          <w:color w:val="000000"/>
          <w:sz w:val="28"/>
        </w:rPr>
        <w:t>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27. Конкурсная документация представляется заказчиком заинтересованным лицам на бумажном носителе (далее - копия конкурсной документации) либо посредством размещения утвержденной конкурсной документации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Копия конкурсной документации предоставляется заинтересованным лицам в день их обращения к заказчику о представлении копии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если копия конкурсной документации представляется на платной основе и указание об этом содержится в соответствующем объявлении, заказчик представляет ее заинтересованным лицам в день их обращения при условии представления ими заказчику документа, подтверждающего внесение указанной платы.</w:t>
      </w:r>
      <w:r>
        <w:br/>
      </w:r>
      <w:r>
        <w:rPr>
          <w:rFonts w:ascii="Times New Roman"/>
          <w:b w:val="false"/>
          <w:i w:val="false"/>
          <w:color w:val="000000"/>
          <w:sz w:val="28"/>
        </w:rPr>
        <w:t>
</w:t>
      </w:r>
      <w:r>
        <w:rPr>
          <w:rFonts w:ascii="Times New Roman"/>
          <w:b w:val="false"/>
          <w:i w:val="false"/>
          <w:color w:val="000000"/>
          <w:sz w:val="28"/>
        </w:rPr>
        <w:t>
      Не допускается превышение расходов заказчика, прямо связанных с изготовлением экземпляра копии конкурсной документации при определении размера платы за представление копии конкурсной документации. Сведения о лицах, которым копия конкурсной документации представлена заказчиком, подлежат внесению в журнал регистрации конкурсных заявок.</w:t>
      </w:r>
      <w:r>
        <w:br/>
      </w:r>
      <w:r>
        <w:rPr>
          <w:rFonts w:ascii="Times New Roman"/>
          <w:b w:val="false"/>
          <w:i w:val="false"/>
          <w:color w:val="000000"/>
          <w:sz w:val="28"/>
        </w:rPr>
        <w:t>
</w:t>
      </w:r>
      <w:r>
        <w:rPr>
          <w:rFonts w:ascii="Times New Roman"/>
          <w:b w:val="false"/>
          <w:i w:val="false"/>
          <w:color w:val="000000"/>
          <w:sz w:val="28"/>
        </w:rPr>
        <w:t>
      28. Допускается обращение потенциального поставщика к заказчику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Заказчик в трехдневный срок с момента регистрации запроса отвечает на него и без указания, от кого поступил запрос, направляет разъяснение всем потенциальным поставщикам, которым заказчик представил конкурсную документацию, а также размещает разъяснение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29. Допускается внесение заказчиком изменений и/или дополнений в конкурсную документацию по своей собственной инициативе либо в ответ на соответствующий запрос о разъяснении со стороны какого-либо потенциального поставщика, в срок не позднее пяти календарных дней до истечения окончательного срока представления конкурсных заявок. При внесении изменений конкурсная документация подлежит повторному утверждению заказчиком и размещению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Внесенные изменения и/или дополнения не позднее одного календарного дня с даты внесения изменения и/или дополнения сообщаются заказчиком всем потенциальным поставщикам, которым заказчик представил конкурсную документацию, в том числе потенциальным поставщикам, получившим конкурсную документацию из Реестра товаров, работ и услуг, используемых при проведении операций по недропользованию. При этом окончательный срок представления заявок на участие в открытом конкурсе продлевается заказчиком на срок не менее чем десять рабочих дней для учета потенциальными поставщиками этих изменений в заявках на участие в открытом конкурсе.</w:t>
      </w:r>
    </w:p>
    <w:bookmarkEnd w:id="14"/>
    <w:bookmarkStart w:name="z105" w:id="15"/>
    <w:p>
      <w:pPr>
        <w:spacing w:after="0"/>
        <w:ind w:left="0"/>
        <w:jc w:val="left"/>
      </w:pPr>
      <w:r>
        <w:rPr>
          <w:rFonts w:ascii="Times New Roman"/>
          <w:b/>
          <w:i w:val="false"/>
          <w:color w:val="000000"/>
        </w:rPr>
        <w:t xml:space="preserve"> 
Информационное обеспечение открытого конкурса</w:t>
      </w:r>
    </w:p>
    <w:bookmarkEnd w:id="15"/>
    <w:bookmarkStart w:name="z106" w:id="16"/>
    <w:p>
      <w:pPr>
        <w:spacing w:after="0"/>
        <w:ind w:left="0"/>
        <w:jc w:val="both"/>
      </w:pPr>
      <w:r>
        <w:rPr>
          <w:rFonts w:ascii="Times New Roman"/>
          <w:b w:val="false"/>
          <w:i w:val="false"/>
          <w:color w:val="000000"/>
          <w:sz w:val="28"/>
        </w:rPr>
        <w:t>
      30. При проведении открытого конкурса заказчик размещает объявление о проведении открытого конкурса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 не менее чем за тридцать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открытого конкурса заказчик обеспечивает опубликование соответствующего объявления не менее чем за пятнадцать календарных дней до истечения окончательного срока представления конкурсных заявок с применением способов информирования, указанных в настоящем пункте.</w:t>
      </w:r>
      <w:r>
        <w:br/>
      </w:r>
      <w:r>
        <w:rPr>
          <w:rFonts w:ascii="Times New Roman"/>
          <w:b w:val="false"/>
          <w:i w:val="false"/>
          <w:color w:val="000000"/>
          <w:sz w:val="28"/>
        </w:rPr>
        <w:t>
</w:t>
      </w:r>
      <w:r>
        <w:rPr>
          <w:rFonts w:ascii="Times New Roman"/>
          <w:b w:val="false"/>
          <w:i w:val="false"/>
          <w:color w:val="000000"/>
          <w:sz w:val="28"/>
        </w:rPr>
        <w:t>
      31. В объявлении о проведении открытого конкурса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3) объем, качество, номенклатуру приобретаемого товара,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требуемые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место и способы получения конкурсной документации;</w:t>
      </w:r>
      <w:r>
        <w:br/>
      </w:r>
      <w:r>
        <w:rPr>
          <w:rFonts w:ascii="Times New Roman"/>
          <w:b w:val="false"/>
          <w:i w:val="false"/>
          <w:color w:val="000000"/>
          <w:sz w:val="28"/>
        </w:rPr>
        <w:t>
</w:t>
      </w:r>
      <w:r>
        <w:rPr>
          <w:rFonts w:ascii="Times New Roman"/>
          <w:b w:val="false"/>
          <w:i w:val="false"/>
          <w:color w:val="000000"/>
          <w:sz w:val="28"/>
        </w:rPr>
        <w:t>
      6) место и окончательный срок представления конкурсных заявок, а также место, дату и время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7) иную необходимую информацию, определяемую заказчиком;</w:t>
      </w:r>
      <w:r>
        <w:br/>
      </w:r>
      <w:r>
        <w:rPr>
          <w:rFonts w:ascii="Times New Roman"/>
          <w:b w:val="false"/>
          <w:i w:val="false"/>
          <w:color w:val="000000"/>
          <w:sz w:val="28"/>
        </w:rPr>
        <w:t>
</w:t>
      </w:r>
      <w:r>
        <w:rPr>
          <w:rFonts w:ascii="Times New Roman"/>
          <w:b w:val="false"/>
          <w:i w:val="false"/>
          <w:color w:val="000000"/>
          <w:sz w:val="28"/>
        </w:rPr>
        <w:t>
      8) фамилия, имя должностного лица, ответственного за подготовку и проведение открытого конкурса, номер контактного телефона.</w:t>
      </w:r>
      <w:r>
        <w:br/>
      </w:r>
      <w:r>
        <w:rPr>
          <w:rFonts w:ascii="Times New Roman"/>
          <w:b w:val="false"/>
          <w:i w:val="false"/>
          <w:color w:val="000000"/>
          <w:sz w:val="28"/>
        </w:rPr>
        <w:t>
</w:t>
      </w:r>
      <w:r>
        <w:rPr>
          <w:rFonts w:ascii="Times New Roman"/>
          <w:b w:val="false"/>
          <w:i w:val="false"/>
          <w:color w:val="000000"/>
          <w:sz w:val="28"/>
        </w:rPr>
        <w:t>
      32. Допускается отказ заказчиком от проведения открытого конкурса по закупу товаров, работ и услуг не позднее пяти рабочих дней до истечения окончательного срока представления конкурсных заявок посредством извещения об отказе от проведения открытого конкурса с применением способов информирования, указанных в пункте 30 настоящих Правил.</w:t>
      </w:r>
      <w:r>
        <w:br/>
      </w:r>
      <w:r>
        <w:rPr>
          <w:rFonts w:ascii="Times New Roman"/>
          <w:b w:val="false"/>
          <w:i w:val="false"/>
          <w:color w:val="000000"/>
          <w:sz w:val="28"/>
        </w:rPr>
        <w:t>
</w:t>
      </w:r>
      <w:r>
        <w:rPr>
          <w:rFonts w:ascii="Times New Roman"/>
          <w:b w:val="false"/>
          <w:i w:val="false"/>
          <w:color w:val="000000"/>
          <w:sz w:val="28"/>
        </w:rPr>
        <w:t>
      В случае отказа от проведения открытого конкурса по закупу товаров, работ и услуг заказчик не позднее трех рабочих дней с даты принятия решения об отказе от проведения открытого конкурса возвращает поступившие конверты с конкурсными заявками без их вскрытия и не позднее трех рабочих дней с даты получения соответствующего запроса потенциального поставщика возвращает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33. Заказчик в течение пяти рабочих дней со дня подведения итогов открытого конкурса извещает всех принявших участие потенциальных поставщиков об итогах открытого конкурса с применением способов информирования, указанных в пункте 30 настоящих Правил. В итогах открытого конкурса указывается его название, наименование лота и наименование победителя, адрес и цена конкурсной заявки победителя открытого конкурса. В случае если открытый конкурс не состоялся, в итогах открытого конкурса указывается причина признания открытого конкурса несостоявшимся.</w:t>
      </w:r>
    </w:p>
    <w:bookmarkEnd w:id="16"/>
    <w:bookmarkStart w:name="z120" w:id="17"/>
    <w:p>
      <w:pPr>
        <w:spacing w:after="0"/>
        <w:ind w:left="0"/>
        <w:jc w:val="left"/>
      </w:pPr>
      <w:r>
        <w:rPr>
          <w:rFonts w:ascii="Times New Roman"/>
          <w:b/>
          <w:i w:val="false"/>
          <w:color w:val="000000"/>
        </w:rPr>
        <w:t xml:space="preserve"> 
Конкурсная заявка</w:t>
      </w:r>
    </w:p>
    <w:bookmarkEnd w:id="17"/>
    <w:bookmarkStart w:name="z121" w:id="18"/>
    <w:p>
      <w:pPr>
        <w:spacing w:after="0"/>
        <w:ind w:left="0"/>
        <w:jc w:val="both"/>
      </w:pPr>
      <w:r>
        <w:rPr>
          <w:rFonts w:ascii="Times New Roman"/>
          <w:b w:val="false"/>
          <w:i w:val="false"/>
          <w:color w:val="000000"/>
          <w:sz w:val="28"/>
        </w:rPr>
        <w:t>
      34. Заявка на участие в открытом конкурсе является выражением согласия потенциального поставщика, претендующего на участие в открытом конкурсе осуществить поставку товара и (или) выполнить работу и (или) оказать услугу в соответствии с требованиями и условиями конкурсной документации.</w:t>
      </w:r>
      <w:r>
        <w:br/>
      </w:r>
      <w:r>
        <w:rPr>
          <w:rFonts w:ascii="Times New Roman"/>
          <w:b w:val="false"/>
          <w:i w:val="false"/>
          <w:color w:val="000000"/>
          <w:sz w:val="28"/>
        </w:rPr>
        <w:t>
</w:t>
      </w:r>
      <w:r>
        <w:rPr>
          <w:rFonts w:ascii="Times New Roman"/>
          <w:b w:val="false"/>
          <w:i w:val="false"/>
          <w:color w:val="000000"/>
          <w:sz w:val="28"/>
        </w:rPr>
        <w:t>
      35. Потенциальный поставщик, выразивший согласие на участие в открытом конкурсе, представляет заказчику в установленные сроки и в запечатанном конверте конкурсную заявку в соответствии с конкурсной документацией.</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конверта с заявкой на участие в открытом конкурсе либо документов и (или) материалов, являющихся составной частью заявки на участие в открытом конкурсе,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36. В конкурсной заявке потенциального поставщика содержится:</w:t>
      </w:r>
      <w:r>
        <w:br/>
      </w:r>
      <w:r>
        <w:rPr>
          <w:rFonts w:ascii="Times New Roman"/>
          <w:b w:val="false"/>
          <w:i w:val="false"/>
          <w:color w:val="000000"/>
          <w:sz w:val="28"/>
        </w:rPr>
        <w:t>
</w:t>
      </w:r>
      <w:r>
        <w:rPr>
          <w:rFonts w:ascii="Times New Roman"/>
          <w:b w:val="false"/>
          <w:i w:val="false"/>
          <w:color w:val="000000"/>
          <w:sz w:val="28"/>
        </w:rPr>
        <w:t>
      1) заявка на участие в открытом конкурсе с указанием срока действия конкурсной заявки;</w:t>
      </w:r>
      <w:r>
        <w:br/>
      </w:r>
      <w:r>
        <w:rPr>
          <w:rFonts w:ascii="Times New Roman"/>
          <w:b w:val="false"/>
          <w:i w:val="false"/>
          <w:color w:val="000000"/>
          <w:sz w:val="28"/>
        </w:rPr>
        <w:t>
</w:t>
      </w:r>
      <w:r>
        <w:rPr>
          <w:rFonts w:ascii="Times New Roman"/>
          <w:b w:val="false"/>
          <w:i w:val="false"/>
          <w:color w:val="000000"/>
          <w:sz w:val="28"/>
        </w:rPr>
        <w:t>
      2) цена конкурсной заявки по форме и в соответствии с порядком ее формирования, приведенными заказчиком в конкурсной документации;</w:t>
      </w:r>
      <w:r>
        <w:br/>
      </w:r>
      <w:r>
        <w:rPr>
          <w:rFonts w:ascii="Times New Roman"/>
          <w:b w:val="false"/>
          <w:i w:val="false"/>
          <w:color w:val="000000"/>
          <w:sz w:val="28"/>
        </w:rPr>
        <w:t>
</w:t>
      </w:r>
      <w:r>
        <w:rPr>
          <w:rFonts w:ascii="Times New Roman"/>
          <w:b w:val="false"/>
          <w:i w:val="false"/>
          <w:color w:val="000000"/>
          <w:sz w:val="28"/>
        </w:rPr>
        <w:t>
      3) перечень документов представляемых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в качестве субъекта предпринимательства, копию удостоверения личности, один из которых должен содержать ИИН):</w:t>
      </w:r>
      <w:r>
        <w:br/>
      </w:r>
      <w:r>
        <w:rPr>
          <w:rFonts w:ascii="Times New Roman"/>
          <w:b w:val="false"/>
          <w:i w:val="false"/>
          <w:color w:val="000000"/>
          <w:sz w:val="28"/>
        </w:rPr>
        <w:t>
</w:t>
      </w:r>
      <w:r>
        <w:rPr>
          <w:rFonts w:ascii="Times New Roman"/>
          <w:b w:val="false"/>
          <w:i w:val="false"/>
          <w:color w:val="000000"/>
          <w:sz w:val="28"/>
        </w:rPr>
        <w:t>
      юридическим лицом представляется нотариально засвидетельствованная копия устава, утвержденного в установленном законодательством Республики Казахстан порядке.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 Нерезидентами Республики Казахстан представляется нотариально засвидетельствованная с переводом на государственный и (или) русский языки легализованная выписка из торгового реестра;</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лицензий и/или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 (с указанием БИН);</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выписка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нотариально засвидетельствованную выписку из реестра держателей акций, выданную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организациях,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июля 2002 года № 275, зарегистрированном за № 1973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Отсутствие документа, подтверждающего полномочие должностного лица, подписавшего справку, не являются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оригинал или нотариально засвидетельствованная копия бухгалтерского баланса за последний финансовый год, подписанного первым руководителем или лицом, его замещающим. В случае если вскрытие конвертов происходит в срок до 30 апреля текущего года, допускается представление потенциальным поставщиком оригинала или нотариально засвидетельствованной копии бухгалтерского баланса за финансовый год, предшествующий последнему финансовому году;</w:t>
      </w:r>
      <w:r>
        <w:br/>
      </w:r>
      <w:r>
        <w:rPr>
          <w:rFonts w:ascii="Times New Roman"/>
          <w:b w:val="false"/>
          <w:i w:val="false"/>
          <w:color w:val="000000"/>
          <w:sz w:val="28"/>
        </w:rPr>
        <w:t>
</w:t>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свидетельства о постановке на учет плательщика по НДС (при наличии);</w:t>
      </w:r>
      <w:r>
        <w:br/>
      </w:r>
      <w:r>
        <w:rPr>
          <w:rFonts w:ascii="Times New Roman"/>
          <w:b w:val="false"/>
          <w:i w:val="false"/>
          <w:color w:val="000000"/>
          <w:sz w:val="28"/>
        </w:rPr>
        <w:t>
</w:t>
      </w:r>
      <w:r>
        <w:rPr>
          <w:rFonts w:ascii="Times New Roman"/>
          <w:b w:val="false"/>
          <w:i w:val="false"/>
          <w:color w:val="000000"/>
          <w:sz w:val="28"/>
        </w:rPr>
        <w:t>
      4) техническая спецификация с описанием технических и качественных характеристик, поставляемых товаров и (или) выполняемых работ и (или) оказываемых услуг, а также перечень документов, подтверждающих соответствие товаров, работ и услуг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5) обеспечение заявки на участие в открытом конкурсе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6) доверенность лицу и (или) лицам, представляющим интересы потенциального поставщика, за исключением первого руководителя потенциального поставщика и (или) лиц имеющих право подписи без доверенности в соответствии с уставом потенциального поставщика на подписание заявки на участие в открытом конкурсе, в заседании конкурсной комиссии.</w:t>
      </w:r>
      <w:r>
        <w:br/>
      </w:r>
      <w:r>
        <w:rPr>
          <w:rFonts w:ascii="Times New Roman"/>
          <w:b w:val="false"/>
          <w:i w:val="false"/>
          <w:color w:val="000000"/>
          <w:sz w:val="28"/>
        </w:rPr>
        <w:t>
</w:t>
      </w:r>
      <w:r>
        <w:rPr>
          <w:rFonts w:ascii="Times New Roman"/>
          <w:b w:val="false"/>
          <w:i w:val="false"/>
          <w:color w:val="000000"/>
          <w:sz w:val="28"/>
        </w:rPr>
        <w:t>
      37. Для расчета условной цены конкурсной заявки потенциальным поставщиком помимо документов, предусмотренных пунктом 36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в случае если потенциальный поставщик является казахстанским производителем товаров нотариально заверенная копия сертификата формы СТ KZ, подтверждающего казахстанское происхождение товара, выданное уполномоченным органом в области технического регулирования и метрологии, соответствующего номенклатуре проводимого закупа;</w:t>
      </w:r>
      <w:r>
        <w:br/>
      </w:r>
      <w:r>
        <w:rPr>
          <w:rFonts w:ascii="Times New Roman"/>
          <w:b w:val="false"/>
          <w:i w:val="false"/>
          <w:color w:val="000000"/>
          <w:sz w:val="28"/>
        </w:rPr>
        <w:t>
</w:t>
      </w:r>
      <w:r>
        <w:rPr>
          <w:rFonts w:ascii="Times New Roman"/>
          <w:b w:val="false"/>
          <w:i w:val="false"/>
          <w:color w:val="000000"/>
          <w:sz w:val="28"/>
        </w:rPr>
        <w:t>
      2) в случае если потенциальный поставщик является казахстанским производителем работ и услуг сведения о наличии и количестве работников с указанием их гражданства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подписанные первым руководителем или иным уполномоченным лицом потенциального поставщика и заверенные печатью потенциального поставщика.</w:t>
      </w:r>
      <w:r>
        <w:br/>
      </w:r>
      <w:r>
        <w:rPr>
          <w:rFonts w:ascii="Times New Roman"/>
          <w:b w:val="false"/>
          <w:i w:val="false"/>
          <w:color w:val="000000"/>
          <w:sz w:val="28"/>
        </w:rPr>
        <w:t>
</w:t>
      </w:r>
      <w:r>
        <w:rPr>
          <w:rFonts w:ascii="Times New Roman"/>
          <w:b w:val="false"/>
          <w:i w:val="false"/>
          <w:color w:val="000000"/>
          <w:sz w:val="28"/>
        </w:rPr>
        <w:t>
      38. Конкурсная заявка представляется в прошитом виде, с пронумерованными страницами, последняя страница заверяется подписью участника открытого конкурса - физического лица, а для юридического лица - подписью первого руководителя или иного уполномоченного лица и заверяется печатью.</w:t>
      </w:r>
      <w:r>
        <w:br/>
      </w:r>
      <w:r>
        <w:rPr>
          <w:rFonts w:ascii="Times New Roman"/>
          <w:b w:val="false"/>
          <w:i w:val="false"/>
          <w:color w:val="000000"/>
          <w:sz w:val="28"/>
        </w:rPr>
        <w:t>
</w:t>
      </w:r>
      <w:r>
        <w:rPr>
          <w:rFonts w:ascii="Times New Roman"/>
          <w:b w:val="false"/>
          <w:i w:val="false"/>
          <w:color w:val="000000"/>
          <w:sz w:val="28"/>
        </w:rPr>
        <w:t>
      39. Запечатанный конверт с конкурсной заявкой:</w:t>
      </w:r>
      <w:r>
        <w:br/>
      </w:r>
      <w:r>
        <w:rPr>
          <w:rFonts w:ascii="Times New Roman"/>
          <w:b w:val="false"/>
          <w:i w:val="false"/>
          <w:color w:val="000000"/>
          <w:sz w:val="28"/>
        </w:rPr>
        <w:t>
</w:t>
      </w:r>
      <w:r>
        <w:rPr>
          <w:rFonts w:ascii="Times New Roman"/>
          <w:b w:val="false"/>
          <w:i w:val="false"/>
          <w:color w:val="000000"/>
          <w:sz w:val="28"/>
        </w:rPr>
        <w:t>
      1) адресуется заказчику по реквизитам, указанным в конкурсной документации;</w:t>
      </w:r>
      <w:r>
        <w:br/>
      </w:r>
      <w:r>
        <w:rPr>
          <w:rFonts w:ascii="Times New Roman"/>
          <w:b w:val="false"/>
          <w:i w:val="false"/>
          <w:color w:val="000000"/>
          <w:sz w:val="28"/>
        </w:rPr>
        <w:t>
</w:t>
      </w:r>
      <w:r>
        <w:rPr>
          <w:rFonts w:ascii="Times New Roman"/>
          <w:b w:val="false"/>
          <w:i w:val="false"/>
          <w:color w:val="000000"/>
          <w:sz w:val="28"/>
        </w:rPr>
        <w:t>
      2) содержит слова "Открытый конкурс по закупу _____________ лот  ____" (предмет открытого конкурса и наименование лота) и "Не вскрывать до _______" (дата и время вскрытия конвертов, указанные в конкурсной документации);</w:t>
      </w:r>
      <w:r>
        <w:br/>
      </w:r>
      <w:r>
        <w:rPr>
          <w:rFonts w:ascii="Times New Roman"/>
          <w:b w:val="false"/>
          <w:i w:val="false"/>
          <w:color w:val="000000"/>
          <w:sz w:val="28"/>
        </w:rPr>
        <w:t>
</w:t>
      </w:r>
      <w:r>
        <w:rPr>
          <w:rFonts w:ascii="Times New Roman"/>
          <w:b w:val="false"/>
          <w:i w:val="false"/>
          <w:color w:val="000000"/>
          <w:sz w:val="28"/>
        </w:rPr>
        <w:t>
      3) содержит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40. Срок действия конкурсной заявки должен быть не менее срока,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41. Конверт с заявкой на участие в открытом конкурсе, с нарушением требований пунктов 35, 39 настоящих Правил, не вскрывается и возвращается потенциальному поставщику не позднее одного рабочего дня со дня получения конверта с конкурсной заявкой.</w:t>
      </w:r>
      <w:r>
        <w:br/>
      </w:r>
      <w:r>
        <w:rPr>
          <w:rFonts w:ascii="Times New Roman"/>
          <w:b w:val="false"/>
          <w:i w:val="false"/>
          <w:color w:val="000000"/>
          <w:sz w:val="28"/>
        </w:rPr>
        <w:t>
</w:t>
      </w:r>
      <w:r>
        <w:rPr>
          <w:rFonts w:ascii="Times New Roman"/>
          <w:b w:val="false"/>
          <w:i w:val="false"/>
          <w:color w:val="000000"/>
          <w:sz w:val="28"/>
        </w:rPr>
        <w:t>
      42. До истечения срока действия конкурсных заявок допускается обращение заказчика к потенциальным поставщикам с запросом о продлении данного срока на дополнительный период времени. В случае отклонения запроса потенциальным поставщиком, срок действия его конкурсной заявки закончится по истечении не продленного срока действия.</w:t>
      </w:r>
      <w:r>
        <w:br/>
      </w:r>
      <w:r>
        <w:rPr>
          <w:rFonts w:ascii="Times New Roman"/>
          <w:b w:val="false"/>
          <w:i w:val="false"/>
          <w:color w:val="000000"/>
          <w:sz w:val="28"/>
        </w:rPr>
        <w:t>
</w:t>
      </w:r>
      <w:r>
        <w:rPr>
          <w:rFonts w:ascii="Times New Roman"/>
          <w:b w:val="false"/>
          <w:i w:val="false"/>
          <w:color w:val="000000"/>
          <w:sz w:val="28"/>
        </w:rPr>
        <w:t>
      43. Заявка на участие в открытом конкурсе представляется потенциальным поставщиком до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44. Сведения о потенциальных поставщиках, представивших до истечения установленного срока конверты с заявками на участие в открытом конкурсе указываются в журнале регистрации конкурсных заявок в хронологическом порядке.</w:t>
      </w:r>
      <w:r>
        <w:br/>
      </w:r>
      <w:r>
        <w:rPr>
          <w:rFonts w:ascii="Times New Roman"/>
          <w:b w:val="false"/>
          <w:i w:val="false"/>
          <w:color w:val="000000"/>
          <w:sz w:val="28"/>
        </w:rPr>
        <w:t>
</w:t>
      </w:r>
      <w:r>
        <w:rPr>
          <w:rFonts w:ascii="Times New Roman"/>
          <w:b w:val="false"/>
          <w:i w:val="false"/>
          <w:color w:val="000000"/>
          <w:sz w:val="28"/>
        </w:rPr>
        <w:t>
      45. Не позднее окончания срока представления заявок на участие в открытом конкурсе допускается:</w:t>
      </w:r>
      <w:r>
        <w:br/>
      </w:r>
      <w:r>
        <w:rPr>
          <w:rFonts w:ascii="Times New Roman"/>
          <w:b w:val="false"/>
          <w:i w:val="false"/>
          <w:color w:val="000000"/>
          <w:sz w:val="28"/>
        </w:rPr>
        <w:t>
</w:t>
      </w:r>
      <w:r>
        <w:rPr>
          <w:rFonts w:ascii="Times New Roman"/>
          <w:b w:val="false"/>
          <w:i w:val="false"/>
          <w:color w:val="000000"/>
          <w:sz w:val="28"/>
        </w:rPr>
        <w:t>
      1) изменение и (или) дополнение внесенной заявки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отзыв своей заявки на участие в открытом конкурсе, не утрачивая права на возврат внесенного им обеспечения заявки.</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и (или) дополнений, равно как отзыв заявки на участие в открытом конкурсе, после истечения окончательного срока представления конверта с заявкой.</w:t>
      </w:r>
      <w:r>
        <w:br/>
      </w:r>
      <w:r>
        <w:rPr>
          <w:rFonts w:ascii="Times New Roman"/>
          <w:b w:val="false"/>
          <w:i w:val="false"/>
          <w:color w:val="000000"/>
          <w:sz w:val="28"/>
        </w:rPr>
        <w:t>
</w:t>
      </w:r>
      <w:r>
        <w:rPr>
          <w:rFonts w:ascii="Times New Roman"/>
          <w:b w:val="false"/>
          <w:i w:val="false"/>
          <w:color w:val="000000"/>
          <w:sz w:val="28"/>
        </w:rPr>
        <w:t>
      46.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bookmarkEnd w:id="18"/>
    <w:bookmarkStart w:name="z159" w:id="19"/>
    <w:p>
      <w:pPr>
        <w:spacing w:after="0"/>
        <w:ind w:left="0"/>
        <w:jc w:val="left"/>
      </w:pPr>
      <w:r>
        <w:rPr>
          <w:rFonts w:ascii="Times New Roman"/>
          <w:b/>
          <w:i w:val="false"/>
          <w:color w:val="000000"/>
        </w:rPr>
        <w:t xml:space="preserve"> 
Обеспечение заявки на участие в открытом конкурсе</w:t>
      </w:r>
    </w:p>
    <w:bookmarkEnd w:id="19"/>
    <w:bookmarkStart w:name="z160" w:id="20"/>
    <w:p>
      <w:pPr>
        <w:spacing w:after="0"/>
        <w:ind w:left="0"/>
        <w:jc w:val="both"/>
      </w:pPr>
      <w:r>
        <w:rPr>
          <w:rFonts w:ascii="Times New Roman"/>
          <w:b w:val="false"/>
          <w:i w:val="false"/>
          <w:color w:val="000000"/>
          <w:sz w:val="28"/>
        </w:rPr>
        <w:t>
      47. Обеспечение заявки на участие в открытом конкурсе вносится потенциальным поставщиком (в случае, если конкурсной документацией предусматривается внесение обеспечения заявки), в качестве гарантии того, что он:</w:t>
      </w:r>
      <w:r>
        <w:br/>
      </w:r>
      <w:r>
        <w:rPr>
          <w:rFonts w:ascii="Times New Roman"/>
          <w:b w:val="false"/>
          <w:i w:val="false"/>
          <w:color w:val="000000"/>
          <w:sz w:val="28"/>
        </w:rPr>
        <w:t>
</w:t>
      </w:r>
      <w:r>
        <w:rPr>
          <w:rFonts w:ascii="Times New Roman"/>
          <w:b w:val="false"/>
          <w:i w:val="false"/>
          <w:color w:val="000000"/>
          <w:sz w:val="28"/>
        </w:rPr>
        <w:t>
      1) не отзовет либо не изменит и (или) не дополнит свою заявку на участие в открытом конкурсе после истечения окончательного срока представления заявок;</w:t>
      </w:r>
      <w:r>
        <w:br/>
      </w:r>
      <w:r>
        <w:rPr>
          <w:rFonts w:ascii="Times New Roman"/>
          <w:b w:val="false"/>
          <w:i w:val="false"/>
          <w:color w:val="000000"/>
          <w:sz w:val="28"/>
        </w:rPr>
        <w:t>
</w:t>
      </w:r>
      <w:r>
        <w:rPr>
          <w:rFonts w:ascii="Times New Roman"/>
          <w:b w:val="false"/>
          <w:i w:val="false"/>
          <w:color w:val="000000"/>
          <w:sz w:val="28"/>
        </w:rPr>
        <w:t>
      2) в случае определения его победителем открытого конкурса заключит договор о закупках с заказчиком в сроки, установленные протоколом об итогах открытого конкурса и внесет обеспечение исполнения договора о закупках, если конкурсной документацией предусмотрено внесение обеспечения исполнения договора.</w:t>
      </w:r>
      <w:r>
        <w:br/>
      </w:r>
      <w:r>
        <w:rPr>
          <w:rFonts w:ascii="Times New Roman"/>
          <w:b w:val="false"/>
          <w:i w:val="false"/>
          <w:color w:val="000000"/>
          <w:sz w:val="28"/>
        </w:rPr>
        <w:t>
</w:t>
      </w:r>
      <w:r>
        <w:rPr>
          <w:rFonts w:ascii="Times New Roman"/>
          <w:b w:val="false"/>
          <w:i w:val="false"/>
          <w:color w:val="000000"/>
          <w:sz w:val="28"/>
        </w:rPr>
        <w:t>
      48. Не допускается превышение размера обеспечения заявки на участие в открытом конкурсе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w:t>
      </w:r>
      <w:r>
        <w:rPr>
          <w:rFonts w:ascii="Times New Roman"/>
          <w:b w:val="false"/>
          <w:i w:val="false"/>
          <w:color w:val="000000"/>
          <w:sz w:val="28"/>
        </w:rPr>
        <w:t>
      49. Допускается внесение обеспечения заявки на участие в открытом конкурсе потенциальным поставщиком одним из следующих видов: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50.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51.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52. Требование о внесении обеспечения заявки на участие в открытом конкурсе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53. Обеспечение заявки на участие в открытом конкурсе не возвращается заказчиком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потенциальный поставщик отозвал либо изменил и (или) дополнил заявку на участие в открытом конкурсе после истечения окончательного срока представления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3)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54. При наступлении одного из случаев, предусмотренных пунктом 53 настоящих Правил, сумма обеспечения заявки на участие в открытом конкурсе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55. Заказчик возвращает потенциальному поставщику внесенное им обеспечение заявки на участие в открытом конкурсе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открытом конкурсе до истечения окончательного срока представления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подписания протокола об итогах закупок способом открытого конкурса. Указанный случай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3)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4) истечения срока действия заявки потенциального поставщика на участие в открытом конкурсе.</w:t>
      </w:r>
    </w:p>
    <w:bookmarkEnd w:id="20"/>
    <w:bookmarkStart w:name="z180" w:id="21"/>
    <w:p>
      <w:pPr>
        <w:spacing w:after="0"/>
        <w:ind w:left="0"/>
        <w:jc w:val="left"/>
      </w:pPr>
      <w:r>
        <w:rPr>
          <w:rFonts w:ascii="Times New Roman"/>
          <w:b/>
          <w:i w:val="false"/>
          <w:color w:val="000000"/>
        </w:rPr>
        <w:t xml:space="preserve"> 
Вскрытие конвертов с конкурсными заявками</w:t>
      </w:r>
    </w:p>
    <w:bookmarkEnd w:id="21"/>
    <w:bookmarkStart w:name="z181" w:id="22"/>
    <w:p>
      <w:pPr>
        <w:spacing w:after="0"/>
        <w:ind w:left="0"/>
        <w:jc w:val="both"/>
      </w:pPr>
      <w:r>
        <w:rPr>
          <w:rFonts w:ascii="Times New Roman"/>
          <w:b w:val="false"/>
          <w:i w:val="false"/>
          <w:color w:val="000000"/>
          <w:sz w:val="28"/>
        </w:rPr>
        <w:t>
      56. Конкурсная комиссия не рассматривает конкурсную заявку потенциальных поставщиков открытого конкурса, представленную после истечения окончательного срока представления конкурсных заявок, указанного в соответствующей конкурсной документации, а также с нарушением требований, указанных в пунктах 35, 39 настоящих Правил.</w:t>
      </w:r>
      <w:r>
        <w:br/>
      </w:r>
      <w:r>
        <w:rPr>
          <w:rFonts w:ascii="Times New Roman"/>
          <w:b w:val="false"/>
          <w:i w:val="false"/>
          <w:color w:val="000000"/>
          <w:sz w:val="28"/>
        </w:rPr>
        <w:t>
</w:t>
      </w:r>
      <w:r>
        <w:rPr>
          <w:rFonts w:ascii="Times New Roman"/>
          <w:b w:val="false"/>
          <w:i w:val="false"/>
          <w:color w:val="000000"/>
          <w:sz w:val="28"/>
        </w:rPr>
        <w:t>
      57. Конкурсная комиссия производит вскрытие конвертов с конкурсными заявками в соответствии с положениями конкурсной документации о месте, дате и времени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58. Допускается присутствие потенциального поставщика, представившего конверт с конкурсной заявкой, и (или) его уполномоченного представителя при вскрытии конвертов с конкурсными заявками с правом ведения аудиозаписи.</w:t>
      </w:r>
      <w:r>
        <w:br/>
      </w:r>
      <w:r>
        <w:rPr>
          <w:rFonts w:ascii="Times New Roman"/>
          <w:b w:val="false"/>
          <w:i w:val="false"/>
          <w:color w:val="000000"/>
          <w:sz w:val="28"/>
        </w:rPr>
        <w:t>
</w:t>
      </w:r>
      <w:r>
        <w:rPr>
          <w:rFonts w:ascii="Times New Roman"/>
          <w:b w:val="false"/>
          <w:i w:val="false"/>
          <w:color w:val="000000"/>
          <w:sz w:val="28"/>
        </w:rPr>
        <w:t>
      Не допускается вмешательство в деятельность конкурсной комиссии лиц, присутствующих на заседании конкурсной комиссии.</w:t>
      </w:r>
      <w:r>
        <w:br/>
      </w:r>
      <w:r>
        <w:rPr>
          <w:rFonts w:ascii="Times New Roman"/>
          <w:b w:val="false"/>
          <w:i w:val="false"/>
          <w:color w:val="000000"/>
          <w:sz w:val="28"/>
        </w:rPr>
        <w:t>
</w:t>
      </w:r>
      <w:r>
        <w:rPr>
          <w:rFonts w:ascii="Times New Roman"/>
          <w:b w:val="false"/>
          <w:i w:val="false"/>
          <w:color w:val="000000"/>
          <w:sz w:val="28"/>
        </w:rPr>
        <w:t>
      59. Протокол вскрытия конкурсных заявок формируется и размещается в Реестре товаров, работ и услуг, используемых при проведении операций по недропользованию,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не позднее одного рабочего дня, следующего за днем их вскрытия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конкурсных заявок, сформированного в Реестре товаров, работ и услуг, используемых при проведении операций по недропользованию, подписывается председателем, секретарем и всеми присутствующими при процедуре вскрытия конвертов членами конкурсной комиссии.</w:t>
      </w:r>
      <w:r>
        <w:br/>
      </w:r>
      <w:r>
        <w:rPr>
          <w:rFonts w:ascii="Times New Roman"/>
          <w:b w:val="false"/>
          <w:i w:val="false"/>
          <w:color w:val="000000"/>
          <w:sz w:val="28"/>
        </w:rPr>
        <w:t>
</w:t>
      </w:r>
      <w:r>
        <w:rPr>
          <w:rFonts w:ascii="Times New Roman"/>
          <w:b w:val="false"/>
          <w:i w:val="false"/>
          <w:color w:val="000000"/>
          <w:sz w:val="28"/>
        </w:rPr>
        <w:t>
      60. В протоколе вскрытия конвертов с конкурсными заявками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адрес фактического местонахождения потенциальных поставщиков,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6) краткое описание изменений и (или) разъяснений конкурсной документации (в случае если таковые были);</w:t>
      </w:r>
      <w:r>
        <w:br/>
      </w:r>
      <w:r>
        <w:rPr>
          <w:rFonts w:ascii="Times New Roman"/>
          <w:b w:val="false"/>
          <w:i w:val="false"/>
          <w:color w:val="000000"/>
          <w:sz w:val="28"/>
        </w:rPr>
        <w:t>
</w:t>
      </w:r>
      <w:r>
        <w:rPr>
          <w:rFonts w:ascii="Times New Roman"/>
          <w:b w:val="false"/>
          <w:i w:val="false"/>
          <w:color w:val="000000"/>
          <w:sz w:val="28"/>
        </w:rPr>
        <w:t>
      7) наименование, адрес фактического местонахождения потенциальных поставщиков, предоставивших конкурсные заявки, с указанием даты и времени предоставления заявок;</w:t>
      </w:r>
      <w:r>
        <w:br/>
      </w:r>
      <w:r>
        <w:rPr>
          <w:rFonts w:ascii="Times New Roman"/>
          <w:b w:val="false"/>
          <w:i w:val="false"/>
          <w:color w:val="000000"/>
          <w:sz w:val="28"/>
        </w:rPr>
        <w:t>
</w:t>
      </w:r>
      <w:r>
        <w:rPr>
          <w:rFonts w:ascii="Times New Roman"/>
          <w:b w:val="false"/>
          <w:i w:val="false"/>
          <w:color w:val="000000"/>
          <w:sz w:val="28"/>
        </w:rPr>
        <w:t>
      8) наименование потенциальных поставщиков, конкурсные заявки которых возвращены ввиду их представления с нарушением требований пунктов 35, 39 настоящих Правил или отозваны потенциальными поставщиками в соответствии с подпунктом 2) пункта 45 настоящих Правил;</w:t>
      </w:r>
      <w:r>
        <w:br/>
      </w:r>
      <w:r>
        <w:rPr>
          <w:rFonts w:ascii="Times New Roman"/>
          <w:b w:val="false"/>
          <w:i w:val="false"/>
          <w:color w:val="000000"/>
          <w:sz w:val="28"/>
        </w:rPr>
        <w:t>
</w:t>
      </w:r>
      <w:r>
        <w:rPr>
          <w:rFonts w:ascii="Times New Roman"/>
          <w:b w:val="false"/>
          <w:i w:val="false"/>
          <w:color w:val="000000"/>
          <w:sz w:val="28"/>
        </w:rPr>
        <w:t>
      9) сведения об изменении и (или) дополнении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10) информацию о содержании вскрытых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11) цены вскрытых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12) наименование, адрес фактического местонахождения потенциальных поставщиков, признанных участниками открытого конкурса;</w:t>
      </w:r>
      <w:r>
        <w:br/>
      </w:r>
      <w:r>
        <w:rPr>
          <w:rFonts w:ascii="Times New Roman"/>
          <w:b w:val="false"/>
          <w:i w:val="false"/>
          <w:color w:val="000000"/>
          <w:sz w:val="28"/>
        </w:rPr>
        <w:t>
</w:t>
      </w:r>
      <w:r>
        <w:rPr>
          <w:rFonts w:ascii="Times New Roman"/>
          <w:b w:val="false"/>
          <w:i w:val="false"/>
          <w:color w:val="000000"/>
          <w:sz w:val="28"/>
        </w:rPr>
        <w:t>
      13) сведения о представителях потенциальных поставщиков, присутствовавших на процедуре вскрытия конвертов с конкурсными заявками.</w:t>
      </w:r>
    </w:p>
    <w:bookmarkEnd w:id="22"/>
    <w:bookmarkStart w:name="z201" w:id="23"/>
    <w:p>
      <w:pPr>
        <w:spacing w:after="0"/>
        <w:ind w:left="0"/>
        <w:jc w:val="left"/>
      </w:pPr>
      <w:r>
        <w:rPr>
          <w:rFonts w:ascii="Times New Roman"/>
          <w:b/>
          <w:i w:val="false"/>
          <w:color w:val="000000"/>
        </w:rPr>
        <w:t xml:space="preserve"> 
Процедура рассмотрения конкурсных заявок и определение</w:t>
      </w:r>
      <w:r>
        <w:br/>
      </w:r>
      <w:r>
        <w:rPr>
          <w:rFonts w:ascii="Times New Roman"/>
          <w:b/>
          <w:i w:val="false"/>
          <w:color w:val="000000"/>
        </w:rPr>
        <w:t>
победителя открытого конкурса</w:t>
      </w:r>
    </w:p>
    <w:bookmarkEnd w:id="23"/>
    <w:bookmarkStart w:name="z202" w:id="24"/>
    <w:p>
      <w:pPr>
        <w:spacing w:after="0"/>
        <w:ind w:left="0"/>
        <w:jc w:val="both"/>
      </w:pPr>
      <w:r>
        <w:rPr>
          <w:rFonts w:ascii="Times New Roman"/>
          <w:b w:val="false"/>
          <w:i w:val="false"/>
          <w:color w:val="000000"/>
          <w:sz w:val="28"/>
        </w:rPr>
        <w:t>
      61. Конкурсная комиссия рассматривает конкурсную заявку как отвечающую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Любые такие отклонения выражаются, по мере возможности, количественно и учитываются при оценке и сопоставлении конкурсных заявок.</w:t>
      </w:r>
      <w:r>
        <w:br/>
      </w:r>
      <w:r>
        <w:rPr>
          <w:rFonts w:ascii="Times New Roman"/>
          <w:b w:val="false"/>
          <w:i w:val="false"/>
          <w:color w:val="000000"/>
          <w:sz w:val="28"/>
        </w:rPr>
        <w:t>
</w:t>
      </w:r>
      <w:r>
        <w:rPr>
          <w:rFonts w:ascii="Times New Roman"/>
          <w:b w:val="false"/>
          <w:i w:val="false"/>
          <w:color w:val="000000"/>
          <w:sz w:val="28"/>
        </w:rPr>
        <w:t>
      62. Конкурсная комиссия оценивает и сопоставляет конкурсные заявки, которые не были отклонены по условиям, приведенным в пункте 65 настоящих Правил, и определяет выигравшую конкурсную заявку на основе самой низкой цены с учетом критерия по условному снижению цены,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63-2 Закона.</w:t>
      </w:r>
      <w:r>
        <w:br/>
      </w:r>
      <w:r>
        <w:rPr>
          <w:rFonts w:ascii="Times New Roman"/>
          <w:b w:val="false"/>
          <w:i w:val="false"/>
          <w:color w:val="000000"/>
          <w:sz w:val="28"/>
        </w:rPr>
        <w:t>
</w:t>
      </w:r>
      <w:r>
        <w:rPr>
          <w:rFonts w:ascii="Times New Roman"/>
          <w:b w:val="false"/>
          <w:i w:val="false"/>
          <w:color w:val="000000"/>
          <w:sz w:val="28"/>
        </w:rPr>
        <w:t>
      63. При рассмотрении, оценке и сопоставлении конкурсных заявок:</w:t>
      </w:r>
      <w:r>
        <w:br/>
      </w:r>
      <w:r>
        <w:rPr>
          <w:rFonts w:ascii="Times New Roman"/>
          <w:b w:val="false"/>
          <w:i w:val="false"/>
          <w:color w:val="000000"/>
          <w:sz w:val="28"/>
        </w:rPr>
        <w:t>
</w:t>
      </w:r>
      <w:r>
        <w:rPr>
          <w:rFonts w:ascii="Times New Roman"/>
          <w:b w:val="false"/>
          <w:i w:val="false"/>
          <w:color w:val="000000"/>
          <w:sz w:val="28"/>
        </w:rPr>
        <w:t>
      1) для облегчения рассмотрения конкурсных заявок допускается запрос конкурсной комиссией у участников открытого конкурса разъяснений в связи с их конкурсными заявками, без изменения их содержания;</w:t>
      </w:r>
      <w:r>
        <w:br/>
      </w:r>
      <w:r>
        <w:rPr>
          <w:rFonts w:ascii="Times New Roman"/>
          <w:b w:val="false"/>
          <w:i w:val="false"/>
          <w:color w:val="000000"/>
          <w:sz w:val="28"/>
        </w:rPr>
        <w:t>
</w:t>
      </w:r>
      <w:r>
        <w:rPr>
          <w:rFonts w:ascii="Times New Roman"/>
          <w:b w:val="false"/>
          <w:i w:val="false"/>
          <w:color w:val="000000"/>
          <w:sz w:val="28"/>
        </w:rPr>
        <w:t>
      2)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64. Конкурсная комиссия подводит итоги открытого конкурса по каждому лоту путем принятия решения в срок не более десяти календарных дней со дня вскрытия конвертов с конкурсными заявками, если только более длительный срок не установлен в конкурсной документации.</w:t>
      </w:r>
      <w:r>
        <w:br/>
      </w:r>
      <w:r>
        <w:rPr>
          <w:rFonts w:ascii="Times New Roman"/>
          <w:b w:val="false"/>
          <w:i w:val="false"/>
          <w:color w:val="000000"/>
          <w:sz w:val="28"/>
        </w:rPr>
        <w:t>
</w:t>
      </w:r>
      <w:r>
        <w:rPr>
          <w:rFonts w:ascii="Times New Roman"/>
          <w:b w:val="false"/>
          <w:i w:val="false"/>
          <w:color w:val="000000"/>
          <w:sz w:val="28"/>
        </w:rPr>
        <w:t>
      65. Конкурсная комиссия отклоняет конкурсную заявку, если:</w:t>
      </w:r>
      <w:r>
        <w:br/>
      </w:r>
      <w:r>
        <w:rPr>
          <w:rFonts w:ascii="Times New Roman"/>
          <w:b w:val="false"/>
          <w:i w:val="false"/>
          <w:color w:val="000000"/>
          <w:sz w:val="28"/>
        </w:rPr>
        <w:t>
</w:t>
      </w:r>
      <w:r>
        <w:rPr>
          <w:rFonts w:ascii="Times New Roman"/>
          <w:b w:val="false"/>
          <w:i w:val="false"/>
          <w:color w:val="000000"/>
          <w:sz w:val="28"/>
        </w:rPr>
        <w:t>
      1) данная конкурсная заявка не отвечает требованиям конкурсной документации, за исключением случаев, предусмотренных пунктом 61 настоящих Правил;</w:t>
      </w:r>
      <w:r>
        <w:br/>
      </w:r>
      <w:r>
        <w:rPr>
          <w:rFonts w:ascii="Times New Roman"/>
          <w:b w:val="false"/>
          <w:i w:val="false"/>
          <w:color w:val="000000"/>
          <w:sz w:val="28"/>
        </w:rPr>
        <w:t>
</w:t>
      </w:r>
      <w:r>
        <w:rPr>
          <w:rFonts w:ascii="Times New Roman"/>
          <w:b w:val="false"/>
          <w:i w:val="false"/>
          <w:color w:val="000000"/>
          <w:sz w:val="28"/>
        </w:rPr>
        <w:t>
      2) потенциальный поставщик не соответствует квалификационным требованиям, предусмотренных пунктом 8 настоящих Правил;</w:t>
      </w:r>
      <w:r>
        <w:br/>
      </w:r>
      <w:r>
        <w:rPr>
          <w:rFonts w:ascii="Times New Roman"/>
          <w:b w:val="false"/>
          <w:i w:val="false"/>
          <w:color w:val="000000"/>
          <w:sz w:val="28"/>
        </w:rPr>
        <w:t>
</w:t>
      </w:r>
      <w:r>
        <w:rPr>
          <w:rFonts w:ascii="Times New Roman"/>
          <w:b w:val="false"/>
          <w:i w:val="false"/>
          <w:color w:val="000000"/>
          <w:sz w:val="28"/>
        </w:rPr>
        <w:t>
      3) цена, предложенная в конкурсной заявке потенциального поставщика, превышает сумму, предусмотренную на данную закупку.</w:t>
      </w:r>
      <w:r>
        <w:br/>
      </w:r>
      <w:r>
        <w:rPr>
          <w:rFonts w:ascii="Times New Roman"/>
          <w:b w:val="false"/>
          <w:i w:val="false"/>
          <w:color w:val="000000"/>
          <w:sz w:val="28"/>
        </w:rPr>
        <w:t>
</w:t>
      </w:r>
      <w:r>
        <w:rPr>
          <w:rFonts w:ascii="Times New Roman"/>
          <w:b w:val="false"/>
          <w:i w:val="false"/>
          <w:color w:val="000000"/>
          <w:sz w:val="28"/>
        </w:rPr>
        <w:t>
      66. По итогам открытого конкурса в целом или по отдельному лоту конкурсная комиссия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2) о признании открытого конкурса несостоявшимся в связи с участием в нем менее двух участников, заявки которых не были отклонены, как несоответствующие условиям открытого конкурса.</w:t>
      </w:r>
      <w:r>
        <w:br/>
      </w:r>
      <w:r>
        <w:rPr>
          <w:rFonts w:ascii="Times New Roman"/>
          <w:b w:val="false"/>
          <w:i w:val="false"/>
          <w:color w:val="000000"/>
          <w:sz w:val="28"/>
        </w:rPr>
        <w:t>
</w:t>
      </w:r>
      <w:r>
        <w:rPr>
          <w:rFonts w:ascii="Times New Roman"/>
          <w:b w:val="false"/>
          <w:i w:val="false"/>
          <w:color w:val="000000"/>
          <w:sz w:val="28"/>
        </w:rPr>
        <w:t>
      67. Решение по итогам открытого конкурса формируется и размещается в Реестре товаров, работ и услуг, используемых при проведении операций по недропользованию, в виде протокола заседания конкурсной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68. Бумажный экземпляр протокола об итогах открытого конкурса, сформированного в Реестре товаров, работ и услуг, используемых при проведении операций по недропользованию, подписывается председателем, секретарем и всеми присутствующими при процедуре подведения итогов членами конкурсной комиссии.</w:t>
      </w:r>
      <w:r>
        <w:br/>
      </w:r>
      <w:r>
        <w:rPr>
          <w:rFonts w:ascii="Times New Roman"/>
          <w:b w:val="false"/>
          <w:i w:val="false"/>
          <w:color w:val="000000"/>
          <w:sz w:val="28"/>
        </w:rPr>
        <w:t>
</w:t>
      </w:r>
      <w:r>
        <w:rPr>
          <w:rFonts w:ascii="Times New Roman"/>
          <w:b w:val="false"/>
          <w:i w:val="false"/>
          <w:color w:val="000000"/>
          <w:sz w:val="28"/>
        </w:rPr>
        <w:t>
      69. Протокол об итогах открытого конкурса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день, время и место проведения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обобщенное изложение разъяснений положений документов, представленных участниками конкурса (вносятся в протокол в случае представления разъяснений по требованию конкурсной комиссии);</w:t>
      </w:r>
      <w:r>
        <w:br/>
      </w:r>
      <w:r>
        <w:rPr>
          <w:rFonts w:ascii="Times New Roman"/>
          <w:b w:val="false"/>
          <w:i w:val="false"/>
          <w:color w:val="000000"/>
          <w:sz w:val="28"/>
        </w:rPr>
        <w:t>
</w:t>
      </w:r>
      <w:r>
        <w:rPr>
          <w:rFonts w:ascii="Times New Roman"/>
          <w:b w:val="false"/>
          <w:i w:val="false"/>
          <w:color w:val="000000"/>
          <w:sz w:val="28"/>
        </w:rPr>
        <w:t>
      6) наименования и адрес фактического местонахождения участников открытого конкурса;</w:t>
      </w:r>
      <w:r>
        <w:br/>
      </w:r>
      <w:r>
        <w:rPr>
          <w:rFonts w:ascii="Times New Roman"/>
          <w:b w:val="false"/>
          <w:i w:val="false"/>
          <w:color w:val="000000"/>
          <w:sz w:val="28"/>
        </w:rPr>
        <w:t>
</w:t>
      </w:r>
      <w:r>
        <w:rPr>
          <w:rFonts w:ascii="Times New Roman"/>
          <w:b w:val="false"/>
          <w:i w:val="false"/>
          <w:color w:val="000000"/>
          <w:sz w:val="28"/>
        </w:rPr>
        <w:t>
      7) наименования и адрес фактического местонахождения участников открытого конкурса, конкурсные заявки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8) цены не отклоненных конкурсных заявок участников открытого конкурса с учетом условного снижения цены (по лотам);</w:t>
      </w:r>
      <w:r>
        <w:br/>
      </w:r>
      <w:r>
        <w:rPr>
          <w:rFonts w:ascii="Times New Roman"/>
          <w:b w:val="false"/>
          <w:i w:val="false"/>
          <w:color w:val="000000"/>
          <w:sz w:val="28"/>
        </w:rPr>
        <w:t>
</w:t>
      </w:r>
      <w:r>
        <w:rPr>
          <w:rFonts w:ascii="Times New Roman"/>
          <w:b w:val="false"/>
          <w:i w:val="false"/>
          <w:color w:val="000000"/>
          <w:sz w:val="28"/>
        </w:rPr>
        <w:t>
      9) наименование, адрес фактического местонахождения и цена конкурсной заявки победителя открытого конкурса (по лотам)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10) сроки заключения договора с победителем по результатам проведенного открытого конкурса по лотам.</w:t>
      </w:r>
      <w:r>
        <w:br/>
      </w:r>
      <w:r>
        <w:rPr>
          <w:rFonts w:ascii="Times New Roman"/>
          <w:b w:val="false"/>
          <w:i w:val="false"/>
          <w:color w:val="000000"/>
          <w:sz w:val="28"/>
        </w:rPr>
        <w:t>
</w:t>
      </w:r>
      <w:r>
        <w:rPr>
          <w:rFonts w:ascii="Times New Roman"/>
          <w:b w:val="false"/>
          <w:i w:val="false"/>
          <w:color w:val="000000"/>
          <w:sz w:val="28"/>
        </w:rPr>
        <w:t>
      70. В срок, установленный в соответствии с протоколом об итогах открытого конкурса, с победителем открытого конкурса заключается договор на условиях, соответствующих условиям конкурсной заявки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71. В случае отказа победителя открытого конкурса заключить договор по результатам проведенного открытого конкурса в сроки, установленные в соответствии с протоколом об итогах открытого конкурса, допускается заключение договора с другим участником открытого конкурса, предложение которого является для заказчика наиболее предпочтительным после предложения победителя в соответствии с протоколом об итогах открытого конкурса.</w:t>
      </w:r>
      <w:r>
        <w:br/>
      </w:r>
      <w:r>
        <w:rPr>
          <w:rFonts w:ascii="Times New Roman"/>
          <w:b w:val="false"/>
          <w:i w:val="false"/>
          <w:color w:val="000000"/>
          <w:sz w:val="28"/>
        </w:rPr>
        <w:t>
</w:t>
      </w:r>
      <w:r>
        <w:rPr>
          <w:rFonts w:ascii="Times New Roman"/>
          <w:b w:val="false"/>
          <w:i w:val="false"/>
          <w:color w:val="000000"/>
          <w:sz w:val="28"/>
        </w:rPr>
        <w:t>
      72. Если открытый конкурс признан несостоявшимся, то допускается проведение заказчиком повторного открытого конкурса с применением способов информирования, указанных в пункте 30 настоящих Правил или осуществление закупа из одного источника.</w:t>
      </w:r>
      <w:r>
        <w:br/>
      </w:r>
      <w:r>
        <w:rPr>
          <w:rFonts w:ascii="Times New Roman"/>
          <w:b w:val="false"/>
          <w:i w:val="false"/>
          <w:color w:val="000000"/>
          <w:sz w:val="28"/>
        </w:rPr>
        <w:t>
</w:t>
      </w:r>
      <w:r>
        <w:rPr>
          <w:rFonts w:ascii="Times New Roman"/>
          <w:b w:val="false"/>
          <w:i w:val="false"/>
          <w:color w:val="000000"/>
          <w:sz w:val="28"/>
        </w:rPr>
        <w:t>
      73.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допускается проведение заказчиком повторного открытого конкурса с применением способов информирования, указанных в пункте 30 настоящих Правил.</w:t>
      </w:r>
    </w:p>
    <w:bookmarkEnd w:id="24"/>
    <w:bookmarkStart w:name="z232" w:id="25"/>
    <w:p>
      <w:pPr>
        <w:spacing w:after="0"/>
        <w:ind w:left="0"/>
        <w:jc w:val="left"/>
      </w:pPr>
      <w:r>
        <w:rPr>
          <w:rFonts w:ascii="Times New Roman"/>
          <w:b/>
          <w:i w:val="false"/>
          <w:color w:val="000000"/>
        </w:rPr>
        <w:t xml:space="preserve"> 
4. Закуп товаров, работ и услуг способом запроса</w:t>
      </w:r>
      <w:r>
        <w:br/>
      </w:r>
      <w:r>
        <w:rPr>
          <w:rFonts w:ascii="Times New Roman"/>
          <w:b/>
          <w:i w:val="false"/>
          <w:color w:val="000000"/>
        </w:rPr>
        <w:t>
ценовых предложений</w:t>
      </w:r>
    </w:p>
    <w:bookmarkEnd w:id="25"/>
    <w:bookmarkStart w:name="z233" w:id="26"/>
    <w:p>
      <w:pPr>
        <w:spacing w:after="0"/>
        <w:ind w:left="0"/>
        <w:jc w:val="both"/>
      </w:pPr>
      <w:r>
        <w:rPr>
          <w:rFonts w:ascii="Times New Roman"/>
          <w:b w:val="false"/>
          <w:i w:val="false"/>
          <w:color w:val="000000"/>
          <w:sz w:val="28"/>
        </w:rPr>
        <w:t>
      74. Закуп товаров, работ и услуг способом запроса ценовых предложений проводятся на товары, работы, услуги, качественные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w:t>
      </w:r>
      <w:r>
        <w:rPr>
          <w:rFonts w:ascii="Times New Roman"/>
          <w:b w:val="false"/>
          <w:i w:val="false"/>
          <w:color w:val="000000"/>
          <w:sz w:val="28"/>
        </w:rPr>
        <w:t>
      75. Способ запроса ценовых предложений применяется только в случае, если годовой объем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76.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75 настоящих Правил.</w:t>
      </w:r>
      <w:r>
        <w:br/>
      </w:r>
      <w:r>
        <w:rPr>
          <w:rFonts w:ascii="Times New Roman"/>
          <w:b w:val="false"/>
          <w:i w:val="false"/>
          <w:color w:val="000000"/>
          <w:sz w:val="28"/>
        </w:rPr>
        <w:t>
</w:t>
      </w:r>
      <w:r>
        <w:rPr>
          <w:rFonts w:ascii="Times New Roman"/>
          <w:b w:val="false"/>
          <w:i w:val="false"/>
          <w:color w:val="000000"/>
          <w:sz w:val="28"/>
        </w:rPr>
        <w:t>
      77. При осуществлении закупа товаров, работ и услуг способом запроса ценовых предложений, не являющихся однородными, допускается организация и проведение заказчиком единого закупа указанным способом с обязательным разделением таких товаров, работ и услуг в объявлении о закупе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товаров, работ и услуг способом запроса ценовых предложений осуществляется путем разделения товаров, работ и услуг на лоты по их однородным видам и (или)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w:t>
      </w:r>
      <w:r>
        <w:rPr>
          <w:rFonts w:ascii="Times New Roman"/>
          <w:b w:val="false"/>
          <w:i w:val="false"/>
          <w:color w:val="000000"/>
          <w:sz w:val="28"/>
        </w:rPr>
        <w:t>
      78. Заказчик не позднее пяти рабочих дней до окончания срока представления ценовых предложений, размещает объявление о закупе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79. Объявление о закупе товаров, работ и услуг способом запроса ценовых предложений, размещаемое в Реестре товаров, работ и услуг, используемых при проведении операций по недропользованию, содержит информацию:</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требуемые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место, срок начала и окончания приема ценовых предложений;</w:t>
      </w:r>
      <w:r>
        <w:br/>
      </w:r>
      <w:r>
        <w:rPr>
          <w:rFonts w:ascii="Times New Roman"/>
          <w:b w:val="false"/>
          <w:i w:val="false"/>
          <w:color w:val="000000"/>
          <w:sz w:val="28"/>
        </w:rPr>
        <w:t>
</w:t>
      </w:r>
      <w:r>
        <w:rPr>
          <w:rFonts w:ascii="Times New Roman"/>
          <w:b w:val="false"/>
          <w:i w:val="false"/>
          <w:color w:val="000000"/>
          <w:sz w:val="28"/>
        </w:rPr>
        <w:t>
      6) место, дата и время вскрытия конвертов с ценовыми предложениями;</w:t>
      </w:r>
      <w:r>
        <w:br/>
      </w:r>
      <w:r>
        <w:rPr>
          <w:rFonts w:ascii="Times New Roman"/>
          <w:b w:val="false"/>
          <w:i w:val="false"/>
          <w:color w:val="000000"/>
          <w:sz w:val="28"/>
        </w:rPr>
        <w:t>
</w:t>
      </w:r>
      <w:r>
        <w:rPr>
          <w:rFonts w:ascii="Times New Roman"/>
          <w:b w:val="false"/>
          <w:i w:val="false"/>
          <w:color w:val="000000"/>
          <w:sz w:val="28"/>
        </w:rPr>
        <w:t>
      7) сумма, выделенная на приобретение товара,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9) фамилия, имя должностного лица, ответственного за подготовку и проведение закупа способом запроса ценовых предложений, номер контактного телефона;</w:t>
      </w:r>
      <w:r>
        <w:br/>
      </w:r>
      <w:r>
        <w:rPr>
          <w:rFonts w:ascii="Times New Roman"/>
          <w:b w:val="false"/>
          <w:i w:val="false"/>
          <w:color w:val="000000"/>
          <w:sz w:val="28"/>
        </w:rPr>
        <w:t>
</w:t>
      </w:r>
      <w:r>
        <w:rPr>
          <w:rFonts w:ascii="Times New Roman"/>
          <w:b w:val="false"/>
          <w:i w:val="false"/>
          <w:color w:val="000000"/>
          <w:sz w:val="28"/>
        </w:rPr>
        <w:t>
      10) требуемый срок подписания договора о закупках;</w:t>
      </w:r>
      <w:r>
        <w:br/>
      </w:r>
      <w:r>
        <w:rPr>
          <w:rFonts w:ascii="Times New Roman"/>
          <w:b w:val="false"/>
          <w:i w:val="false"/>
          <w:color w:val="000000"/>
          <w:sz w:val="28"/>
        </w:rPr>
        <w:t>
</w:t>
      </w:r>
      <w:r>
        <w:rPr>
          <w:rFonts w:ascii="Times New Roman"/>
          <w:b w:val="false"/>
          <w:i w:val="false"/>
          <w:color w:val="000000"/>
          <w:sz w:val="28"/>
        </w:rPr>
        <w:t>
      11) сведения о сроках и порядке отказа от закупа товаров, работ и услуг способом запроса ценовых предложений в соответствии с пунктом 100 настоящих Правил;</w:t>
      </w:r>
      <w:r>
        <w:br/>
      </w:r>
      <w:r>
        <w:rPr>
          <w:rFonts w:ascii="Times New Roman"/>
          <w:b w:val="false"/>
          <w:i w:val="false"/>
          <w:color w:val="000000"/>
          <w:sz w:val="28"/>
        </w:rPr>
        <w:t>
</w:t>
      </w:r>
      <w:r>
        <w:rPr>
          <w:rFonts w:ascii="Times New Roman"/>
          <w:b w:val="false"/>
          <w:i w:val="false"/>
          <w:color w:val="000000"/>
          <w:sz w:val="28"/>
        </w:rPr>
        <w:t>
      12) проект договора о закупках с указанием существенных условий.</w:t>
      </w:r>
      <w:r>
        <w:br/>
      </w:r>
      <w:r>
        <w:rPr>
          <w:rFonts w:ascii="Times New Roman"/>
          <w:b w:val="false"/>
          <w:i w:val="false"/>
          <w:color w:val="000000"/>
          <w:sz w:val="28"/>
        </w:rPr>
        <w:t>
</w:t>
      </w:r>
      <w:r>
        <w:rPr>
          <w:rFonts w:ascii="Times New Roman"/>
          <w:b w:val="false"/>
          <w:i w:val="false"/>
          <w:color w:val="000000"/>
          <w:sz w:val="28"/>
        </w:rPr>
        <w:t>
      80. Объявление о закупе товаров, работ и услуг способом запроса ценовых предложений, размещаемое в периодических печатных изданиях содержит информацию, указанную в подпунктах 1) - 11) пункта 79 настоящих Правил, а также информацию о месте получения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81. Допускается подача потенциальным поставщиком только одного ценового предложения (на лот), внесение изменений и дополнений в которое не допускается.</w:t>
      </w:r>
      <w:r>
        <w:br/>
      </w:r>
      <w:r>
        <w:rPr>
          <w:rFonts w:ascii="Times New Roman"/>
          <w:b w:val="false"/>
          <w:i w:val="false"/>
          <w:color w:val="000000"/>
          <w:sz w:val="28"/>
        </w:rPr>
        <w:t>
</w:t>
      </w:r>
      <w:r>
        <w:rPr>
          <w:rFonts w:ascii="Times New Roman"/>
          <w:b w:val="false"/>
          <w:i w:val="false"/>
          <w:color w:val="000000"/>
          <w:sz w:val="28"/>
        </w:rPr>
        <w:t>
      82.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w:t>
      </w:r>
      <w:r>
        <w:rPr>
          <w:rFonts w:ascii="Times New Roman"/>
          <w:b w:val="false"/>
          <w:i w:val="false"/>
          <w:color w:val="000000"/>
          <w:sz w:val="28"/>
        </w:rPr>
        <w:t>
      83. В ценовом предложении потенциального поставщика содержится:</w:t>
      </w:r>
      <w:r>
        <w:br/>
      </w:r>
      <w:r>
        <w:rPr>
          <w:rFonts w:ascii="Times New Roman"/>
          <w:b w:val="false"/>
          <w:i w:val="false"/>
          <w:color w:val="000000"/>
          <w:sz w:val="28"/>
        </w:rPr>
        <w:t>
</w:t>
      </w:r>
      <w:r>
        <w:rPr>
          <w:rFonts w:ascii="Times New Roman"/>
          <w:b w:val="false"/>
          <w:i w:val="false"/>
          <w:color w:val="000000"/>
          <w:sz w:val="28"/>
        </w:rPr>
        <w:t>
      1) наименование, адрес фактического местонахождения, БИН (для юридического лица), фамилия, имя, место жительства, ИИН (для физического лица) и банковские реквизиты потенциального поставщика;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наименование, описание, количество приобретаемых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место и сроки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w:t>
      </w:r>
      <w:r>
        <w:rPr>
          <w:rFonts w:ascii="Times New Roman"/>
          <w:b w:val="false"/>
          <w:i w:val="false"/>
          <w:color w:val="000000"/>
          <w:sz w:val="28"/>
        </w:rPr>
        <w:t>
      84.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закупе товаров, работ, услуг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85. Ценовое предложение, подписанное первым руководителем или уполномоченным лицом потенциального поставщика и заверенное печатью потенциального поставщика запечатывается в конверт и представляется в установленные место и срок.</w:t>
      </w:r>
      <w:r>
        <w:br/>
      </w:r>
      <w:r>
        <w:rPr>
          <w:rFonts w:ascii="Times New Roman"/>
          <w:b w:val="false"/>
          <w:i w:val="false"/>
          <w:color w:val="000000"/>
          <w:sz w:val="28"/>
        </w:rPr>
        <w:t>
</w:t>
      </w:r>
      <w:r>
        <w:rPr>
          <w:rFonts w:ascii="Times New Roman"/>
          <w:b w:val="false"/>
          <w:i w:val="false"/>
          <w:color w:val="000000"/>
          <w:sz w:val="28"/>
        </w:rPr>
        <w:t>
      В случае подписания ценового предложения уполномоченным лицом, конверт содержит документ,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86. На лицевой стороне запечатанного конверта с ценовым предложением потенциальным поставщиком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заказчика;</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 для участия в которых представляется ценовое предложение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87. Допускается присутствие потенциального поставщика, представившего конверт с ценовым предложением, и (или) его уполномоченного представителя при вскрытии конвертов с ценовыми предложениями с правом ведения аудиозаписи.</w:t>
      </w:r>
      <w:r>
        <w:br/>
      </w:r>
      <w:r>
        <w:rPr>
          <w:rFonts w:ascii="Times New Roman"/>
          <w:b w:val="false"/>
          <w:i w:val="false"/>
          <w:color w:val="000000"/>
          <w:sz w:val="28"/>
        </w:rPr>
        <w:t>
</w:t>
      </w:r>
      <w:r>
        <w:rPr>
          <w:rFonts w:ascii="Times New Roman"/>
          <w:b w:val="false"/>
          <w:i w:val="false"/>
          <w:color w:val="000000"/>
          <w:sz w:val="28"/>
        </w:rPr>
        <w:t>
      Не допускается вмешательство лиц, присутствующих на вскрытии конвертов с ценовыми предложениями, в процедуру вскрытия.</w:t>
      </w:r>
      <w:r>
        <w:br/>
      </w:r>
      <w:r>
        <w:rPr>
          <w:rFonts w:ascii="Times New Roman"/>
          <w:b w:val="false"/>
          <w:i w:val="false"/>
          <w:color w:val="000000"/>
          <w:sz w:val="28"/>
        </w:rPr>
        <w:t>
</w:t>
      </w:r>
      <w:r>
        <w:rPr>
          <w:rFonts w:ascii="Times New Roman"/>
          <w:b w:val="false"/>
          <w:i w:val="false"/>
          <w:color w:val="000000"/>
          <w:sz w:val="28"/>
        </w:rPr>
        <w:t>
      88. Заказчик при получении конверта с ценовым предложением потенциального поставщика:</w:t>
      </w:r>
      <w:r>
        <w:br/>
      </w:r>
      <w:r>
        <w:rPr>
          <w:rFonts w:ascii="Times New Roman"/>
          <w:b w:val="false"/>
          <w:i w:val="false"/>
          <w:color w:val="000000"/>
          <w:sz w:val="28"/>
        </w:rPr>
        <w:t>
</w:t>
      </w:r>
      <w:r>
        <w:rPr>
          <w:rFonts w:ascii="Times New Roman"/>
          <w:b w:val="false"/>
          <w:i w:val="false"/>
          <w:color w:val="000000"/>
          <w:sz w:val="28"/>
        </w:rPr>
        <w:t>
      1) проверяет наличие на конверте с ценовым предложением сведений, предусмотренных в пункте 86 настоящих Правил. Конверты с ценовыми предложениями, оформленные с нарушением требований указанного пункта настоящих Правил возвращаются потенциальным поставщикам не позднее одного рабочего дня со дня их получения;</w:t>
      </w:r>
      <w:r>
        <w:br/>
      </w:r>
      <w:r>
        <w:rPr>
          <w:rFonts w:ascii="Times New Roman"/>
          <w:b w:val="false"/>
          <w:i w:val="false"/>
          <w:color w:val="000000"/>
          <w:sz w:val="28"/>
        </w:rPr>
        <w:t>
</w:t>
      </w:r>
      <w:r>
        <w:rPr>
          <w:rFonts w:ascii="Times New Roman"/>
          <w:b w:val="false"/>
          <w:i w:val="false"/>
          <w:color w:val="000000"/>
          <w:sz w:val="28"/>
        </w:rPr>
        <w:t>
      2) принимает конверты с ценовыми предложениями и вносит в журнал регистрации ценовых предложений сведения, предусмотренные пунктом 89 настоящих Правил.</w:t>
      </w:r>
      <w:r>
        <w:br/>
      </w:r>
      <w:r>
        <w:rPr>
          <w:rFonts w:ascii="Times New Roman"/>
          <w:b w:val="false"/>
          <w:i w:val="false"/>
          <w:color w:val="000000"/>
          <w:sz w:val="28"/>
        </w:rPr>
        <w:t>
</w:t>
      </w:r>
      <w:r>
        <w:rPr>
          <w:rFonts w:ascii="Times New Roman"/>
          <w:b w:val="false"/>
          <w:i w:val="false"/>
          <w:color w:val="000000"/>
          <w:sz w:val="28"/>
        </w:rPr>
        <w:t>
      89. В журнале регистрации ценовых предложений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3) способ предоставления ценового предложения;</w:t>
      </w:r>
      <w:r>
        <w:br/>
      </w:r>
      <w:r>
        <w:rPr>
          <w:rFonts w:ascii="Times New Roman"/>
          <w:b w:val="false"/>
          <w:i w:val="false"/>
          <w:color w:val="000000"/>
          <w:sz w:val="28"/>
        </w:rPr>
        <w:t>
</w:t>
      </w:r>
      <w:r>
        <w:rPr>
          <w:rFonts w:ascii="Times New Roman"/>
          <w:b w:val="false"/>
          <w:i w:val="false"/>
          <w:color w:val="000000"/>
          <w:sz w:val="28"/>
        </w:rPr>
        <w:t>
      4) дату и время предоставления ценового предложения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Журнал регистрации ценовых предложений прошивается, страницы нумеруются и парафируются, последняя страница журнала регистрации ценовых предложений скрепляется печатью заказчика. Допускается ведение единого журнала регистрации ценовых предложений по всем закупкам товаров, работ, услуг способом запроса ценовых предложений в течение одного финансового года.</w:t>
      </w:r>
      <w:r>
        <w:br/>
      </w:r>
      <w:r>
        <w:rPr>
          <w:rFonts w:ascii="Times New Roman"/>
          <w:b w:val="false"/>
          <w:i w:val="false"/>
          <w:color w:val="000000"/>
          <w:sz w:val="28"/>
        </w:rPr>
        <w:t>
</w:t>
      </w:r>
      <w:r>
        <w:rPr>
          <w:rFonts w:ascii="Times New Roman"/>
          <w:b w:val="false"/>
          <w:i w:val="false"/>
          <w:color w:val="000000"/>
          <w:sz w:val="28"/>
        </w:rPr>
        <w:t>
      90. Конверт с ценовым предложением, полученный после истечения срока предоставления ценовых предложений или с нарушением требований пункта 86 настоящих Правил, не рассматривается, но подлежит регистрации в журнале регистрации ценовых предложений и возвращается в порядке и сроки, предусмотренные подпунктом 1) пункта 88 настоящих Правил.</w:t>
      </w:r>
      <w:r>
        <w:br/>
      </w:r>
      <w:r>
        <w:rPr>
          <w:rFonts w:ascii="Times New Roman"/>
          <w:b w:val="false"/>
          <w:i w:val="false"/>
          <w:color w:val="000000"/>
          <w:sz w:val="28"/>
        </w:rPr>
        <w:t>
</w:t>
      </w:r>
      <w:r>
        <w:rPr>
          <w:rFonts w:ascii="Times New Roman"/>
          <w:b w:val="false"/>
          <w:i w:val="false"/>
          <w:color w:val="000000"/>
          <w:sz w:val="28"/>
        </w:rPr>
        <w:t>
      91. В установленный срок должностное лицо заказчика, уполномоченное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вскрывает конверты с ценовыми предложениями;</w:t>
      </w:r>
      <w:r>
        <w:br/>
      </w:r>
      <w:r>
        <w:rPr>
          <w:rFonts w:ascii="Times New Roman"/>
          <w:b w:val="false"/>
          <w:i w:val="false"/>
          <w:color w:val="000000"/>
          <w:sz w:val="28"/>
        </w:rPr>
        <w:t>
</w:t>
      </w:r>
      <w:r>
        <w:rPr>
          <w:rFonts w:ascii="Times New Roman"/>
          <w:b w:val="false"/>
          <w:i w:val="false"/>
          <w:color w:val="000000"/>
          <w:sz w:val="28"/>
        </w:rPr>
        <w:t>
      2) проверяет наличие документального подтверждения полномочий представителя потенциального поставщика, представившего конверт с ценовым предложением;</w:t>
      </w:r>
      <w:r>
        <w:br/>
      </w:r>
      <w:r>
        <w:rPr>
          <w:rFonts w:ascii="Times New Roman"/>
          <w:b w:val="false"/>
          <w:i w:val="false"/>
          <w:color w:val="000000"/>
          <w:sz w:val="28"/>
        </w:rPr>
        <w:t>
</w:t>
      </w:r>
      <w:r>
        <w:rPr>
          <w:rFonts w:ascii="Times New Roman"/>
          <w:b w:val="false"/>
          <w:i w:val="false"/>
          <w:color w:val="000000"/>
          <w:sz w:val="28"/>
        </w:rPr>
        <w:t>
      3) формирует, размещает в Реестре товаров, работ и услуг, используемых при проведении операций по недропользованию, и подписывает электронной цифровой подписью протокол вскрытия конвертов с ценовыми предложениями потенциальных поставщиков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Протокол вскрытия конвертов с ценовыми предложениями потенциальных поставщиков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наименование, адрес фактического местонахождения потенциальных поставщиков, представивших конверты с ценовыми предложениями;</w:t>
      </w:r>
      <w:r>
        <w:br/>
      </w:r>
      <w:r>
        <w:rPr>
          <w:rFonts w:ascii="Times New Roman"/>
          <w:b w:val="false"/>
          <w:i w:val="false"/>
          <w:color w:val="000000"/>
          <w:sz w:val="28"/>
        </w:rPr>
        <w:t>
</w:t>
      </w:r>
      <w:r>
        <w:rPr>
          <w:rFonts w:ascii="Times New Roman"/>
          <w:b w:val="false"/>
          <w:i w:val="false"/>
          <w:color w:val="000000"/>
          <w:sz w:val="28"/>
        </w:rPr>
        <w:t>
      5) наименование, адрес фактического местонахождения потенциальных поставщиков конверты, с ценовыми предложениями которых были возвращены;</w:t>
      </w:r>
      <w:r>
        <w:br/>
      </w:r>
      <w:r>
        <w:rPr>
          <w:rFonts w:ascii="Times New Roman"/>
          <w:b w:val="false"/>
          <w:i w:val="false"/>
          <w:color w:val="000000"/>
          <w:sz w:val="28"/>
        </w:rPr>
        <w:t>
</w:t>
      </w:r>
      <w:r>
        <w:rPr>
          <w:rFonts w:ascii="Times New Roman"/>
          <w:b w:val="false"/>
          <w:i w:val="false"/>
          <w:color w:val="000000"/>
          <w:sz w:val="28"/>
        </w:rPr>
        <w:t>
      6) цены вскрытых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7) сведения о представителях потенциальных поставщиков, присутствовавших на процедуре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92. Бумажный экземпляр протокола вскрытия конвертов с ценовыми предложениями,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93. В течение одного рабочего дня после процедуры вскрытия конвертов с ценовыми предложениями заказчик подводит итоги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94. Решение по итогам закупа способом запроса ценовых предложений формируется и размещается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в виде протокола об итогах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Протокол итогов закупа способом запроса ценовых предложений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наименования и адрес фактического местонахождения участников открытого конкурса, ценовые предложения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5) цены не отклоненных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6) наименование, адрес фактического местонахождения и цена ценового предложения победителя закупа способом запроса ценовых предложений (по лотам) и (или) указание причины, если в результате закупа способом запроса ценовых предложений не был определен победитель (по лотам) в соответствии с пунктом 101 настоящих Правил.</w:t>
      </w:r>
      <w:r>
        <w:br/>
      </w:r>
      <w:r>
        <w:rPr>
          <w:rFonts w:ascii="Times New Roman"/>
          <w:b w:val="false"/>
          <w:i w:val="false"/>
          <w:color w:val="000000"/>
          <w:sz w:val="28"/>
        </w:rPr>
        <w:t>
</w:t>
      </w:r>
      <w:r>
        <w:rPr>
          <w:rFonts w:ascii="Times New Roman"/>
          <w:b w:val="false"/>
          <w:i w:val="false"/>
          <w:color w:val="000000"/>
          <w:sz w:val="28"/>
        </w:rPr>
        <w:t>
      95. Бумажный экземпляр протокола итогов закупа способом запроса ценовых предложений,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96. Заказчик в течение пяти рабочих дней со дня подведения итогов закупа способом запроса ценовых предложений извещает всех принявших участие потенциальных поставщиков об итогах с применением способов информирования, указанных в пункте 78 настоящих Правил.</w:t>
      </w:r>
      <w:r>
        <w:br/>
      </w:r>
      <w:r>
        <w:rPr>
          <w:rFonts w:ascii="Times New Roman"/>
          <w:b w:val="false"/>
          <w:i w:val="false"/>
          <w:color w:val="000000"/>
          <w:sz w:val="28"/>
        </w:rPr>
        <w:t>
</w:t>
      </w:r>
      <w:r>
        <w:rPr>
          <w:rFonts w:ascii="Times New Roman"/>
          <w:b w:val="false"/>
          <w:i w:val="false"/>
          <w:color w:val="000000"/>
          <w:sz w:val="28"/>
        </w:rPr>
        <w:t>
      97. Ценовое предложение потенциального поставщика подлежит отклонению, если:</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приобретения данных товаров, работ, услуг на лот;</w:t>
      </w:r>
      <w:r>
        <w:br/>
      </w:r>
      <w:r>
        <w:rPr>
          <w:rFonts w:ascii="Times New Roman"/>
          <w:b w:val="false"/>
          <w:i w:val="false"/>
          <w:color w:val="000000"/>
          <w:sz w:val="28"/>
        </w:rPr>
        <w:t>
</w:t>
      </w:r>
      <w:r>
        <w:rPr>
          <w:rFonts w:ascii="Times New Roman"/>
          <w:b w:val="false"/>
          <w:i w:val="false"/>
          <w:color w:val="000000"/>
          <w:sz w:val="28"/>
        </w:rPr>
        <w:t>
      2)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3) потенциальный поставщик представил более одного ценового предложения на лот.</w:t>
      </w:r>
      <w:r>
        <w:br/>
      </w:r>
      <w:r>
        <w:rPr>
          <w:rFonts w:ascii="Times New Roman"/>
          <w:b w:val="false"/>
          <w:i w:val="false"/>
          <w:color w:val="000000"/>
          <w:sz w:val="28"/>
        </w:rPr>
        <w:t>
</w:t>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98. Победитель закупки способом запроса ценовых предложений определяется заказчиком на основании наименьшего ценового предложения.</w:t>
      </w:r>
      <w:r>
        <w:br/>
      </w:r>
      <w:r>
        <w:rPr>
          <w:rFonts w:ascii="Times New Roman"/>
          <w:b w:val="false"/>
          <w:i w:val="false"/>
          <w:color w:val="000000"/>
          <w:sz w:val="28"/>
        </w:rPr>
        <w:t>
</w:t>
      </w:r>
      <w:r>
        <w:rPr>
          <w:rFonts w:ascii="Times New Roman"/>
          <w:b w:val="false"/>
          <w:i w:val="false"/>
          <w:color w:val="000000"/>
          <w:sz w:val="28"/>
        </w:rPr>
        <w:t>
      99.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100. Допускается отказ заказчиком от осуществления закупа товаров, работ и услуг не позднее одного рабочего дня до истечения окончательного срока приема ценовых предложений. Заказчик не позднее даты истечения срока приема ценовых предложений извещает об отказе от проведения закупа способом запроса ценовых предложений с применением способов информирования, указанных в пункте 78 настоящих Правил.</w:t>
      </w:r>
      <w:r>
        <w:br/>
      </w:r>
      <w:r>
        <w:rPr>
          <w:rFonts w:ascii="Times New Roman"/>
          <w:b w:val="false"/>
          <w:i w:val="false"/>
          <w:color w:val="000000"/>
          <w:sz w:val="28"/>
        </w:rPr>
        <w:t>
</w:t>
      </w:r>
      <w:r>
        <w:rPr>
          <w:rFonts w:ascii="Times New Roman"/>
          <w:b w:val="false"/>
          <w:i w:val="false"/>
          <w:color w:val="000000"/>
          <w:sz w:val="28"/>
        </w:rPr>
        <w:t>
      101. В случае отсутствия ценовых предложений либо наличия единственного предложения в течение срока приема ценовых предложений, допускается продление заказчиком приема ценовых предложений на срок до пяти рабочих дней со дня истечения срока приема ценовых предложений с применением способов информирования, указанных в пункте 78 настоящих Правил.</w:t>
      </w:r>
      <w:r>
        <w:br/>
      </w:r>
      <w:r>
        <w:rPr>
          <w:rFonts w:ascii="Times New Roman"/>
          <w:b w:val="false"/>
          <w:i w:val="false"/>
          <w:color w:val="000000"/>
          <w:sz w:val="28"/>
        </w:rPr>
        <w:t>
</w:t>
      </w:r>
      <w:r>
        <w:rPr>
          <w:rFonts w:ascii="Times New Roman"/>
          <w:b w:val="false"/>
          <w:i w:val="false"/>
          <w:color w:val="000000"/>
          <w:sz w:val="28"/>
        </w:rPr>
        <w:t>
      102. В случае отсутствия ценовых предложений, не отклоненных в соответствии с пунктом 97 настоящих Правил, либо наличия единственного предложения закуп способом запроса ценовых предложений признается несостоявшимся.</w:t>
      </w:r>
      <w:r>
        <w:br/>
      </w:r>
      <w:r>
        <w:rPr>
          <w:rFonts w:ascii="Times New Roman"/>
          <w:b w:val="false"/>
          <w:i w:val="false"/>
          <w:color w:val="000000"/>
          <w:sz w:val="28"/>
        </w:rPr>
        <w:t>
</w:t>
      </w:r>
      <w:r>
        <w:rPr>
          <w:rFonts w:ascii="Times New Roman"/>
          <w:b w:val="false"/>
          <w:i w:val="false"/>
          <w:color w:val="000000"/>
          <w:sz w:val="28"/>
        </w:rPr>
        <w:t>
      103. В случае отказа победителя закупа способом запроса ценовых предложений заключить договор, допускается проведение заказчиком повторного закупа товаров, работ и услуг способом запроса ценовых предложений в порядке и сроки, установленные пунктом 78 настоящих Правил.</w:t>
      </w:r>
      <w:r>
        <w:br/>
      </w:r>
      <w:r>
        <w:rPr>
          <w:rFonts w:ascii="Times New Roman"/>
          <w:b w:val="false"/>
          <w:i w:val="false"/>
          <w:color w:val="000000"/>
          <w:sz w:val="28"/>
        </w:rPr>
        <w:t>
</w:t>
      </w:r>
      <w:r>
        <w:rPr>
          <w:rFonts w:ascii="Times New Roman"/>
          <w:b w:val="false"/>
          <w:i w:val="false"/>
          <w:color w:val="000000"/>
          <w:sz w:val="28"/>
        </w:rPr>
        <w:t>
      104. Если закуп способом запроса ценовых предложений признан несостоявшимся, допускается проведение заказчиком повторного закупа товаров, работ и услуг способом запроса ценовых предложений с применением способов информирования, указанных в пункте 78 настоящих Правил.</w:t>
      </w:r>
    </w:p>
    <w:bookmarkEnd w:id="26"/>
    <w:bookmarkStart w:name="z317" w:id="27"/>
    <w:p>
      <w:pPr>
        <w:spacing w:after="0"/>
        <w:ind w:left="0"/>
        <w:jc w:val="left"/>
      </w:pPr>
      <w:r>
        <w:rPr>
          <w:rFonts w:ascii="Times New Roman"/>
          <w:b/>
          <w:i w:val="false"/>
          <w:color w:val="000000"/>
        </w:rPr>
        <w:t xml:space="preserve"> 
5. Закуп товаров, работ и услуг способом</w:t>
      </w:r>
      <w:r>
        <w:br/>
      </w:r>
      <w:r>
        <w:rPr>
          <w:rFonts w:ascii="Times New Roman"/>
          <w:b/>
          <w:i w:val="false"/>
          <w:color w:val="000000"/>
        </w:rPr>
        <w:t>
из одного источника</w:t>
      </w:r>
    </w:p>
    <w:bookmarkEnd w:id="27"/>
    <w:bookmarkStart w:name="z318" w:id="28"/>
    <w:p>
      <w:pPr>
        <w:spacing w:after="0"/>
        <w:ind w:left="0"/>
        <w:jc w:val="both"/>
      </w:pPr>
      <w:r>
        <w:rPr>
          <w:rFonts w:ascii="Times New Roman"/>
          <w:b w:val="false"/>
          <w:i w:val="false"/>
          <w:color w:val="000000"/>
          <w:sz w:val="28"/>
        </w:rPr>
        <w:t>
      105. Закуп товаров, работ и услуг из одного источника проводится в случаях, если:</w:t>
      </w:r>
      <w:r>
        <w:br/>
      </w:r>
      <w:r>
        <w:rPr>
          <w:rFonts w:ascii="Times New Roman"/>
          <w:b w:val="false"/>
          <w:i w:val="false"/>
          <w:color w:val="000000"/>
          <w:sz w:val="28"/>
        </w:rPr>
        <w:t>
</w:t>
      </w:r>
      <w:r>
        <w:rPr>
          <w:rFonts w:ascii="Times New Roman"/>
          <w:b w:val="false"/>
          <w:i w:val="false"/>
          <w:color w:val="000000"/>
          <w:sz w:val="28"/>
        </w:rPr>
        <w:t>
      1) открытый конкурс признан несостоявшимся;</w:t>
      </w:r>
      <w:r>
        <w:br/>
      </w:r>
      <w:r>
        <w:rPr>
          <w:rFonts w:ascii="Times New Roman"/>
          <w:b w:val="false"/>
          <w:i w:val="false"/>
          <w:color w:val="000000"/>
          <w:sz w:val="28"/>
        </w:rPr>
        <w:t>
</w:t>
      </w:r>
      <w:r>
        <w:rPr>
          <w:rFonts w:ascii="Times New Roman"/>
          <w:b w:val="false"/>
          <w:i w:val="false"/>
          <w:color w:val="000000"/>
          <w:sz w:val="28"/>
        </w:rPr>
        <w:t>
      2) закуп способом запроса ценовых предложений дважды признан несостоявшимся;</w:t>
      </w:r>
      <w:r>
        <w:br/>
      </w:r>
      <w:r>
        <w:rPr>
          <w:rFonts w:ascii="Times New Roman"/>
          <w:b w:val="false"/>
          <w:i w:val="false"/>
          <w:color w:val="000000"/>
          <w:sz w:val="28"/>
        </w:rPr>
        <w:t>
</w:t>
      </w:r>
      <w:r>
        <w:rPr>
          <w:rFonts w:ascii="Times New Roman"/>
          <w:b w:val="false"/>
          <w:i w:val="false"/>
          <w:color w:val="000000"/>
          <w:sz w:val="28"/>
        </w:rPr>
        <w:t>
      3) у заказчика, закупившего товары, работы и услуги у какого-либо поставщика, возникает необходимость приобрести другие товары, работы и услуги у того же поставщика в целях унификации, стандартизации или обеспечения совместимости с имеющимися товарами, работами и услугами;</w:t>
      </w:r>
      <w:r>
        <w:br/>
      </w:r>
      <w:r>
        <w:rPr>
          <w:rFonts w:ascii="Times New Roman"/>
          <w:b w:val="false"/>
          <w:i w:val="false"/>
          <w:color w:val="000000"/>
          <w:sz w:val="28"/>
        </w:rPr>
        <w:t>
</w:t>
      </w:r>
      <w:r>
        <w:rPr>
          <w:rFonts w:ascii="Times New Roman"/>
          <w:b w:val="false"/>
          <w:i w:val="false"/>
          <w:color w:val="000000"/>
          <w:sz w:val="28"/>
        </w:rPr>
        <w:t>
      4) приобретения услуг по аренде помещений с поставщиком, с которым ранее был заключен договор об оказании данной услуги, когда возникает необходимость в его продлении (перезаключении на новый финансовый год);</w:t>
      </w:r>
      <w:r>
        <w:br/>
      </w:r>
      <w:r>
        <w:rPr>
          <w:rFonts w:ascii="Times New Roman"/>
          <w:b w:val="false"/>
          <w:i w:val="false"/>
          <w:color w:val="000000"/>
          <w:sz w:val="28"/>
        </w:rPr>
        <w:t>
</w:t>
      </w:r>
      <w:r>
        <w:rPr>
          <w:rFonts w:ascii="Times New Roman"/>
          <w:b w:val="false"/>
          <w:i w:val="false"/>
          <w:color w:val="000000"/>
          <w:sz w:val="28"/>
        </w:rPr>
        <w:t>
      5) приобретения товаров, работ, услуг у субъектов естественной монополии, а также у лица, занимающего доминирующее (монопольное) положение на определенном рынке закупаемых товаров, работ, услуг, доля которого на таком рынке равна ста процентам, либо у субъекта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6) приобретения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услуг;</w:t>
      </w:r>
      <w:r>
        <w:br/>
      </w:r>
      <w:r>
        <w:rPr>
          <w:rFonts w:ascii="Times New Roman"/>
          <w:b w:val="false"/>
          <w:i w:val="false"/>
          <w:color w:val="000000"/>
          <w:sz w:val="28"/>
        </w:rPr>
        <w:t>
</w:t>
      </w:r>
      <w:r>
        <w:rPr>
          <w:rFonts w:ascii="Times New Roman"/>
          <w:b w:val="false"/>
          <w:i w:val="false"/>
          <w:color w:val="000000"/>
          <w:sz w:val="28"/>
        </w:rPr>
        <w:t>
      7) приобретения товаров, работ, услуг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8) приобретения товаров, работ, услуг для локализации и (или) ликвидации последствий чрезвычайных ситуаций, для ликвидации аварий;</w:t>
      </w:r>
      <w:r>
        <w:br/>
      </w:r>
      <w:r>
        <w:rPr>
          <w:rFonts w:ascii="Times New Roman"/>
          <w:b w:val="false"/>
          <w:i w:val="false"/>
          <w:color w:val="000000"/>
          <w:sz w:val="28"/>
        </w:rPr>
        <w:t>
</w:t>
      </w:r>
      <w:r>
        <w:rPr>
          <w:rFonts w:ascii="Times New Roman"/>
          <w:b w:val="false"/>
          <w:i w:val="false"/>
          <w:color w:val="000000"/>
          <w:sz w:val="28"/>
        </w:rPr>
        <w:t>
      9)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w:t>
      </w:r>
      <w:r>
        <w:rPr>
          <w:rFonts w:ascii="Times New Roman"/>
          <w:b w:val="false"/>
          <w:i w:val="false"/>
          <w:color w:val="000000"/>
          <w:sz w:val="28"/>
        </w:rPr>
        <w:t>
      10) приобретения товаров, работ, услуг у организаций, созданных общественными объединениями инвалидов и производящих приобретаемые товары, работы, услуги. (Перечни организаций, созданных общественными объединениями инвалидов, товаров, работ, услуг, приобретаемых у них, а также объемы и порядок приобретения таких товаров, работ, услуг утверждаются и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106. До заключения договора о закупе из одного источника заказчик, размещает объявление о проведении закупа из одного источника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 с указанием номенклатуры, объема, качества приобретенных товаров, работ и услуг, наименования потенциального поставщика, а также основания для осуществления закупа из одного источника.</w:t>
      </w:r>
      <w:r>
        <w:br/>
      </w:r>
      <w:r>
        <w:rPr>
          <w:rFonts w:ascii="Times New Roman"/>
          <w:b w:val="false"/>
          <w:i w:val="false"/>
          <w:color w:val="000000"/>
          <w:sz w:val="28"/>
        </w:rPr>
        <w:t>
</w:t>
      </w:r>
      <w:r>
        <w:rPr>
          <w:rFonts w:ascii="Times New Roman"/>
          <w:b w:val="false"/>
          <w:i w:val="false"/>
          <w:color w:val="000000"/>
          <w:sz w:val="28"/>
        </w:rPr>
        <w:t>
      107. Не позднее двух рабочих дней со дня заключения договора о закупе способом из одного источника должностное лицо заказчика, уполномоченное на формирование и размещение информации в Реестре товаров, работ и услуг, используемых при проведении операций по недропользованию, формирует и размещает протокол о закупе способом из одного источника в Реестре товаров, работ и услуг, используемых при проведении операций по недропользованию, и подписывает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о закупе способом из одного источника,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108. Не позднее двух рабочих дней со дня заключения договора о закупе способом из одного источника Заказчик обязан разместить объявление об итогах закупа способом из одного источника с применением способов информирования, указанных в пункте 106 настоящих Правил.</w:t>
      </w:r>
    </w:p>
    <w:bookmarkEnd w:id="28"/>
    <w:bookmarkStart w:name="z333" w:id="29"/>
    <w:p>
      <w:pPr>
        <w:spacing w:after="0"/>
        <w:ind w:left="0"/>
        <w:jc w:val="left"/>
      </w:pPr>
      <w:r>
        <w:rPr>
          <w:rFonts w:ascii="Times New Roman"/>
          <w:b/>
          <w:i w:val="false"/>
          <w:color w:val="000000"/>
        </w:rPr>
        <w:t xml:space="preserve"> 
6. Закуп товаров, работ и услуг через систему</w:t>
      </w:r>
      <w:r>
        <w:br/>
      </w:r>
      <w:r>
        <w:rPr>
          <w:rFonts w:ascii="Times New Roman"/>
          <w:b/>
          <w:i w:val="false"/>
          <w:color w:val="000000"/>
        </w:rPr>
        <w:t>
электронных закупок</w:t>
      </w:r>
    </w:p>
    <w:bookmarkEnd w:id="29"/>
    <w:bookmarkStart w:name="z334" w:id="30"/>
    <w:p>
      <w:pPr>
        <w:spacing w:after="0"/>
        <w:ind w:left="0"/>
        <w:jc w:val="both"/>
      </w:pPr>
      <w:r>
        <w:rPr>
          <w:rFonts w:ascii="Times New Roman"/>
          <w:b w:val="false"/>
          <w:i w:val="false"/>
          <w:color w:val="000000"/>
          <w:sz w:val="28"/>
        </w:rPr>
        <w:t>
      109. Закуп товаров, работ и услуг через систему электронных закупок осуществляется через системы электронной торговли, обеспечивающие приобретение товаров, работ и услуг способами, предусмотренными подпунктами 1), 2), 3) пункта 7 настоящих Правил 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110. Сбор объявлений, протоколов и данных по договорам о закупках товаров, работ и услуг через системы электронной торговли осуществляется посредством Реестра товаров, работ и услуг, используемых при проведении операций по недропользованию.</w:t>
      </w:r>
    </w:p>
    <w:bookmarkEnd w:id="30"/>
    <w:bookmarkStart w:name="z336" w:id="31"/>
    <w:p>
      <w:pPr>
        <w:spacing w:after="0"/>
        <w:ind w:left="0"/>
        <w:jc w:val="left"/>
      </w:pPr>
      <w:r>
        <w:rPr>
          <w:rFonts w:ascii="Times New Roman"/>
          <w:b/>
          <w:i w:val="false"/>
          <w:color w:val="000000"/>
        </w:rPr>
        <w:t xml:space="preserve"> 
7. Закуп товаров через товарные биржи</w:t>
      </w:r>
    </w:p>
    <w:bookmarkEnd w:id="31"/>
    <w:bookmarkStart w:name="z337" w:id="32"/>
    <w:p>
      <w:pPr>
        <w:spacing w:after="0"/>
        <w:ind w:left="0"/>
        <w:jc w:val="both"/>
      </w:pPr>
      <w:r>
        <w:rPr>
          <w:rFonts w:ascii="Times New Roman"/>
          <w:b w:val="false"/>
          <w:i w:val="false"/>
          <w:color w:val="000000"/>
          <w:sz w:val="28"/>
        </w:rPr>
        <w:t>
      111. Закупки товаров через товарные биржи осуществляются в соответствии с законодательством Республики Казахстан о товарных биржах.</w:t>
      </w:r>
    </w:p>
    <w:bookmarkEnd w:id="32"/>
    <w:bookmarkStart w:name="z338" w:id="33"/>
    <w:p>
      <w:pPr>
        <w:spacing w:after="0"/>
        <w:ind w:left="0"/>
        <w:jc w:val="left"/>
      </w:pPr>
      <w:r>
        <w:rPr>
          <w:rFonts w:ascii="Times New Roman"/>
          <w:b/>
          <w:i w:val="false"/>
          <w:color w:val="000000"/>
        </w:rPr>
        <w:t xml:space="preserve"> 
8. Обеспечение исполнения договора о закупках</w:t>
      </w:r>
    </w:p>
    <w:bookmarkEnd w:id="33"/>
    <w:bookmarkStart w:name="z339" w:id="34"/>
    <w:p>
      <w:pPr>
        <w:spacing w:after="0"/>
        <w:ind w:left="0"/>
        <w:jc w:val="both"/>
      </w:pPr>
      <w:r>
        <w:rPr>
          <w:rFonts w:ascii="Times New Roman"/>
          <w:b w:val="false"/>
          <w:i w:val="false"/>
          <w:color w:val="000000"/>
          <w:sz w:val="28"/>
        </w:rPr>
        <w:t>
      112. Обеспечение исполнения договора о закупках вносится потенциальным поставщиком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113. Обеспечение исполнения договора о закупках вносится в размере не более трех процентов от суммы договора.</w:t>
      </w:r>
      <w:r>
        <w:br/>
      </w:r>
      <w:r>
        <w:rPr>
          <w:rFonts w:ascii="Times New Roman"/>
          <w:b w:val="false"/>
          <w:i w:val="false"/>
          <w:color w:val="000000"/>
          <w:sz w:val="28"/>
        </w:rPr>
        <w:t>
</w:t>
      </w:r>
      <w:r>
        <w:rPr>
          <w:rFonts w:ascii="Times New Roman"/>
          <w:b w:val="false"/>
          <w:i w:val="false"/>
          <w:color w:val="000000"/>
          <w:sz w:val="28"/>
        </w:rPr>
        <w:t>
      114. Допускается внесение потенциальным поставщиком обеспечения исполнения договора о закупках одним из следующих видов: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w:t>
      </w:r>
      <w:r>
        <w:br/>
      </w:r>
      <w:r>
        <w:rPr>
          <w:rFonts w:ascii="Times New Roman"/>
          <w:b w:val="false"/>
          <w:i w:val="false"/>
          <w:color w:val="000000"/>
          <w:sz w:val="28"/>
        </w:rPr>
        <w:t>
</w:t>
      </w:r>
      <w:r>
        <w:rPr>
          <w:rFonts w:ascii="Times New Roman"/>
          <w:b w:val="false"/>
          <w:i w:val="false"/>
          <w:color w:val="000000"/>
          <w:sz w:val="28"/>
        </w:rPr>
        <w:t>
      115.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116.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117. Требование о внесении обеспечения исполнения договора о закупках не распространяется на казахстанских производителей товаров, работ и услуг и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118. Обеспечение исполнения договора о закупках не возвращается заказчиком, в случае если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119. При наступлении случая, предусмотренного пунктом 118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120.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bookmarkEnd w:id="34"/>
    <w:bookmarkStart w:name="z350" w:id="35"/>
    <w:p>
      <w:pPr>
        <w:spacing w:after="0"/>
        <w:ind w:left="0"/>
        <w:jc w:val="left"/>
      </w:pPr>
      <w:r>
        <w:rPr>
          <w:rFonts w:ascii="Times New Roman"/>
          <w:b/>
          <w:i w:val="false"/>
          <w:color w:val="000000"/>
        </w:rPr>
        <w:t xml:space="preserve"> 
9. Договор о закупках</w:t>
      </w:r>
    </w:p>
    <w:bookmarkEnd w:id="35"/>
    <w:bookmarkStart w:name="z351" w:id="36"/>
    <w:p>
      <w:pPr>
        <w:spacing w:after="0"/>
        <w:ind w:left="0"/>
        <w:jc w:val="both"/>
      </w:pPr>
      <w:r>
        <w:rPr>
          <w:rFonts w:ascii="Times New Roman"/>
          <w:b w:val="false"/>
          <w:i w:val="false"/>
          <w:color w:val="000000"/>
          <w:sz w:val="28"/>
        </w:rPr>
        <w:t>
      121. Заказчик в течение пяти рабочих дней со дня подписания протокола об итогах закупок направляет потенциальному поставщику проект договора о закупках.</w:t>
      </w:r>
      <w:r>
        <w:br/>
      </w:r>
      <w:r>
        <w:rPr>
          <w:rFonts w:ascii="Times New Roman"/>
          <w:b w:val="false"/>
          <w:i w:val="false"/>
          <w:color w:val="000000"/>
          <w:sz w:val="28"/>
        </w:rPr>
        <w:t>
</w:t>
      </w:r>
      <w:r>
        <w:rPr>
          <w:rFonts w:ascii="Times New Roman"/>
          <w:b w:val="false"/>
          <w:i w:val="false"/>
          <w:color w:val="000000"/>
          <w:sz w:val="28"/>
        </w:rPr>
        <w:t>
      122.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123. В случае заключения заказчиком договора о закупках с казахстанским производителем товара в положениях договора допускается требование о предоставлении поставщиком нотариально заверенной копии сертификата формы СТ KZ, выданного уполномоченным органом в области технического регулирования и метрологии и подтверждающего казахстанское происхождение товара, при этом не допускается что объем товара, указанный в сертификате, менее объема товара, поставляемого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124. В случае заключения заказчиком договора о закупках с казахстанским производителем работ и услуг в положениях договора указывается требование о предоставлении поставщиком сведений о доле фонда оплаты труда граждан Республики Казахстан в общем фонде оплаты труда работников поставщика за период выполнения работы, оказания услуги.</w:t>
      </w:r>
      <w:r>
        <w:br/>
      </w:r>
      <w:r>
        <w:rPr>
          <w:rFonts w:ascii="Times New Roman"/>
          <w:b w:val="false"/>
          <w:i w:val="false"/>
          <w:color w:val="000000"/>
          <w:sz w:val="28"/>
        </w:rPr>
        <w:t>
</w:t>
      </w:r>
      <w:r>
        <w:rPr>
          <w:rFonts w:ascii="Times New Roman"/>
          <w:b w:val="false"/>
          <w:i w:val="false"/>
          <w:color w:val="000000"/>
          <w:sz w:val="28"/>
        </w:rPr>
        <w:t>
      125. В случае привлечения поставщиком субподрядных организаций для поставки товара, выполнения работы, оказания услуги в договоре указывается требование о предоставлении субподрядными организациями отчета о поставляемых товарах, работах и услугах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126. Не допускается внесение изменений и дополнений в заключенный договор о закупках, изменяющих существенные условия договора, в том числе в части увеличения объема закупа и цены за единицу товара, работы, услуги.</w:t>
      </w:r>
      <w:r>
        <w:br/>
      </w:r>
      <w:r>
        <w:rPr>
          <w:rFonts w:ascii="Times New Roman"/>
          <w:b w:val="false"/>
          <w:i w:val="false"/>
          <w:color w:val="000000"/>
          <w:sz w:val="28"/>
        </w:rPr>
        <w:t>
</w:t>
      </w:r>
      <w:r>
        <w:rPr>
          <w:rFonts w:ascii="Times New Roman"/>
          <w:b w:val="false"/>
          <w:i w:val="false"/>
          <w:color w:val="000000"/>
          <w:sz w:val="28"/>
        </w:rPr>
        <w:t>
      127. Договор о закупках заключается в течение пятнадцати рабочих дней со дня подведения итогов закупок.</w:t>
      </w:r>
      <w:r>
        <w:br/>
      </w:r>
      <w:r>
        <w:rPr>
          <w:rFonts w:ascii="Times New Roman"/>
          <w:b w:val="false"/>
          <w:i w:val="false"/>
          <w:color w:val="000000"/>
          <w:sz w:val="28"/>
        </w:rPr>
        <w:t>
</w:t>
      </w:r>
      <w:r>
        <w:rPr>
          <w:rFonts w:ascii="Times New Roman"/>
          <w:b w:val="false"/>
          <w:i w:val="false"/>
          <w:color w:val="000000"/>
          <w:sz w:val="28"/>
        </w:rPr>
        <w:t>
      128. В случаях, предусмотренных настоящими Правилами, поставщик в течение десяти рабочих дней со дня заключения договора о закупках вносит обеспечение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129. Договор о закупках заключается на срок не более одного финансового года,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1) приобретение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w:t>
      </w:r>
      <w:r>
        <w:rPr>
          <w:rFonts w:ascii="Times New Roman"/>
          <w:b w:val="false"/>
          <w:i w:val="false"/>
          <w:color w:val="000000"/>
          <w:sz w:val="28"/>
        </w:rPr>
        <w:t>
      3) приобретение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w:t>
      </w:r>
      <w:r>
        <w:rPr>
          <w:rFonts w:ascii="Times New Roman"/>
          <w:b w:val="false"/>
          <w:i w:val="false"/>
          <w:color w:val="000000"/>
          <w:sz w:val="28"/>
        </w:rPr>
        <w:t>
      130. Заключение договора о закупках со сроком действия более одного финансового года в случаях, предусмотренных пунктом 129 настоящих Правил, допускается только с поставщиками, определенными по итогам закупок способом открытого конкурса, закупа способом из одного источника.</w:t>
      </w:r>
      <w:r>
        <w:br/>
      </w:r>
      <w:r>
        <w:rPr>
          <w:rFonts w:ascii="Times New Roman"/>
          <w:b w:val="false"/>
          <w:i w:val="false"/>
          <w:color w:val="000000"/>
          <w:sz w:val="28"/>
        </w:rPr>
        <w:t>
</w:t>
      </w:r>
      <w:r>
        <w:rPr>
          <w:rFonts w:ascii="Times New Roman"/>
          <w:b w:val="false"/>
          <w:i w:val="false"/>
          <w:color w:val="000000"/>
          <w:sz w:val="28"/>
        </w:rPr>
        <w:t>
      131.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w:t>
      </w:r>
      <w:r>
        <w:rPr>
          <w:rFonts w:ascii="Times New Roman"/>
          <w:b w:val="false"/>
          <w:i w:val="false"/>
          <w:color w:val="000000"/>
          <w:sz w:val="28"/>
        </w:rPr>
        <w:t>
      132. В течение десяти календарных дней со дня заключения договора о закупе заказчик размещает данные о договоре в Реестре товаров, работ и услуг, используемых при проведении операций по недропользованию.</w:t>
      </w:r>
    </w:p>
    <w:bookmarkEnd w:id="36"/>
    <w:bookmarkStart w:name="z366" w:id="37"/>
    <w:p>
      <w:pPr>
        <w:spacing w:after="0"/>
        <w:ind w:left="0"/>
        <w:jc w:val="left"/>
      </w:pPr>
      <w:r>
        <w:rPr>
          <w:rFonts w:ascii="Times New Roman"/>
          <w:b/>
          <w:i w:val="false"/>
          <w:color w:val="000000"/>
        </w:rPr>
        <w:t xml:space="preserve"> 
10. Заключительные положения</w:t>
      </w:r>
    </w:p>
    <w:bookmarkEnd w:id="37"/>
    <w:bookmarkStart w:name="z367" w:id="38"/>
    <w:p>
      <w:pPr>
        <w:spacing w:after="0"/>
        <w:ind w:left="0"/>
        <w:jc w:val="both"/>
      </w:pPr>
      <w:r>
        <w:rPr>
          <w:rFonts w:ascii="Times New Roman"/>
          <w:b w:val="false"/>
          <w:i w:val="false"/>
          <w:color w:val="000000"/>
          <w:sz w:val="28"/>
        </w:rPr>
        <w:t>
      133. Информация, представляемая компетентному органу заказчиками в соответствии с положениями настоящих Правил, используется компетентным органом для осуществления мониторинга и контроля исполнения обязательств недропользователями, предусмотренных контрактом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134. В случае нарушения требований настоящих Правил в ходе приобретения товаров, работ и услуг при проведении операций по недропользованию любой потенциальный поставщик приобретаемых товаров, работ и услуг вправе обжаловать действия заказчика в соответствии с законодательством Республики Казахстан.</w:t>
      </w:r>
    </w:p>
    <w:bookmarkEnd w:id="38"/>
    <w:bookmarkStart w:name="z369"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39"/>
    <w:bookmarkStart w:name="z370" w:id="40"/>
    <w:p>
      <w:pPr>
        <w:spacing w:after="0"/>
        <w:ind w:left="0"/>
        <w:jc w:val="left"/>
      </w:pPr>
      <w:r>
        <w:rPr>
          <w:rFonts w:ascii="Times New Roman"/>
          <w:b/>
          <w:i w:val="false"/>
          <w:color w:val="000000"/>
        </w:rPr>
        <w:t xml:space="preserve"> 
Сведения о наличии и количестве работников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918"/>
        <w:gridCol w:w="1036"/>
        <w:gridCol w:w="2582"/>
        <w:gridCol w:w="2955"/>
        <w:gridCol w:w="1741"/>
        <w:gridCol w:w="1817"/>
        <w:gridCol w:w="1624"/>
      </w:tblGrid>
      <w:tr>
        <w:trPr>
          <w:trHeight w:val="22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w:t>
            </w:r>
            <w:r>
              <w:rPr>
                <w:rFonts w:ascii="Times New Roman"/>
                <w:b w:val="false"/>
                <w:i w:val="false"/>
                <w:color w:val="000000"/>
                <w:sz w:val="20"/>
              </w:rPr>
              <w:t>лия,</w:t>
            </w:r>
            <w:r>
              <w:br/>
            </w:r>
            <w:r>
              <w:rPr>
                <w:rFonts w:ascii="Times New Roman"/>
                <w:b w:val="false"/>
                <w:i w:val="false"/>
                <w:color w:val="000000"/>
                <w:sz w:val="20"/>
              </w:rPr>
              <w:t>
</w:t>
            </w:r>
            <w:r>
              <w:rPr>
                <w:rFonts w:ascii="Times New Roman"/>
                <w:b w:val="false"/>
                <w:i w:val="false"/>
                <w:color w:val="000000"/>
                <w:sz w:val="20"/>
              </w:rPr>
              <w:t>имя, отче-</w:t>
            </w:r>
            <w:r>
              <w:br/>
            </w:r>
            <w:r>
              <w:rPr>
                <w:rFonts w:ascii="Times New Roman"/>
                <w:b w:val="false"/>
                <w:i w:val="false"/>
                <w:color w:val="000000"/>
                <w:sz w:val="20"/>
              </w:rPr>
              <w:t>
</w:t>
            </w:r>
            <w:r>
              <w:rPr>
                <w:rFonts w:ascii="Times New Roman"/>
                <w:b w:val="false"/>
                <w:i w:val="false"/>
                <w:color w:val="000000"/>
                <w:sz w:val="20"/>
              </w:rPr>
              <w:t>ство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жность</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закупаемых</w:t>
            </w:r>
            <w:r>
              <w:br/>
            </w:r>
            <w:r>
              <w:rPr>
                <w:rFonts w:ascii="Times New Roman"/>
                <w:b w:val="false"/>
                <w:i w:val="false"/>
                <w:color w:val="000000"/>
                <w:sz w:val="20"/>
              </w:rPr>
              <w:t>
</w:t>
            </w:r>
            <w:r>
              <w:rPr>
                <w:rFonts w:ascii="Times New Roman"/>
                <w:b w:val="false"/>
                <w:i w:val="false"/>
                <w:color w:val="000000"/>
                <w:sz w:val="20"/>
              </w:rPr>
              <w:t xml:space="preserve">на данном </w:t>
            </w:r>
            <w:r>
              <w:br/>
            </w:r>
            <w:r>
              <w:rPr>
                <w:rFonts w:ascii="Times New Roman"/>
                <w:b w:val="false"/>
                <w:i w:val="false"/>
                <w:color w:val="000000"/>
                <w:sz w:val="20"/>
              </w:rPr>
              <w:t>
</w:t>
            </w:r>
            <w:r>
              <w:rPr>
                <w:rFonts w:ascii="Times New Roman"/>
                <w:b w:val="false"/>
                <w:i w:val="false"/>
                <w:color w:val="000000"/>
                <w:sz w:val="20"/>
              </w:rPr>
              <w:t>открытом</w:t>
            </w:r>
            <w:r>
              <w:br/>
            </w:r>
            <w:r>
              <w:rPr>
                <w:rFonts w:ascii="Times New Roman"/>
                <w:b w:val="false"/>
                <w:i w:val="false"/>
                <w:color w:val="000000"/>
                <w:sz w:val="20"/>
              </w:rPr>
              <w:t>
</w:t>
            </w:r>
            <w:r>
              <w:rPr>
                <w:rFonts w:ascii="Times New Roman"/>
                <w:b w:val="false"/>
                <w:i w:val="false"/>
                <w:color w:val="000000"/>
                <w:sz w:val="20"/>
              </w:rPr>
              <w:t>конкурсе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или специаль-</w:t>
            </w:r>
            <w:r>
              <w:br/>
            </w:r>
            <w:r>
              <w:rPr>
                <w:rFonts w:ascii="Times New Roman"/>
                <w:b w:val="false"/>
                <w:i w:val="false"/>
                <w:color w:val="000000"/>
                <w:sz w:val="20"/>
              </w:rPr>
              <w:t>
</w:t>
            </w:r>
            <w:r>
              <w:rPr>
                <w:rFonts w:ascii="Times New Roman"/>
                <w:b w:val="false"/>
                <w:i w:val="false"/>
                <w:color w:val="000000"/>
                <w:sz w:val="20"/>
              </w:rPr>
              <w:t>ность по</w:t>
            </w:r>
            <w:r>
              <w:br/>
            </w:r>
            <w:r>
              <w:rPr>
                <w:rFonts w:ascii="Times New Roman"/>
                <w:b w:val="false"/>
                <w:i w:val="false"/>
                <w:color w:val="000000"/>
                <w:sz w:val="20"/>
              </w:rPr>
              <w:t>
</w:t>
            </w:r>
            <w:r>
              <w:rPr>
                <w:rFonts w:ascii="Times New Roman"/>
                <w:b w:val="false"/>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свидетельству</w:t>
            </w:r>
            <w:r>
              <w:br/>
            </w:r>
            <w:r>
              <w:rPr>
                <w:rFonts w:ascii="Times New Roman"/>
                <w:b w:val="false"/>
                <w:i w:val="false"/>
                <w:color w:val="000000"/>
                <w:sz w:val="20"/>
              </w:rPr>
              <w:t>
</w:t>
            </w:r>
            <w:r>
              <w:rPr>
                <w:rFonts w:ascii="Times New Roman"/>
                <w:b w:val="false"/>
                <w:i w:val="false"/>
                <w:color w:val="000000"/>
                <w:sz w:val="20"/>
              </w:rPr>
              <w:t>и другим</w:t>
            </w:r>
            <w:r>
              <w:br/>
            </w:r>
            <w:r>
              <w:rPr>
                <w:rFonts w:ascii="Times New Roman"/>
                <w:b w:val="false"/>
                <w:i w:val="false"/>
                <w:color w:val="000000"/>
                <w:sz w:val="20"/>
              </w:rPr>
              <w:t>
</w:t>
            </w:r>
            <w:r>
              <w:rPr>
                <w:rFonts w:ascii="Times New Roman"/>
                <w:b w:val="false"/>
                <w:i w:val="false"/>
                <w:color w:val="000000"/>
                <w:sz w:val="20"/>
              </w:rPr>
              <w:t>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веряюще</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личность</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договора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ство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      М.П.</w:t>
      </w:r>
    </w:p>
    <w:bookmarkStart w:name="z429"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41"/>
    <w:bookmarkStart w:name="z372" w:id="42"/>
    <w:p>
      <w:pPr>
        <w:spacing w:after="0"/>
        <w:ind w:left="0"/>
        <w:jc w:val="left"/>
      </w:pPr>
      <w:r>
        <w:rPr>
          <w:rFonts w:ascii="Times New Roman"/>
          <w:b/>
          <w:i w:val="false"/>
          <w:color w:val="000000"/>
        </w:rPr>
        <w:t xml:space="preserve"> 
ПРОТОКОЛ № ___</w:t>
      </w:r>
      <w:r>
        <w:br/>
      </w:r>
      <w:r>
        <w:rPr>
          <w:rFonts w:ascii="Times New Roman"/>
          <w:b/>
          <w:i w:val="false"/>
          <w:color w:val="000000"/>
        </w:rPr>
        <w:t>
вскрытия конвертов с конкурсными заявками, представленными</w:t>
      </w:r>
      <w:r>
        <w:br/>
      </w:r>
      <w:r>
        <w:rPr>
          <w:rFonts w:ascii="Times New Roman"/>
          <w:b/>
          <w:i w:val="false"/>
          <w:color w:val="000000"/>
        </w:rPr>
        <w:t>
потенциальными поставщиками для участия в открытом</w:t>
      </w:r>
      <w:r>
        <w:br/>
      </w:r>
      <w:r>
        <w:rPr>
          <w:rFonts w:ascii="Times New Roman"/>
          <w:b/>
          <w:i w:val="false"/>
          <w:color w:val="000000"/>
        </w:rPr>
        <w:t>
конкурсе по закупке (предмет открытого конкурса)</w:t>
      </w:r>
    </w:p>
    <w:bookmarkEnd w:id="42"/>
    <w:p>
      <w:pPr>
        <w:spacing w:after="0"/>
        <w:ind w:left="0"/>
        <w:jc w:val="both"/>
      </w:pPr>
      <w:r>
        <w:rPr>
          <w:rFonts w:ascii="Times New Roman"/>
          <w:b w:val="false"/>
          <w:i w:val="false"/>
          <w:color w:val="000000"/>
          <w:sz w:val="28"/>
        </w:rPr>
        <w:t>_____________________________________         "__" ________ 20__ г.</w:t>
      </w:r>
      <w:r>
        <w:br/>
      </w:r>
      <w:r>
        <w:rPr>
          <w:rFonts w:ascii="Times New Roman"/>
          <w:b w:val="false"/>
          <w:i w:val="false"/>
          <w:color w:val="000000"/>
          <w:sz w:val="28"/>
        </w:rPr>
        <w:t>
</w:t>
      </w:r>
      <w:r>
        <w:rPr>
          <w:rFonts w:ascii="Times New Roman"/>
          <w:b w:val="false"/>
          <w:i/>
          <w:color w:val="000000"/>
          <w:sz w:val="28"/>
        </w:rPr>
        <w:t>(Место проведения процедуры вскрытия)</w:t>
      </w:r>
    </w:p>
    <w:bookmarkStart w:name="z373" w:id="43"/>
    <w:p>
      <w:pPr>
        <w:spacing w:after="0"/>
        <w:ind w:left="0"/>
        <w:jc w:val="both"/>
      </w:pPr>
      <w:r>
        <w:rPr>
          <w:rFonts w:ascii="Times New Roman"/>
          <w:b w:val="false"/>
          <w:i w:val="false"/>
          <w:color w:val="000000"/>
          <w:sz w:val="28"/>
        </w:rPr>
        <w:t>
1. Наименование заказчика ______________</w:t>
      </w:r>
      <w:r>
        <w:br/>
      </w:r>
      <w:r>
        <w:rPr>
          <w:rFonts w:ascii="Times New Roman"/>
          <w:b w:val="false"/>
          <w:i w:val="false"/>
          <w:color w:val="000000"/>
          <w:sz w:val="28"/>
        </w:rPr>
        <w:t>
2. Местонахождение заказчика 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End w:id="43"/>
    <w:p>
      <w:pPr>
        <w:spacing w:after="0"/>
        <w:ind w:left="0"/>
        <w:jc w:val="both"/>
      </w:pPr>
      <w:r>
        <w:rPr>
          <w:rFonts w:ascii="Times New Roman"/>
          <w:b w:val="false"/>
          <w:i w:val="false"/>
          <w:color w:val="000000"/>
          <w:sz w:val="28"/>
        </w:rPr>
        <w:t>Члены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Секретарь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Start w:name="z377" w:id="44"/>
    <w:p>
      <w:pPr>
        <w:spacing w:after="0"/>
        <w:ind w:left="0"/>
        <w:jc w:val="both"/>
      </w:pPr>
      <w:r>
        <w:rPr>
          <w:rFonts w:ascii="Times New Roman"/>
          <w:b w:val="false"/>
          <w:i w:val="false"/>
          <w:color w:val="000000"/>
          <w:sz w:val="28"/>
        </w:rPr>
        <w:t>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 _______________________________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Конкурсная документация представлена следующим потенциальным поставщикам: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713"/>
        <w:gridCol w:w="666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потенциального поставщика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45"/>
    <w:p>
      <w:pPr>
        <w:spacing w:after="0"/>
        <w:ind w:left="0"/>
        <w:jc w:val="both"/>
      </w:pPr>
      <w:r>
        <w:rPr>
          <w:rFonts w:ascii="Times New Roman"/>
          <w:b w:val="false"/>
          <w:i w:val="false"/>
          <w:color w:val="000000"/>
          <w:sz w:val="28"/>
        </w:rPr>
        <w:t>
      6. Краткое описание изменений и (или) разъяснений конкурсной документации (в случае если таковые были) ______.</w:t>
      </w:r>
      <w:r>
        <w:br/>
      </w:r>
      <w:r>
        <w:rPr>
          <w:rFonts w:ascii="Times New Roman"/>
          <w:b w:val="false"/>
          <w:i w:val="false"/>
          <w:color w:val="000000"/>
          <w:sz w:val="28"/>
        </w:rPr>
        <w:t>
</w:t>
      </w:r>
      <w:r>
        <w:rPr>
          <w:rFonts w:ascii="Times New Roman"/>
          <w:b w:val="false"/>
          <w:i w:val="false"/>
          <w:color w:val="000000"/>
          <w:sz w:val="28"/>
        </w:rPr>
        <w:t>
      7. Конверты с конкурсными заявками представили следующие потенциальные поставщики:</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540"/>
        <w:gridCol w:w="2796"/>
        <w:gridCol w:w="3129"/>
        <w:gridCol w:w="2992"/>
      </w:tblGrid>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номер конверта с</w:t>
            </w:r>
            <w:r>
              <w:br/>
            </w:r>
            <w:r>
              <w:rPr>
                <w:rFonts w:ascii="Times New Roman"/>
                <w:b w:val="false"/>
                <w:i w:val="false"/>
                <w:color w:val="000000"/>
                <w:sz w:val="20"/>
              </w:rPr>
              <w:t>
конкурсной заявкой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предоставления</w:t>
            </w:r>
            <w:r>
              <w:br/>
            </w:r>
            <w:r>
              <w:rPr>
                <w:rFonts w:ascii="Times New Roman"/>
                <w:b w:val="false"/>
                <w:i w:val="false"/>
                <w:color w:val="000000"/>
                <w:sz w:val="20"/>
              </w:rPr>
              <w:t>
конверта с</w:t>
            </w:r>
            <w:r>
              <w:br/>
            </w:r>
            <w:r>
              <w:rPr>
                <w:rFonts w:ascii="Times New Roman"/>
                <w:b w:val="false"/>
                <w:i w:val="false"/>
                <w:color w:val="000000"/>
                <w:sz w:val="20"/>
              </w:rPr>
              <w:t>
конкурсной</w:t>
            </w:r>
            <w:r>
              <w:br/>
            </w:r>
            <w:r>
              <w:rPr>
                <w:rFonts w:ascii="Times New Roman"/>
                <w:b w:val="false"/>
                <w:i w:val="false"/>
                <w:color w:val="000000"/>
                <w:sz w:val="20"/>
              </w:rPr>
              <w:t>
заявкой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46"/>
    <w:p>
      <w:pPr>
        <w:spacing w:after="0"/>
        <w:ind w:left="0"/>
        <w:jc w:val="both"/>
      </w:pPr>
      <w:r>
        <w:rPr>
          <w:rFonts w:ascii="Times New Roman"/>
          <w:b w:val="false"/>
          <w:i w:val="false"/>
          <w:color w:val="000000"/>
          <w:sz w:val="28"/>
        </w:rPr>
        <w:t>
      8. Конверты с конкурсными заявками следующих потенциальных поставщиков возвращены невскрытыми: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607"/>
        <w:gridCol w:w="669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возврата конвертов с</w:t>
            </w:r>
            <w:r>
              <w:br/>
            </w:r>
            <w:r>
              <w:rPr>
                <w:rFonts w:ascii="Times New Roman"/>
                <w:b w:val="false"/>
                <w:i w:val="false"/>
                <w:color w:val="000000"/>
                <w:sz w:val="20"/>
              </w:rPr>
              <w:t>
конкурсными заявками невскрытыми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47"/>
    <w:p>
      <w:pPr>
        <w:spacing w:after="0"/>
        <w:ind w:left="0"/>
        <w:jc w:val="both"/>
      </w:pPr>
      <w:r>
        <w:rPr>
          <w:rFonts w:ascii="Times New Roman"/>
          <w:b w:val="false"/>
          <w:i w:val="false"/>
          <w:color w:val="000000"/>
          <w:sz w:val="28"/>
        </w:rPr>
        <w:t>
      9. Сведения об изменении и (или) дополнении конкурсных заявок потенциальных поставщиков: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679"/>
        <w:gridCol w:w="671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потенциального поставщика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48"/>
    <w:p>
      <w:pPr>
        <w:spacing w:after="0"/>
        <w:ind w:left="0"/>
        <w:jc w:val="both"/>
      </w:pPr>
      <w:r>
        <w:rPr>
          <w:rFonts w:ascii="Times New Roman"/>
          <w:b w:val="false"/>
          <w:i w:val="false"/>
          <w:color w:val="000000"/>
          <w:sz w:val="28"/>
        </w:rPr>
        <w:t>
      10. Информация о потенциальных поставщиках и наличии сведений и документов, предусмотренных конкурсной документацией: __________</w:t>
      </w:r>
      <w:r>
        <w:br/>
      </w:r>
      <w:r>
        <w:rPr>
          <w:rFonts w:ascii="Times New Roman"/>
          <w:b w:val="false"/>
          <w:i w:val="false"/>
          <w:color w:val="000000"/>
          <w:sz w:val="28"/>
        </w:rPr>
        <w:t>
</w:t>
      </w:r>
      <w:r>
        <w:rPr>
          <w:rFonts w:ascii="Times New Roman"/>
          <w:b w:val="false"/>
          <w:i w:val="false"/>
          <w:color w:val="000000"/>
          <w:sz w:val="28"/>
        </w:rPr>
        <w:t>
      11. Цены вскрытых конкурсных заявок потенциальных поставщиков:</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__________ тенге.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53"/>
        <w:gridCol w:w="43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49"/>
    <w:p>
      <w:pPr>
        <w:spacing w:after="0"/>
        <w:ind w:left="0"/>
        <w:jc w:val="both"/>
      </w:pPr>
      <w:r>
        <w:rPr>
          <w:rFonts w:ascii="Times New Roman"/>
          <w:b w:val="false"/>
          <w:i w:val="false"/>
          <w:color w:val="000000"/>
          <w:sz w:val="28"/>
        </w:rPr>
        <w:t>
      12. Признаны участниками открытого конкурса следующие потенциальные поставщики: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13"/>
        <w:gridCol w:w="6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участника открытого конкурса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50"/>
    <w:p>
      <w:pPr>
        <w:spacing w:after="0"/>
        <w:ind w:left="0"/>
        <w:jc w:val="both"/>
      </w:pPr>
      <w:r>
        <w:rPr>
          <w:rFonts w:ascii="Times New Roman"/>
          <w:b w:val="false"/>
          <w:i w:val="false"/>
          <w:color w:val="000000"/>
          <w:sz w:val="28"/>
        </w:rPr>
        <w:t>
      13. На процедуре вскрытия конвертов с заявками присутствовали представители потенциальных поставщиков: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313"/>
        <w:gridCol w:w="1659"/>
        <w:gridCol w:w="1283"/>
        <w:gridCol w:w="2452"/>
        <w:gridCol w:w="2630"/>
        <w:gridCol w:w="2234"/>
      </w:tblGrid>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потен-</w:t>
            </w:r>
            <w:r>
              <w:br/>
            </w:r>
            <w:r>
              <w:rPr>
                <w:rFonts w:ascii="Times New Roman"/>
                <w:b w:val="false"/>
                <w:i w:val="false"/>
                <w:color w:val="000000"/>
                <w:sz w:val="20"/>
              </w:rPr>
              <w:t>
циального</w:t>
            </w:r>
            <w:r>
              <w:br/>
            </w:r>
            <w:r>
              <w:rPr>
                <w:rFonts w:ascii="Times New Roman"/>
                <w:b w:val="false"/>
                <w:i w:val="false"/>
                <w:color w:val="000000"/>
                <w:sz w:val="20"/>
              </w:rPr>
              <w:t>
поставщика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ность</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r>
              <w:br/>
            </w:r>
            <w:r>
              <w:rPr>
                <w:rFonts w:ascii="Times New Roman"/>
                <w:b w:val="false"/>
                <w:i w:val="false"/>
                <w:color w:val="000000"/>
                <w:sz w:val="20"/>
              </w:rPr>
              <w:t>
удостоверяю-</w:t>
            </w:r>
            <w:r>
              <w:br/>
            </w:r>
            <w:r>
              <w:rPr>
                <w:rFonts w:ascii="Times New Roman"/>
                <w:b w:val="false"/>
                <w:i w:val="false"/>
                <w:color w:val="000000"/>
                <w:sz w:val="20"/>
              </w:rPr>
              <w:t>
щего</w:t>
            </w:r>
            <w:r>
              <w:br/>
            </w:r>
            <w:r>
              <w:rPr>
                <w:rFonts w:ascii="Times New Roman"/>
                <w:b w:val="false"/>
                <w:i w:val="false"/>
                <w:color w:val="000000"/>
                <w:sz w:val="20"/>
              </w:rPr>
              <w:t>
личность</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контактного</w:t>
            </w:r>
            <w:r>
              <w:br/>
            </w:r>
            <w:r>
              <w:rPr>
                <w:rFonts w:ascii="Times New Roman"/>
                <w:b w:val="false"/>
                <w:i w:val="false"/>
                <w:color w:val="000000"/>
                <w:sz w:val="20"/>
              </w:rPr>
              <w:t>
телефона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о ведении</w:t>
            </w:r>
            <w:r>
              <w:br/>
            </w:r>
            <w:r>
              <w:rPr>
                <w:rFonts w:ascii="Times New Roman"/>
                <w:b w:val="false"/>
                <w:i w:val="false"/>
                <w:color w:val="000000"/>
                <w:sz w:val="20"/>
              </w:rPr>
              <w:t>
аудиозаписи</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Подписи</w:t>
      </w:r>
    </w:p>
    <w:bookmarkStart w:name="z371" w:id="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51"/>
    <w:bookmarkStart w:name="z389" w:id="52"/>
    <w:p>
      <w:pPr>
        <w:spacing w:after="0"/>
        <w:ind w:left="0"/>
        <w:jc w:val="left"/>
      </w:pPr>
      <w:r>
        <w:rPr>
          <w:rFonts w:ascii="Times New Roman"/>
          <w:b/>
          <w:i w:val="false"/>
          <w:color w:val="000000"/>
        </w:rPr>
        <w:t xml:space="preserve"> 
ПРОТОКОЛ № ___</w:t>
      </w:r>
      <w:r>
        <w:br/>
      </w:r>
      <w:r>
        <w:rPr>
          <w:rFonts w:ascii="Times New Roman"/>
          <w:b/>
          <w:i w:val="false"/>
          <w:color w:val="000000"/>
        </w:rPr>
        <w:t>
об итогах открытого конкурса по закупке (предмет открытого конкурса)</w:t>
      </w:r>
    </w:p>
    <w:bookmarkEnd w:id="52"/>
    <w:p>
      <w:pPr>
        <w:spacing w:after="0"/>
        <w:ind w:left="0"/>
        <w:jc w:val="both"/>
      </w:pPr>
      <w:r>
        <w:rPr>
          <w:rFonts w:ascii="Times New Roman"/>
          <w:b w:val="false"/>
          <w:i w:val="false"/>
          <w:color w:val="000000"/>
          <w:sz w:val="28"/>
        </w:rPr>
        <w:t>___________________________________________    "__" ________ 20___ г.</w:t>
      </w:r>
      <w:r>
        <w:br/>
      </w:r>
      <w:r>
        <w:rPr>
          <w:rFonts w:ascii="Times New Roman"/>
          <w:b w:val="false"/>
          <w:i w:val="false"/>
          <w:color w:val="000000"/>
          <w:sz w:val="28"/>
        </w:rPr>
        <w:t>
</w:t>
      </w:r>
      <w:r>
        <w:rPr>
          <w:rFonts w:ascii="Times New Roman"/>
          <w:b w:val="false"/>
          <w:i/>
          <w:color w:val="000000"/>
          <w:sz w:val="28"/>
        </w:rPr>
        <w:t>(Место проведения процедуры подведения итогов)</w:t>
      </w:r>
    </w:p>
    <w:bookmarkStart w:name="z390" w:id="53"/>
    <w:p>
      <w:pPr>
        <w:spacing w:after="0"/>
        <w:ind w:left="0"/>
        <w:jc w:val="both"/>
      </w:pPr>
      <w:r>
        <w:rPr>
          <w:rFonts w:ascii="Times New Roman"/>
          <w:b w:val="false"/>
          <w:i w:val="false"/>
          <w:color w:val="000000"/>
          <w:sz w:val="28"/>
        </w:rPr>
        <w:t>
1. Наименование заказчика _____________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___________</w:t>
      </w:r>
      <w:r>
        <w:br/>
      </w:r>
      <w:r>
        <w:rPr>
          <w:rFonts w:ascii="Times New Roman"/>
          <w:b w:val="false"/>
          <w:i w:val="false"/>
          <w:color w:val="000000"/>
          <w:sz w:val="28"/>
        </w:rPr>
        <w:t>
</w:t>
      </w:r>
      <w:r>
        <w:rPr>
          <w:rFonts w:ascii="Times New Roman"/>
          <w:b w:val="false"/>
          <w:i w:val="false"/>
          <w:color w:val="000000"/>
          <w:sz w:val="28"/>
        </w:rPr>
        <w:t>
3. Конкурсная комиссия в составе:</w:t>
      </w:r>
      <w:r>
        <w:br/>
      </w:r>
      <w:r>
        <w:rPr>
          <w:rFonts w:ascii="Times New Roman"/>
          <w:b w:val="false"/>
          <w:i w:val="false"/>
          <w:color w:val="000000"/>
          <w:sz w:val="28"/>
        </w:rPr>
        <w:t>
</w:t>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End w:id="53"/>
    <w:p>
      <w:pPr>
        <w:spacing w:after="0"/>
        <w:ind w:left="0"/>
        <w:jc w:val="both"/>
      </w:pPr>
      <w:r>
        <w:rPr>
          <w:rFonts w:ascii="Times New Roman"/>
          <w:b w:val="false"/>
          <w:i w:val="false"/>
          <w:color w:val="000000"/>
          <w:sz w:val="28"/>
        </w:rPr>
        <w:t>Члены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Секретарь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открытый конкурс по закупке:</w:t>
      </w:r>
    </w:p>
    <w:bookmarkStart w:name="z394" w:id="54"/>
    <w:p>
      <w:pPr>
        <w:spacing w:after="0"/>
        <w:ind w:left="0"/>
        <w:jc w:val="both"/>
      </w:pPr>
      <w:r>
        <w:rPr>
          <w:rFonts w:ascii="Times New Roman"/>
          <w:b w:val="false"/>
          <w:i w:val="false"/>
          <w:color w:val="000000"/>
          <w:sz w:val="28"/>
        </w:rPr>
        <w:t>
      4. Предмет открытого конкурса: _______________________________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Обобщенное изложение разъяснений положений документов, представленных участниками конкурса (вносятся в протокол в случае представления разъяснений по требованию конкурсной комиссии).</w:t>
      </w:r>
      <w:r>
        <w:br/>
      </w:r>
      <w:r>
        <w:rPr>
          <w:rFonts w:ascii="Times New Roman"/>
          <w:b w:val="false"/>
          <w:i w:val="false"/>
          <w:color w:val="000000"/>
          <w:sz w:val="28"/>
        </w:rPr>
        <w:t>
</w:t>
      </w:r>
      <w:r>
        <w:rPr>
          <w:rFonts w:ascii="Times New Roman"/>
          <w:b w:val="false"/>
          <w:i w:val="false"/>
          <w:color w:val="000000"/>
          <w:sz w:val="28"/>
        </w:rPr>
        <w:t>
      6. На процедуре подведения итогов в открытом конкурсе были рассмотрены конкурсные заявки следующих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5038"/>
        <w:gridCol w:w="729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участника открытого конкурса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55"/>
    <w:p>
      <w:pPr>
        <w:spacing w:after="0"/>
        <w:ind w:left="0"/>
        <w:jc w:val="both"/>
      </w:pPr>
      <w:r>
        <w:rPr>
          <w:rFonts w:ascii="Times New Roman"/>
          <w:b w:val="false"/>
          <w:i w:val="false"/>
          <w:color w:val="000000"/>
          <w:sz w:val="28"/>
        </w:rPr>
        <w:t>
      7. По результатам рассмотрения конкурсных заявок участников открытого конкурса конкурсная комиссия приняла решение отклонить конкурсные заявки следующих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4193"/>
        <w:gridCol w:w="3113"/>
        <w:gridCol w:w="2153"/>
      </w:tblGrid>
      <w:tr>
        <w:trPr>
          <w:trHeight w:val="12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участника</w:t>
            </w:r>
            <w:r>
              <w:br/>
            </w:r>
            <w:r>
              <w:rPr>
                <w:rFonts w:ascii="Times New Roman"/>
                <w:b w:val="false"/>
                <w:i w:val="false"/>
                <w:color w:val="000000"/>
                <w:sz w:val="20"/>
              </w:rPr>
              <w:t>
открытого</w:t>
            </w:r>
            <w:r>
              <w:br/>
            </w:r>
            <w:r>
              <w:rPr>
                <w:rFonts w:ascii="Times New Roman"/>
                <w:b w:val="false"/>
                <w:i w:val="false"/>
                <w:color w:val="000000"/>
                <w:sz w:val="20"/>
              </w:rPr>
              <w:t>
конкурса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участника</w:t>
            </w:r>
            <w:r>
              <w:br/>
            </w:r>
            <w:r>
              <w:rPr>
                <w:rFonts w:ascii="Times New Roman"/>
                <w:b w:val="false"/>
                <w:i w:val="false"/>
                <w:color w:val="000000"/>
                <w:sz w:val="20"/>
              </w:rPr>
              <w:t>
открытого конкурса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отклонения</w:t>
            </w:r>
            <w:r>
              <w:br/>
            </w:r>
            <w:r>
              <w:rPr>
                <w:rFonts w:ascii="Times New Roman"/>
                <w:b w:val="false"/>
                <w:i w:val="false"/>
                <w:color w:val="000000"/>
                <w:sz w:val="20"/>
              </w:rPr>
              <w:t>
конкурсной</w:t>
            </w:r>
            <w:r>
              <w:br/>
            </w:r>
            <w:r>
              <w:rPr>
                <w:rFonts w:ascii="Times New Roman"/>
                <w:b w:val="false"/>
                <w:i w:val="false"/>
                <w:color w:val="000000"/>
                <w:sz w:val="20"/>
              </w:rPr>
              <w:t>
заявки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56"/>
    <w:p>
      <w:pPr>
        <w:spacing w:after="0"/>
        <w:ind w:left="0"/>
        <w:jc w:val="both"/>
      </w:pPr>
      <w:r>
        <w:rPr>
          <w:rFonts w:ascii="Times New Roman"/>
          <w:b w:val="false"/>
          <w:i w:val="false"/>
          <w:color w:val="000000"/>
          <w:sz w:val="28"/>
        </w:rPr>
        <w:t>
      8. Цены, не отклоненных конкурсных заявок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893"/>
        <w:gridCol w:w="35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w:t>
            </w:r>
            <w:r>
              <w:br/>
            </w:r>
            <w:r>
              <w:rPr>
                <w:rFonts w:ascii="Times New Roman"/>
                <w:b w:val="false"/>
                <w:i w:val="false"/>
                <w:color w:val="000000"/>
                <w:sz w:val="20"/>
              </w:rPr>
              <w:t>
тенге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w:t>
            </w:r>
            <w:r>
              <w:br/>
            </w:r>
            <w:r>
              <w:rPr>
                <w:rFonts w:ascii="Times New Roman"/>
                <w:b w:val="false"/>
                <w:i w:val="false"/>
                <w:color w:val="000000"/>
                <w:sz w:val="20"/>
              </w:rPr>
              <w:t>
тенге</w:t>
            </w:r>
          </w:p>
        </w:tc>
      </w:tr>
    </w:tbl>
    <w:bookmarkStart w:name="z399" w:id="57"/>
    <w:p>
      <w:pPr>
        <w:spacing w:after="0"/>
        <w:ind w:left="0"/>
        <w:jc w:val="both"/>
      </w:pPr>
      <w:r>
        <w:rPr>
          <w:rFonts w:ascii="Times New Roman"/>
          <w:b w:val="false"/>
          <w:i w:val="false"/>
          <w:color w:val="000000"/>
          <w:sz w:val="28"/>
        </w:rPr>
        <w:t>
      9. Конкурсная комиссия оценила и сопоставила цены не отклоненных конкурсных заявок участников открытого конкурса и приняла решение (выбрать нужное):</w:t>
      </w:r>
      <w:r>
        <w:br/>
      </w:r>
      <w:r>
        <w:rPr>
          <w:rFonts w:ascii="Times New Roman"/>
          <w:b w:val="false"/>
          <w:i w:val="false"/>
          <w:color w:val="000000"/>
          <w:sz w:val="28"/>
        </w:rPr>
        <w:t>
</w:t>
      </w:r>
      <w:r>
        <w:rPr>
          <w:rFonts w:ascii="Times New Roman"/>
          <w:b w:val="false"/>
          <w:i w:val="false"/>
          <w:color w:val="000000"/>
          <w:sz w:val="28"/>
        </w:rPr>
        <w:t>
      9.1. Признать победителем открытого конкурса 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57"/>
    <w:bookmarkStart w:name="z401" w:id="58"/>
    <w:p>
      <w:pPr>
        <w:spacing w:after="0"/>
        <w:ind w:left="0"/>
        <w:jc w:val="both"/>
      </w:pPr>
      <w:r>
        <w:rPr>
          <w:rFonts w:ascii="Times New Roman"/>
          <w:b w:val="false"/>
          <w:i w:val="false"/>
          <w:color w:val="000000"/>
          <w:sz w:val="28"/>
        </w:rPr>
        <w:t>
      9.2. Потенциальный поставщик, предложение которого является наиболее предпочтительным после предложения победителя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58"/>
    <w:bookmarkStart w:name="z402" w:id="59"/>
    <w:p>
      <w:pPr>
        <w:spacing w:after="0"/>
        <w:ind w:left="0"/>
        <w:jc w:val="both"/>
      </w:pPr>
      <w:r>
        <w:rPr>
          <w:rFonts w:ascii="Times New Roman"/>
          <w:b w:val="false"/>
          <w:i w:val="false"/>
          <w:color w:val="000000"/>
          <w:sz w:val="28"/>
        </w:rPr>
        <w:t>
      9.3. Признать открытый конкурс несостоявшимся в связи с участием в нем менее двух участников, заявки которых не были отклонены, как несоответствующие условиям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10. Заказчику заключить договор с победителем (наименование победителя) по результатам проведенного открытого конкурса в срок до ____</w:t>
      </w:r>
      <w:r>
        <w:br/>
      </w:r>
      <w:r>
        <w:rPr>
          <w:rFonts w:ascii="Times New Roman"/>
          <w:b w:val="false"/>
          <w:i w:val="false"/>
          <w:color w:val="000000"/>
          <w:sz w:val="28"/>
        </w:rPr>
        <w:t>
</w:t>
      </w:r>
      <w:r>
        <w:rPr>
          <w:rFonts w:ascii="Times New Roman"/>
          <w:b w:val="false"/>
          <w:i w:val="false"/>
          <w:color w:val="000000"/>
          <w:sz w:val="28"/>
        </w:rPr>
        <w:t>
      11. Подписи</w:t>
      </w:r>
    </w:p>
    <w:bookmarkEnd w:id="59"/>
    <w:bookmarkStart w:name="z388" w:id="6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60"/>
    <w:bookmarkStart w:name="z406" w:id="61"/>
    <w:p>
      <w:pPr>
        <w:spacing w:after="0"/>
        <w:ind w:left="0"/>
        <w:jc w:val="left"/>
      </w:pPr>
      <w:r>
        <w:rPr>
          <w:rFonts w:ascii="Times New Roman"/>
          <w:b/>
          <w:i w:val="false"/>
          <w:color w:val="000000"/>
        </w:rPr>
        <w:t xml:space="preserve"> 
Протокол</w:t>
      </w:r>
      <w:r>
        <w:br/>
      </w:r>
      <w:r>
        <w:rPr>
          <w:rFonts w:ascii="Times New Roman"/>
          <w:b/>
          <w:i w:val="false"/>
          <w:color w:val="000000"/>
        </w:rPr>
        <w:t>
вскрытия конвертов с ценовыми предложениями по закупу способом</w:t>
      </w:r>
      <w:r>
        <w:br/>
      </w:r>
      <w:r>
        <w:rPr>
          <w:rFonts w:ascii="Times New Roman"/>
          <w:b/>
          <w:i w:val="false"/>
          <w:color w:val="000000"/>
        </w:rPr>
        <w:t>
запроса ценовых предложений (предмет закупа)</w:t>
      </w:r>
    </w:p>
    <w:bookmarkEnd w:id="61"/>
    <w:p>
      <w:pPr>
        <w:spacing w:after="0"/>
        <w:ind w:left="0"/>
        <w:jc w:val="both"/>
      </w:pPr>
      <w:r>
        <w:rPr>
          <w:rFonts w:ascii="Times New Roman"/>
          <w:b w:val="false"/>
          <w:i w:val="false"/>
          <w:color w:val="000000"/>
          <w:sz w:val="28"/>
        </w:rPr>
        <w:t>______________________________________      "___" _________ 20__ г.</w:t>
      </w:r>
      <w:r>
        <w:br/>
      </w:r>
      <w:r>
        <w:rPr>
          <w:rFonts w:ascii="Times New Roman"/>
          <w:b w:val="false"/>
          <w:i w:val="false"/>
          <w:color w:val="000000"/>
          <w:sz w:val="28"/>
        </w:rPr>
        <w:t>
</w:t>
      </w:r>
      <w:r>
        <w:rPr>
          <w:rFonts w:ascii="Times New Roman"/>
          <w:b w:val="false"/>
          <w:i/>
          <w:color w:val="000000"/>
          <w:sz w:val="28"/>
        </w:rPr>
        <w:t>(Место проведения процедуры вскрытия)</w:t>
      </w:r>
    </w:p>
    <w:bookmarkStart w:name="z407" w:id="62"/>
    <w:p>
      <w:pPr>
        <w:spacing w:after="0"/>
        <w:ind w:left="0"/>
        <w:jc w:val="both"/>
      </w:pPr>
      <w:r>
        <w:rPr>
          <w:rFonts w:ascii="Times New Roman"/>
          <w:b w:val="false"/>
          <w:i w:val="false"/>
          <w:color w:val="000000"/>
          <w:sz w:val="28"/>
        </w:rPr>
        <w:t>
      1. Наименование заказчика ____________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______</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Конверты с ценовыми предложениями представили следующие потенциальные поставщики:</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689"/>
        <w:gridCol w:w="4140"/>
        <w:gridCol w:w="3319"/>
      </w:tblGrid>
      <w:tr>
        <w:trPr>
          <w:trHeight w:val="81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ционный</w:t>
            </w:r>
            <w:r>
              <w:br/>
            </w:r>
            <w:r>
              <w:rPr>
                <w:rFonts w:ascii="Times New Roman"/>
                <w:b w:val="false"/>
                <w:i w:val="false"/>
                <w:color w:val="000000"/>
                <w:sz w:val="20"/>
              </w:rPr>
              <w:t>
номер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регистрации</w:t>
            </w:r>
            <w:r>
              <w:br/>
            </w:r>
            <w:r>
              <w:rPr>
                <w:rFonts w:ascii="Times New Roman"/>
                <w:b w:val="false"/>
                <w:i w:val="false"/>
                <w:color w:val="000000"/>
                <w:sz w:val="20"/>
              </w:rPr>
              <w:t>
ценового</w:t>
            </w:r>
            <w:r>
              <w:br/>
            </w:r>
            <w:r>
              <w:rPr>
                <w:rFonts w:ascii="Times New Roman"/>
                <w:b w:val="false"/>
                <w:i w:val="false"/>
                <w:color w:val="000000"/>
                <w:sz w:val="20"/>
              </w:rPr>
              <w:t>
предложения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63"/>
    <w:p>
      <w:pPr>
        <w:spacing w:after="0"/>
        <w:ind w:left="0"/>
        <w:jc w:val="both"/>
      </w:pPr>
      <w:r>
        <w:rPr>
          <w:rFonts w:ascii="Times New Roman"/>
          <w:b w:val="false"/>
          <w:i w:val="false"/>
          <w:color w:val="000000"/>
          <w:sz w:val="28"/>
        </w:rPr>
        <w:t>
      5. Конверты с ценовыми предложениями следующих поставщиков возвращены невскрытыми: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71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возврата конвертов с</w:t>
            </w:r>
            <w:r>
              <w:br/>
            </w:r>
            <w:r>
              <w:rPr>
                <w:rFonts w:ascii="Times New Roman"/>
                <w:b w:val="false"/>
                <w:i w:val="false"/>
                <w:color w:val="000000"/>
                <w:sz w:val="20"/>
              </w:rPr>
              <w:t>
ценовыми предложениями невскрытыми</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64"/>
    <w:p>
      <w:pPr>
        <w:spacing w:after="0"/>
        <w:ind w:left="0"/>
        <w:jc w:val="both"/>
      </w:pPr>
      <w:r>
        <w:rPr>
          <w:rFonts w:ascii="Times New Roman"/>
          <w:b w:val="false"/>
          <w:i w:val="false"/>
          <w:color w:val="000000"/>
          <w:sz w:val="28"/>
        </w:rPr>
        <w:t>
      6. Цены вскрытых ценовых предложений потенциальных поставщиков: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__________ тенге.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3"/>
        <w:gridCol w:w="43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65"/>
    <w:p>
      <w:pPr>
        <w:spacing w:after="0"/>
        <w:ind w:left="0"/>
        <w:jc w:val="both"/>
      </w:pPr>
      <w:r>
        <w:rPr>
          <w:rFonts w:ascii="Times New Roman"/>
          <w:b w:val="false"/>
          <w:i w:val="false"/>
          <w:color w:val="000000"/>
          <w:sz w:val="28"/>
        </w:rPr>
        <w:t>
      7. На процедуре вскрытия конвертов с ценовыми предложениями присутствовали представители потенциальных поставщиков: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075"/>
        <w:gridCol w:w="1699"/>
        <w:gridCol w:w="2035"/>
        <w:gridCol w:w="2096"/>
        <w:gridCol w:w="2372"/>
        <w:gridCol w:w="1977"/>
      </w:tblGrid>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потенциа-</w:t>
            </w:r>
            <w:r>
              <w:br/>
            </w:r>
            <w:r>
              <w:rPr>
                <w:rFonts w:ascii="Times New Roman"/>
                <w:b w:val="false"/>
                <w:i w:val="false"/>
                <w:color w:val="000000"/>
                <w:sz w:val="20"/>
              </w:rPr>
              <w:t>
льного</w:t>
            </w:r>
            <w:r>
              <w:br/>
            </w:r>
            <w:r>
              <w:rPr>
                <w:rFonts w:ascii="Times New Roman"/>
                <w:b w:val="false"/>
                <w:i w:val="false"/>
                <w:color w:val="000000"/>
                <w:sz w:val="20"/>
              </w:rPr>
              <w:t>
поставщика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документа,</w:t>
            </w:r>
            <w:r>
              <w:br/>
            </w:r>
            <w:r>
              <w:rPr>
                <w:rFonts w:ascii="Times New Roman"/>
                <w:b w:val="false"/>
                <w:i w:val="false"/>
                <w:color w:val="000000"/>
                <w:sz w:val="20"/>
              </w:rPr>
              <w:t>
удостове-</w:t>
            </w:r>
            <w:r>
              <w:br/>
            </w:r>
            <w:r>
              <w:rPr>
                <w:rFonts w:ascii="Times New Roman"/>
                <w:b w:val="false"/>
                <w:i w:val="false"/>
                <w:color w:val="000000"/>
                <w:sz w:val="20"/>
              </w:rPr>
              <w:t>
ряющего</w:t>
            </w:r>
            <w:r>
              <w:br/>
            </w:r>
            <w:r>
              <w:rPr>
                <w:rFonts w:ascii="Times New Roman"/>
                <w:b w:val="false"/>
                <w:i w:val="false"/>
                <w:color w:val="000000"/>
                <w:sz w:val="20"/>
              </w:rPr>
              <w:t>
личность</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контактного</w:t>
            </w:r>
            <w:r>
              <w:br/>
            </w:r>
            <w:r>
              <w:rPr>
                <w:rFonts w:ascii="Times New Roman"/>
                <w:b w:val="false"/>
                <w:i w:val="false"/>
                <w:color w:val="000000"/>
                <w:sz w:val="20"/>
              </w:rPr>
              <w:t>
телефона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о ведении</w:t>
            </w:r>
            <w:r>
              <w:br/>
            </w:r>
            <w:r>
              <w:rPr>
                <w:rFonts w:ascii="Times New Roman"/>
                <w:b w:val="false"/>
                <w:i w:val="false"/>
                <w:color w:val="000000"/>
                <w:sz w:val="20"/>
              </w:rPr>
              <w:t>
аудиоза-</w:t>
            </w:r>
            <w:r>
              <w:br/>
            </w:r>
            <w:r>
              <w:rPr>
                <w:rFonts w:ascii="Times New Roman"/>
                <w:b w:val="false"/>
                <w:i w:val="false"/>
                <w:color w:val="000000"/>
                <w:sz w:val="20"/>
              </w:rPr>
              <w:t>
писи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66"/>
    <w:p>
      <w:pPr>
        <w:spacing w:after="0"/>
        <w:ind w:left="0"/>
        <w:jc w:val="both"/>
      </w:pPr>
      <w:r>
        <w:rPr>
          <w:rFonts w:ascii="Times New Roman"/>
          <w:b w:val="false"/>
          <w:i w:val="false"/>
          <w:color w:val="000000"/>
          <w:sz w:val="28"/>
        </w:rPr>
        <w:t>
      8. Подписи</w:t>
      </w:r>
    </w:p>
    <w:bookmarkEnd w:id="66"/>
    <w:bookmarkStart w:name="z405" w:id="6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67"/>
    <w:bookmarkStart w:name="z417" w:id="68"/>
    <w:p>
      <w:pPr>
        <w:spacing w:after="0"/>
        <w:ind w:left="0"/>
        <w:jc w:val="left"/>
      </w:pPr>
      <w:r>
        <w:rPr>
          <w:rFonts w:ascii="Times New Roman"/>
          <w:b/>
          <w:i w:val="false"/>
          <w:color w:val="000000"/>
        </w:rPr>
        <w:t xml:space="preserve"> 
Протокол</w:t>
      </w:r>
      <w:r>
        <w:br/>
      </w:r>
      <w:r>
        <w:rPr>
          <w:rFonts w:ascii="Times New Roman"/>
          <w:b/>
          <w:i w:val="false"/>
          <w:color w:val="000000"/>
        </w:rPr>
        <w:t>
итогов закупа способом запроса ценовых предложений (предмет закупа)</w:t>
      </w:r>
    </w:p>
    <w:bookmarkEnd w:id="68"/>
    <w:p>
      <w:pPr>
        <w:spacing w:after="0"/>
        <w:ind w:left="0"/>
        <w:jc w:val="both"/>
      </w:pPr>
      <w:r>
        <w:rPr>
          <w:rFonts w:ascii="Times New Roman"/>
          <w:b w:val="false"/>
          <w:i w:val="false"/>
          <w:color w:val="000000"/>
          <w:sz w:val="28"/>
        </w:rPr>
        <w:t>________________________________________           "__" ______ 20__г.</w:t>
      </w:r>
      <w:r>
        <w:br/>
      </w:r>
      <w:r>
        <w:rPr>
          <w:rFonts w:ascii="Times New Roman"/>
          <w:b w:val="false"/>
          <w:i w:val="false"/>
          <w:color w:val="000000"/>
          <w:sz w:val="28"/>
        </w:rPr>
        <w:t>
</w:t>
      </w:r>
      <w:r>
        <w:rPr>
          <w:rFonts w:ascii="Times New Roman"/>
          <w:b w:val="false"/>
          <w:i/>
          <w:color w:val="000000"/>
          <w:sz w:val="28"/>
        </w:rPr>
        <w:t>(Место проведения процедуры подведения итогов)</w:t>
      </w:r>
    </w:p>
    <w:bookmarkStart w:name="z418" w:id="69"/>
    <w:p>
      <w:pPr>
        <w:spacing w:after="0"/>
        <w:ind w:left="0"/>
        <w:jc w:val="both"/>
      </w:pPr>
      <w:r>
        <w:rPr>
          <w:rFonts w:ascii="Times New Roman"/>
          <w:b w:val="false"/>
          <w:i w:val="false"/>
          <w:color w:val="000000"/>
          <w:sz w:val="28"/>
        </w:rPr>
        <w:t>
      1. Наименование заказчика 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______</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 процедуре подведения итогов закупа способом запроса ценовых предложений были рассмотрены следующие ценовые предложения:</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 тенге.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391"/>
        <w:gridCol w:w="3407"/>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70"/>
    <w:p>
      <w:pPr>
        <w:spacing w:after="0"/>
        <w:ind w:left="0"/>
        <w:jc w:val="both"/>
      </w:pPr>
      <w:r>
        <w:rPr>
          <w:rFonts w:ascii="Times New Roman"/>
          <w:b w:val="false"/>
          <w:i w:val="false"/>
          <w:color w:val="000000"/>
          <w:sz w:val="28"/>
        </w:rPr>
        <w:t>
      5. Оценив и сопоставив ценовые предложения, Заказчик принял решение:</w:t>
      </w:r>
      <w:r>
        <w:br/>
      </w:r>
      <w:r>
        <w:rPr>
          <w:rFonts w:ascii="Times New Roman"/>
          <w:b w:val="false"/>
          <w:i w:val="false"/>
          <w:color w:val="000000"/>
          <w:sz w:val="28"/>
        </w:rPr>
        <w:t>
</w:t>
      </w:r>
      <w:r>
        <w:rPr>
          <w:rFonts w:ascii="Times New Roman"/>
          <w:b w:val="false"/>
          <w:i w:val="false"/>
          <w:color w:val="000000"/>
          <w:sz w:val="28"/>
        </w:rPr>
        <w:t>
      5.1. Отклонить следующие ценовые предложения:</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8"/>
        <w:gridCol w:w="5002"/>
      </w:tblGrid>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отклонения</w:t>
            </w:r>
            <w:r>
              <w:br/>
            </w:r>
            <w:r>
              <w:rPr>
                <w:rFonts w:ascii="Times New Roman"/>
                <w:b w:val="false"/>
                <w:i w:val="false"/>
                <w:color w:val="000000"/>
                <w:sz w:val="20"/>
              </w:rPr>
              <w:t>
ценового предложения</w:t>
            </w:r>
          </w:p>
        </w:tc>
      </w:tr>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71"/>
    <w:p>
      <w:pPr>
        <w:spacing w:after="0"/>
        <w:ind w:left="0"/>
        <w:jc w:val="both"/>
      </w:pPr>
      <w:r>
        <w:rPr>
          <w:rFonts w:ascii="Times New Roman"/>
          <w:b w:val="false"/>
          <w:i w:val="false"/>
          <w:color w:val="000000"/>
          <w:sz w:val="28"/>
        </w:rPr>
        <w:t>
      5.2. Признать победителем закупа способом запроса ценовых предложений:</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71"/>
    <w:bookmarkStart w:name="z426" w:id="72"/>
    <w:p>
      <w:pPr>
        <w:spacing w:after="0"/>
        <w:ind w:left="0"/>
        <w:jc w:val="both"/>
      </w:pPr>
      <w:r>
        <w:rPr>
          <w:rFonts w:ascii="Times New Roman"/>
          <w:b w:val="false"/>
          <w:i w:val="false"/>
          <w:color w:val="000000"/>
          <w:sz w:val="28"/>
        </w:rPr>
        <w:t>
      5.3. Признать закуп способом запроса ценовых предложений несостоявшимся в связи с участием в нем менее двух потенциальных поставщиков, ценовые предложения которых не были отклонены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6. Заказчику заключить договор с победителем:</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72"/>
    <w:bookmarkStart w:name="z428" w:id="73"/>
    <w:p>
      <w:pPr>
        <w:spacing w:after="0"/>
        <w:ind w:left="0"/>
        <w:jc w:val="both"/>
      </w:pPr>
      <w:r>
        <w:rPr>
          <w:rFonts w:ascii="Times New Roman"/>
          <w:b w:val="false"/>
          <w:i w:val="false"/>
          <w:color w:val="000000"/>
          <w:sz w:val="28"/>
        </w:rPr>
        <w:t>по результатам проведенного закупа способом запроса ценовых предложений в срок до _____.</w:t>
      </w:r>
      <w:r>
        <w:br/>
      </w:r>
      <w:r>
        <w:rPr>
          <w:rFonts w:ascii="Times New Roman"/>
          <w:b w:val="false"/>
          <w:i w:val="false"/>
          <w:color w:val="000000"/>
          <w:sz w:val="28"/>
        </w:rPr>
        <w:t>
      7. Подписи</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