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5c32" w14:textId="5ce5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2002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226. Утратило силу постановлением Правительства Республики Казахстан от 10 августа 2015 года № 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2002 года № 62 "Об утверждении допустимых параметров автотранспортных средств, предназначенных для передвижения по автомобильным дорогам Республики Казахстан" (САПП Республики Казахстан, 2002 г., № 2-3, ст. 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допустимых параметрах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автотранспортных средств, предназначенных для передвижения по автомобильным дорогам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"двухосных автобусов                                   13,5";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"автобусов, имеющих более чем две оси                    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"трехосный тягач с четырехосным полуприцепом             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 и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для прицепов или полуприцепов с количеством осей более трех с двухскатными колесами сумма осевых масс не должна превышать нагрузку из расчета на каждую ось,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  5,5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  6,5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  7,5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   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прицепов или полуприцепов с количеством осей более трех с односкатными колесами сумма осевых масс не должна превышать нагрузку из расчета на каждую ось,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 6,10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 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для смежных осей прицепов или полуприцепов с количеством осей более трех с двухскатными колесами сумма осевых масс не должна превышать нагрузку из расчета на каждую ось,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  5,5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  6,5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  7,5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   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смежных осей прицепов или полуприцепов с количеством осей более трех с односкатными колесами сумма осевых масс не должна превышать нагрузку из расчета на каждую ось, при расстояниях между осями: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0,5 метра до 1 метра   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метра до 1,3 метра                                    6,10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1,3 метра до 1,8 метра                                    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1,8 метра до 2 метров                                  7,5".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