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42a1f" w14:textId="8b42a1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нормативное постановление Верховного Суда Республики Казахстан № 13 от 19 декабря 2003 года "О практике рассмотрения уголовных дел в апелляционном порядке"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 Верховного Суда Республики Казахстан от 25 июня 2010 года № 18.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связи с изменением законодательства Республики Казахстан пленарное заседание Верховного Суда Республики Казахстан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нормативное 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Верховного Суда Республики Казахстан № 13 от 19 декабря 2003 года "О практике рассмотрения уголовных дел в апелляционном порядке"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"части второй статьи 396" заменить словами "части первой статьи 396";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абзаце третьем </w:t>
      </w:r>
      <w:r>
        <w:rPr>
          <w:rFonts w:ascii="Times New Roman"/>
          <w:b w:val="false"/>
          <w:i w:val="false"/>
          <w:color w:val="000000"/>
          <w:sz w:val="28"/>
        </w:rPr>
        <w:t>пункта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"составом суда" заменить словом "судьей";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абзацем следующего содержания: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"Участие в заседании апелляционной инстанции осужденного/оправданного обеспечивается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408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участие защитника обеспечивается в случаях,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71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и в порядке, предусмотренном частью 4  </w:t>
      </w:r>
      <w:r>
        <w:rPr>
          <w:rFonts w:ascii="Times New Roman"/>
          <w:b w:val="false"/>
          <w:i w:val="false"/>
          <w:color w:val="000000"/>
          <w:sz w:val="28"/>
        </w:rPr>
        <w:t>статьи 408</w:t>
      </w:r>
      <w:r>
        <w:rPr>
          <w:rFonts w:ascii="Times New Roman"/>
          <w:b w:val="false"/>
          <w:i w:val="false"/>
          <w:color w:val="000000"/>
          <w:sz w:val="28"/>
        </w:rPr>
        <w:t>УПК.";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слова "второй" дополнить словами "и третьей", слова "и частью второй статьи 410" исключить";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частью второй </w:t>
      </w:r>
      <w:r>
        <w:rPr>
          <w:rFonts w:ascii="Times New Roman"/>
          <w:b w:val="false"/>
          <w:i w:val="false"/>
          <w:color w:val="000000"/>
          <w:sz w:val="28"/>
        </w:rPr>
        <w:t>статьи 58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рассмотрение уголовных дел в апелляционном порядке осуществляется судьей единолично";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третий изложить в следующей редакции: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"После рассмотрения ходатайств, заявленных сторонами в соответствии с частью 3 </w:t>
      </w:r>
      <w:r>
        <w:rPr>
          <w:rFonts w:ascii="Times New Roman"/>
          <w:b w:val="false"/>
          <w:i w:val="false"/>
          <w:color w:val="000000"/>
          <w:sz w:val="28"/>
        </w:rPr>
        <w:t>статьи 409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суд апелляционной инстанции выносит постановление в виде отдельного документа об их удовлетворении либо об отказе в удовлетворении. При удовлетворении ходатайств и необходимости дополнительного их исследования суд в постановлении указывает о возобновлении судебного следствия и осуществляет действия, предусмотренные частями 5-8 </w:t>
      </w:r>
      <w:r>
        <w:rPr>
          <w:rFonts w:ascii="Times New Roman"/>
          <w:b w:val="false"/>
          <w:i w:val="false"/>
          <w:color w:val="000000"/>
          <w:sz w:val="28"/>
        </w:rPr>
        <w:t>статьи 409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УПК.";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четвертый исключить;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в </w:t>
      </w:r>
      <w:r>
        <w:rPr>
          <w:rFonts w:ascii="Times New Roman"/>
          <w:b w:val="false"/>
          <w:i w:val="false"/>
          <w:color w:val="000000"/>
          <w:sz w:val="28"/>
        </w:rPr>
        <w:t>пункте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абзац первый изложить в следующей редакции: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"Апелляционная инстанция при рассмотрении жалоб, протестов по ходатайству сторон или по собственной инициативе вправе осуществить действия, указанные в </w:t>
      </w:r>
      <w:r>
        <w:rPr>
          <w:rFonts w:ascii="Times New Roman"/>
          <w:b w:val="false"/>
          <w:i w:val="false"/>
          <w:color w:val="000000"/>
          <w:sz w:val="28"/>
        </w:rPr>
        <w:t>статье 410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УПК";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втором абзаце слова "части пятой" исключить;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третьем предложение второе изложить в следующей редакции: "Протокол в заседании апелляционной инстанции ведется в случаях, предусмотренных частью 7 </w:t>
      </w:r>
      <w:r>
        <w:rPr>
          <w:rFonts w:ascii="Times New Roman"/>
          <w:b w:val="false"/>
          <w:i w:val="false"/>
          <w:color w:val="000000"/>
          <w:sz w:val="28"/>
        </w:rPr>
        <w:t>статьи 409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УПК";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после абзаца первого пункта 15 дополнить абзацем следующего содержания: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"Апелляционная инстанция при принятии решений, предусмотренных пунктами 1) - 3), 7) - 8)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УПК, выносит постановление. При принятии решений, предусмотренных пунктами 4) - 6) части первой </w:t>
      </w:r>
      <w:r>
        <w:rPr>
          <w:rFonts w:ascii="Times New Roman"/>
          <w:b w:val="false"/>
          <w:i w:val="false"/>
          <w:color w:val="000000"/>
          <w:sz w:val="28"/>
        </w:rPr>
        <w:t>статьи 411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апелляционной инстанцией выносится постановление об отмене приговора (постановления) суда первой инстанции и затем с соблюдением требований главы 44 УПК постановляется новый приговор. При составлении приговора необходимо строго руководствоваться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статей 377</w:t>
      </w:r>
      <w:r>
        <w:rPr>
          <w:rFonts w:ascii="Times New Roman"/>
          <w:b w:val="false"/>
          <w:i w:val="false"/>
          <w:color w:val="000000"/>
          <w:sz w:val="28"/>
        </w:rPr>
        <w:t xml:space="preserve"> - </w:t>
      </w:r>
      <w:r>
        <w:rPr>
          <w:rFonts w:ascii="Times New Roman"/>
          <w:b w:val="false"/>
          <w:i w:val="false"/>
          <w:color w:val="000000"/>
          <w:sz w:val="28"/>
        </w:rPr>
        <w:t>383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УПК.";</w:t>
      </w:r>
    </w:p>
    <w:bookmarkEnd w:id="19"/>
    <w:bookmarkStart w:name="z2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в абзаце втором </w:t>
      </w:r>
      <w:r>
        <w:rPr>
          <w:rFonts w:ascii="Times New Roman"/>
          <w:b w:val="false"/>
          <w:i w:val="false"/>
          <w:color w:val="000000"/>
          <w:sz w:val="28"/>
        </w:rPr>
        <w:t>пункта 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"пунктом третьим части первой" заменить словами "частью второй";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10) в </w:t>
      </w:r>
      <w:r>
        <w:rPr>
          <w:rFonts w:ascii="Times New Roman"/>
          <w:b w:val="false"/>
          <w:i w:val="false"/>
          <w:color w:val="000000"/>
          <w:sz w:val="28"/>
        </w:rPr>
        <w:t>пункте 28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слова "пунктами 4, 5, 9, части первой статьи" заменить словом "статьей";</w:t>
      </w:r>
    </w:p>
    <w:bookmarkEnd w:id="21"/>
    <w:bookmarkStart w:name="z23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11) абзац первый </w:t>
      </w:r>
      <w:r>
        <w:rPr>
          <w:rFonts w:ascii="Times New Roman"/>
          <w:b w:val="false"/>
          <w:i w:val="false"/>
          <w:color w:val="000000"/>
          <w:sz w:val="28"/>
        </w:rPr>
        <w:t>пункта 31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"Оправдательный приговор, постановление о прекращении дела или иное решение, вынесенное в пользу подсудимого, могут быть отменены не иначе как по протесту прокурора либо по жалобе потерпевшего или его представителя, а также оправданного по суду, не согласного с основаниями оправдания.";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12)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 в предложении первом слово "семи" заменить словом "десяти";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дополнить предложением следующего содержания: "Положения частей 2 и 3 </w:t>
      </w:r>
      <w:r>
        <w:rPr>
          <w:rFonts w:ascii="Times New Roman"/>
          <w:b w:val="false"/>
          <w:i w:val="false"/>
          <w:color w:val="000000"/>
          <w:sz w:val="28"/>
        </w:rPr>
        <w:t>статьи 423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на частные постановления не распространяются";</w:t>
      </w:r>
    </w:p>
    <w:bookmarkEnd w:id="25"/>
    <w:bookmarkStart w:name="z2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"Обращение к исполнению приговора апелляционной инстанции осуществляется в соответствии с требованиями </w:t>
      </w:r>
      <w:r>
        <w:rPr>
          <w:rFonts w:ascii="Times New Roman"/>
          <w:b w:val="false"/>
          <w:i w:val="false"/>
          <w:color w:val="000000"/>
          <w:sz w:val="28"/>
        </w:rPr>
        <w:t>статьи 423-1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УПК";</w:t>
      </w:r>
    </w:p>
    <w:bookmarkEnd w:id="27"/>
    <w:bookmarkStart w:name="z2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13) в </w:t>
      </w:r>
      <w:r>
        <w:rPr>
          <w:rFonts w:ascii="Times New Roman"/>
          <w:b w:val="false"/>
          <w:i w:val="false"/>
          <w:color w:val="000000"/>
          <w:sz w:val="28"/>
        </w:rPr>
        <w:t>пункте 35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предложение второе изложить в следующей редакции: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случае, когда вновь вынесенное постановление войдет в противоречие с ранее вынесенным, председатель соответствующего областного или приравненного к нему суда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статьи 423-2</w:t>
      </w:r>
      <w:r>
        <w:rPr>
          <w:rFonts w:ascii="Times New Roman"/>
          <w:b w:val="false"/>
          <w:i w:val="false"/>
          <w:color w:val="000000"/>
          <w:sz w:val="28"/>
        </w:rPr>
        <w:t xml:space="preserve"> УПК вносит в Верховный Суд Республики Казахстан представление об устранении возникших противоречий.".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Согласно </w:t>
      </w:r>
      <w:r>
        <w:rPr>
          <w:rFonts w:ascii="Times New Roman"/>
          <w:b w:val="false"/>
          <w:i w:val="false"/>
          <w:color w:val="000000"/>
          <w:sz w:val="28"/>
        </w:rPr>
        <w:t>статье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Конституции Республики Казахстан настоящее нормативное постановление включается в состав действующего права, а также является общеобязательным и вводится в действие со дня официального опубликования.</w:t>
      </w:r>
    </w:p>
    <w:bookmarkEnd w:id="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Алимбеков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Судья Верховного Суда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Казахстан,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секретарь пленарного заседания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Ж. Баишев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