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d4e0" w14:textId="646d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допуска к полетам эксплуатантов авиации общего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2010 года № 1522.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30 октября 2015 года № 1023.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«Об использовании воздушного пространства Республики Казахстан и деятельности авиации»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 авиации общего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2010 года № 1522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допуска к полетам эксплуатантов</w:t>
      </w:r>
      <w:r>
        <w:br/>
      </w:r>
      <w:r>
        <w:rPr>
          <w:rFonts w:ascii="Times New Roman"/>
          <w:b/>
          <w:i w:val="false"/>
          <w:color w:val="000000"/>
        </w:rPr>
        <w:t>
авиации общего назначения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допуска к полетам эксплуатантов авиации общего назначения (далее – Правила) разработаны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«Об использовании воздушного пространства Республики Казахстан и деятельности авиации» и Приложения 6 (Часть II)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(Чикаго, 1944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допуска физических и юридических лиц, эксплуатирующих самолеты с максимальной сертифицированной взлетной массой менее пяти тысяч семисот килограмм и вертолеты независимо от максимальной сертифицированной взлетной массы, а также эксплуатирующих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(турбовинтовыми) двигателями к выполнению полетов авиации общего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– физическое или юридическое лицо, обратившееся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для постановки на учет в качестве эксплуатанта авиации общего назначения или получения свидетельства на право выполнения полетов авиации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выполнения полетов – документ, выдаваемый уполномоченным органом в сфере гражданской авиации, удостоверяющий соответствие требованиям, установленным Правилами допуска к полетам эксплуатантов авиации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эксплуатант авиации общего назначения – физическое или юридическое лицо, использующее воздушное судно для полетов в целях авиации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полет авиации общего назначения – полет воздушного судна, кроме коммерческой воздушной перевозки или полета, связанного с выполнением авиационных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полетов – документ, регламентирующий порядок, организацию, обеспечение и выполнение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 по регулированию технического обслуживания – документ, содержащий описание процедур эксплуатанта, которые обеспечивают возможность управления своевременным и удовлетворительным выполнением всех плановых и неплановых работ по техническому обслуживанию воздушных судов данного эксплуатанта.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Допуск к полетам эксплуатантов авиации общего назначения,</w:t>
      </w:r>
      <w:r>
        <w:br/>
      </w:r>
      <w:r>
        <w:rPr>
          <w:rFonts w:ascii="Times New Roman"/>
          <w:b/>
          <w:i w:val="false"/>
          <w:color w:val="000000"/>
        </w:rPr>
        <w:t>
эксплуатирующих самолеты с максимальной сертифицированной</w:t>
      </w:r>
      <w:r>
        <w:br/>
      </w:r>
      <w:r>
        <w:rPr>
          <w:rFonts w:ascii="Times New Roman"/>
          <w:b/>
          <w:i w:val="false"/>
          <w:color w:val="000000"/>
        </w:rPr>
        <w:t>
взлетной массой менее пяти тысяч семисот килограмм и вертолеты</w:t>
      </w:r>
      <w:r>
        <w:br/>
      </w:r>
      <w:r>
        <w:rPr>
          <w:rFonts w:ascii="Times New Roman"/>
          <w:b/>
          <w:i w:val="false"/>
          <w:color w:val="000000"/>
        </w:rPr>
        <w:t>
независимо от максимальной сертифицированной взлетной массы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допуска к полетам эксплуатантов авиации общего назначения, эксплуатирующих самолеты с максимальной сертифицированной взлетной массой менее пяти тысяч семисот килограмм, вертолеты независимо от максимальной сертифицированной взлетной массы, является соблюдение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действующего свидетельства пилота с допуском к управлению данного типа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гражданского воздушного судна и действующего </w:t>
      </w:r>
      <w:r>
        <w:rPr>
          <w:rFonts w:ascii="Times New Roman"/>
          <w:b w:val="false"/>
          <w:i w:val="false"/>
          <w:color w:val="000000"/>
          <w:sz w:val="28"/>
        </w:rPr>
        <w:t>сертификата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гражданского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страхования в соответствии с требованиями законов Республики Казахстан об </w:t>
      </w:r>
      <w:r>
        <w:rPr>
          <w:rFonts w:ascii="Times New Roman"/>
          <w:b w:val="false"/>
          <w:i w:val="false"/>
          <w:color w:val="000000"/>
          <w:sz w:val="28"/>
        </w:rPr>
        <w:t>обязательных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видах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страхования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договоров с аэроклубами или некоммерческими организациями, объединяющими эксплуатантов воздушных судов, на предоставление услуг по обеспечению аварийного оповещения при полетах в неконтролируемом воздушном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допуска эксплуатантов авиации общего назначения, эксплуатирующих самолеты с максимальной сертифицированной взлетной массой менее пяти тысяч семисот килограмм и вертолеты независимо от максимальной сертифицированной взлетной массой, заявитель направляет в уполномоченный орган в сфере гражданской авиации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сфере гражданской авиации в течение 10 календарных дней рассматривает представленные заявителем документы. В случае если документы не соответствуют требованиям настоящих Правил либо представлены не в полном объеме, заявка подлежит возврату с указанием причин возврата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соответствии документов требованиям настоящих Правил уполномоченный орган в сфере гражданской авиации ставит на учет данного заявителя (владельца)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Учет эксплуатантов (владельцев) воздушных судов авиации общего назначения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на электронном и бумажном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Владелец и командир воздушного судна (пилот) обеспечивают безопасность полетов.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Допуск эксплуатантов авиации общего назначения,</w:t>
      </w:r>
      <w:r>
        <w:br/>
      </w:r>
      <w:r>
        <w:rPr>
          <w:rFonts w:ascii="Times New Roman"/>
          <w:b/>
          <w:i w:val="false"/>
          <w:color w:val="000000"/>
        </w:rPr>
        <w:t>
эксплуатирующих самолеты с максимальной сертифицированной</w:t>
      </w:r>
      <w:r>
        <w:br/>
      </w:r>
      <w:r>
        <w:rPr>
          <w:rFonts w:ascii="Times New Roman"/>
          <w:b/>
          <w:i w:val="false"/>
          <w:color w:val="000000"/>
        </w:rPr>
        <w:t>
взлетной массой свыше пяти тысяч семисот килограмм и (или)</w:t>
      </w:r>
      <w:r>
        <w:br/>
      </w:r>
      <w:r>
        <w:rPr>
          <w:rFonts w:ascii="Times New Roman"/>
          <w:b/>
          <w:i w:val="false"/>
          <w:color w:val="000000"/>
        </w:rPr>
        <w:t>
самолеты, оснащенные одним или несколькими турбореактивными</w:t>
      </w:r>
      <w:r>
        <w:br/>
      </w:r>
      <w:r>
        <w:rPr>
          <w:rFonts w:ascii="Times New Roman"/>
          <w:b/>
          <w:i w:val="false"/>
          <w:color w:val="000000"/>
        </w:rPr>
        <w:t>
(турбовинтовыми) двигателями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Эксплуатанты авиации общего назначения, эксплуатирующие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(турбовинтовыми) двигателями, допускаются к полетам после выдачи уполномоченным органом в сфере гражданской авиации свидетельства на право выполнения полетов эксплуатантов авиации общего назначения (далее – Свидетельство).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Свидетельство не подлежит передаче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Свидетельство выдается сроком на 3 года. Периодичность обследования составляет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Копия Свидетельства, заверенная подписью и печатью уполномоченного органа в сфере гражданской авиации, находится на борту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Эксплуатант авиации общего назначения обеспечивает безопасность полетов.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выдачи Свидетельства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Устанавливается следующий порядок выдачи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подача заявителем (владельцем) воздушного судна в уполномоченный орган в сфере гражданской авиации заявки с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предварительная оценка и принятие решения по заявке уполномоченным органом в сфере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уполномоченным органом в сфере гражданской авиации обследования заявителя (владельца) воздушного судна на соответствие его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выдача (отказ в выдаче)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Свидетельства заявитель направляет в уполномоченный орган в сфере гражданской авиации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документами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достоверность предоставляемых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последующих обследованиях заявитель представляет в уполномоченный орган в сфере гражданской авиации заявку с прилагаемыми документами, касающимися заявляемых измененений (по которым произошли изменения или требуются обновления).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сфере гражданской авиации рассматривает представленные документы и в срок не более 30 (тридцать) календарных дней с момента подачи заявки принимает по ним соответствующее решение, о котором сообщает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если прилагаемые документы не соответствуют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заявка подлежит возврату с указанием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предварительной оценке документов рассматриваются следующие вопросы: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организационная структура и основные принципы управления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укомплектованность штата и степень подготовки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опыт руководящего состава в организации и обеспечении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данных по руководящему составу и специалистам, непосредственно связанным с обеспечением безопасности полетов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соглашений с другими организациями на техническое обслуживание воздушных судов и обучение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соглашений (договоров) на аренду воздушного судна с экипажем или без экипажа (если таковые имеются);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предварительного обсуждения предложенной заявителем программы технического обслуживания воздушных судов, организации воздушного движения и других служб, обеспечивающих полеты;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соответствие руководства по производству полетов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руководства эксплуатанта по регулированию технического обслуживания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соответствии документов требованиям настоящих Правил уполномоченным органом в сфере гражданской авиации создается комиссия по проведению обследования заявителя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работники уполномоченного органа в сфере гражданской авиации, к функциям которых относятся вопросы эксплуатации, технического обслуживания и поддержания летной годности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Обследование заявителя (эксплуатанта) охватывает все аспекты его деятельности и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правовое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финансово-экономическое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летной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инженерно-авиационное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аэронавигационное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метеорологическое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аэродромное и аэропортовое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медицинское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Проверка работы летной и наземной служб производится с целью определения соответствия степени подготовки авиационного персонала, наземных средств и оборудования для решения поставленных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проверяется и подтверждается, что здания и сооружения соответствующим образом оборудованы, имеют охранную сигнализацию, средства оповещения и используются по их прямому предназначению.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Организация </w:t>
      </w:r>
      <w:r>
        <w:rPr>
          <w:rFonts w:ascii="Times New Roman"/>
          <w:b w:val="false"/>
          <w:i w:val="false"/>
          <w:color w:val="000000"/>
          <w:sz w:val="28"/>
        </w:rPr>
        <w:t>летной работы</w:t>
      </w:r>
      <w:r>
        <w:rPr>
          <w:rFonts w:ascii="Times New Roman"/>
          <w:b w:val="false"/>
          <w:i w:val="false"/>
          <w:color w:val="000000"/>
          <w:sz w:val="28"/>
        </w:rPr>
        <w:t>, подготовка и квалификация летного состава соответствуют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использования воздушного пространства и деятельности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Воздушные суда (воздушное судно) заявителя имеют действующие сертификаты летной годности или признанные действующими в Республике Казахстан </w:t>
      </w:r>
      <w:r>
        <w:rPr>
          <w:rFonts w:ascii="Times New Roman"/>
          <w:b w:val="false"/>
          <w:i w:val="false"/>
          <w:color w:val="000000"/>
          <w:sz w:val="28"/>
        </w:rPr>
        <w:t>сертификаты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иностранного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Обязательной проверке подлежат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организации и выполнению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личные дела членов экипажа и обслуживающего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учету летного и рабочего времени экипажей;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и бортовые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выполнения заявленных видов полетов воздушные суда заявителя оборудуются в соответствии с требованиями Основных правил полетов в воздушном пространстве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утверждаемых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выполнении международных полетов заявитель обеспечивает техническое обслуживание в аэропортах других стран своими представителями или путем заключения договора с организацией гражданской авиации, имеющей представительства в аэропортах других стран. Техническое обслуживание в аэропортах других стран должно осуществляться в соответствии с установленным порядком организации технического обслуживания в аэропортах соответствующего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обследования составляется акт в 2 экземплярах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фактического состояния объектов заявителя, выводов, рекомендаций и заключения о возможности (невозможности) выдачи Свидетельства. Акт подписывается всеми членами Комиссии и представляется заявителю для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в сфере гражданской авиации принимает решение о выдаче Свидетельства, если заявитель располагает сертифицированными воздушными судами, подготовленным персоналом, документацией, оборудованием, зданиями, сооружениями, необходимыми для летной, технической эксплуатации воздушных судов и обеспечения выполнения полетов, а также осуществляет обязательное страхование.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Уполномоченный орган в сфере гражданской авиации в течение 7 календарных дней со дня подписания акта обследования осуществляет оформление и выдачу Свидетельства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Отказ в выдаче Свидетельства производится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заявителем документы не соответствуют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не соответствует требованиям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решение суда, запрещающее ему оказание данного вида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имеется заключение Комиссии о невозможности выдачи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При отказе в выдаче Свидетельства заявителю дается мотивированный ответ в письменном виде с указанием причин отказа.</w:t>
      </w:r>
    </w:p>
    <w:bookmarkEnd w:id="9"/>
    <w:bookmarkStart w:name="z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Приостановление действия Свидетельства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Уполномоченный орган в сфере гражданской авиации приостанавливает действие Свидетельства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несоблюдения эксплуатантом требований и ограничений, установленных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необеспечения страхования в соответствии с требованиями законов Республики Казахстан об </w:t>
      </w:r>
      <w:r>
        <w:rPr>
          <w:rFonts w:ascii="Times New Roman"/>
          <w:b w:val="false"/>
          <w:i w:val="false"/>
          <w:color w:val="000000"/>
          <w:sz w:val="28"/>
        </w:rPr>
        <w:t>обязательных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видах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страхования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выявления нарушений, влияющих на безопасность полетов, установленных при инспекционных проверках, в том числе в иностранных государствах.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случае приостановления действия Свидетельства уполномоченный орган в сфере гражданской авиации указывает причину приостановления и незамедлительно информирует эксплуатанта и службу аэронавигационной информации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Возобновление действия Свидетельства (в случае его приостановления) осуществляется уполномоченным органом в сфере гражданской авиации только после устранения эксплуатантом выявленных недостатков и проведения уполномоченным органом в сфере гражданской авиации инспекционной проверки эксплуатанта.</w:t>
      </w:r>
    </w:p>
    <w:bookmarkEnd w:id="11"/>
    <w:bookmarkStart w:name="z9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Внесение изменений в Свидетельство, выдача дубликата</w:t>
      </w:r>
    </w:p>
    <w:bookmarkEnd w:id="12"/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внесении изменений и дополнений в специальные положения по эксплуатации Свидетельства заявитель направляет в уполномоченный орган в сфере гражданской авиации заявку с документами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изменения наименования эксплуатанта, его статуса, ведомственной принадлежности, если они не влекут за собой несоответствия требованиям настоящих Правил, в Свидетельство и специальные положения по эксплуатации Свидетельства вносятся соответствующие изменения. Срок внесения изменений составляет 10 календарных дней с момента подачи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приобретения (аренда, лизинг) эксплуатантом других типов воздушных судов, которые ранее не эксплуатировались им, уполномоченный орган в сфере гражданской авиации проводит инспекционную проверку, по результатам которой вносятся соответствующие дополнения (изменения) в специальные положения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случае порчи или утраты (хищения) Свидетельства уполномоченный орган в сфере гражданской авиации в течение 10 календарных дней со дня подачи заявки выдает дубликат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Для получения дубликата Свидетельства эксплуатант подает в уполномоченный орган в сфере гражданской авиации заявление произвольной формы с необходимым обоснованием и приложением ранее выданного Свидетельства (кроме случаев утраты (хищения).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к полетам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авиации общего назначения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Руководителю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уполномоченного органа)</w:t>
      </w:r>
    </w:p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для эксплуатантов авиации общего назначения,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эксплуатирующих самолеты с максимальной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сертифицированной взлетной массой менее пяти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тысяч семисот килограмм и вертолеты независимо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от максимальной сертифицированной взлетной массой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и сокращенное наименования заявителя (эксплуатанта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 И. О. заявителя физического лица, регистрационный номер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(эксплуатанта авиации общего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юридического лица или реквизиты основного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удостоверяющего личность заявителя (эксплуатанта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назначения) – физического лица: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просит поставить на учет в качестве эксплуатанта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(внести изменения):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(указать изменяемые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РНН (ИИН) заявителя (эксплуатанта авиации общего назначения):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Банковские реквизиты заявителя (эксплуатанта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назначения) – юридического лица или физического лица: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Место нахождения (адрес) заявителя (эксплуатанта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назначения) – юридического лица или место жительства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(эксплуатанта авиации общего назначения) –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Почтовый (фактический) адрес заявителя (эксплуатанта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назначения):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Контактные телефоны: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Факс (при наличии):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Адрес электронной почты (при наличии):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Аэродром (площадка) базирования ВС, используемых в целях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назначения: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Договор на использование аэродрома (площадки) базирования ВС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иной документ (документы), подтверждающий право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аэродромом (площадкой) базирования ВС (наименование, номер,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выдачи, срок действия):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Заявляемые виды полетов: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Регионы полетов в пределах Республики Казахстан или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пределами: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Планируемая дата начала полетов: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(эксплуатант)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выполнять требования, предъявляемые к эксплуатанту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предоставлять возможность инспекторам уполномоченного органа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гражданской авиации осуществлять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 за организацией, обеспечением и выполнением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руководителя, Ф. И. О., подпись) заявителя (эксплуатанта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общего назначения) – (юридического лица)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 И. О. подпись) заявителя (эксплуатанта авиации общего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(физического лица)</w:t>
      </w:r>
    </w:p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к полетам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авиации общего назначения</w:t>
      </w:r>
    </w:p>
    <w:bookmarkEnd w:id="16"/>
    <w:bookmarkStart w:name="z9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эксплуатантов авиации общего назначения,</w:t>
      </w:r>
      <w:r>
        <w:br/>
      </w:r>
      <w:r>
        <w:rPr>
          <w:rFonts w:ascii="Times New Roman"/>
          <w:b/>
          <w:i w:val="false"/>
          <w:color w:val="000000"/>
        </w:rPr>
        <w:t>
эксплуатирующих самолеты с максимальной сертифицированной</w:t>
      </w:r>
      <w:r>
        <w:br/>
      </w:r>
      <w:r>
        <w:rPr>
          <w:rFonts w:ascii="Times New Roman"/>
          <w:b/>
          <w:i w:val="false"/>
          <w:color w:val="000000"/>
        </w:rPr>
        <w:t>
взлетной массой менее пяти тысяч семисот килограмм</w:t>
      </w:r>
      <w:r>
        <w:br/>
      </w:r>
      <w:r>
        <w:rPr>
          <w:rFonts w:ascii="Times New Roman"/>
          <w:b/>
          <w:i w:val="false"/>
          <w:color w:val="000000"/>
        </w:rPr>
        <w:t>
и вертолеты независимо от максимальной сертифицированной</w:t>
      </w:r>
      <w:r>
        <w:br/>
      </w:r>
      <w:r>
        <w:rPr>
          <w:rFonts w:ascii="Times New Roman"/>
          <w:b/>
          <w:i w:val="false"/>
          <w:color w:val="000000"/>
        </w:rPr>
        <w:t>
взлетной массой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Копия действующего свидетельства пилота с допуском к управлению данного типа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государственной регистрации гражданского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Копия сертификата летной годности гражданского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Копии страховых полисов обязательного вида страхования в соответствии с требованиями законов Республики Казахстан об обязательных видах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Копии договоров с аэроклубом или некоммерческими организациями, объединяющими эксплуатантов воздушных судов, на предоставление услуг по обеспечению аварийного оповещения при полетах в неконтролируемом воздушном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заявителя.</w:t>
      </w:r>
    </w:p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к полетам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авиации общего назначения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Руководителю уполномоченного органа</w:t>
      </w:r>
    </w:p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на получение свидетельства на право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полетов на самолетах с максимальной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сертифицированной взлетной массой свыше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5 700 кг и (или) самолетах, оснащенных одним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или несколькими турбореактивными (турбовинтовыми)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двигателями (на внесение изменения в специальные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положения по эксплуатации свидетельства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выполнения полетов)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провести обследование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(полное название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целью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(получения, продления срока действия свидетельства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выполнения полетов для выполнения полетов на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(международных) воздушных линиях, внесения изменений в специальные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 по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дата начала полетов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продлении/внесении изменений указывается, соответственно, срок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окончания действующего свидетельства на право выполнения полета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планируемая дата начала полетов в новых эксплуатационных условиях)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обязуется отвечать требованиям нормативных правовых актов в сфере гражданской авиации и предоставлять возможность уполномоченному органу в сфере гражданской авиации осуществлять контроль за организацией, обеспечением и выполнением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руководителя, Ф. И. О., подпись) заявителя (эксплуатанта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общего назначения) – (юридического лица)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 И. О., подпись) заявителя (эксплуатанта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назначения) – (физического лица)</w:t>
      </w:r>
    </w:p>
    <w:bookmarkStart w:name="z1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к полетам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авиации общего назначения</w:t>
      </w:r>
    </w:p>
    <w:bookmarkEnd w:id="20"/>
    <w:bookmarkStart w:name="z10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эксплуатантов авиации общего назначения,</w:t>
      </w:r>
      <w:r>
        <w:br/>
      </w:r>
      <w:r>
        <w:rPr>
          <w:rFonts w:ascii="Times New Roman"/>
          <w:b/>
          <w:i w:val="false"/>
          <w:color w:val="000000"/>
        </w:rPr>
        <w:t>
эксплуатирующих самолеты с максимальной сертифицированной</w:t>
      </w:r>
      <w:r>
        <w:br/>
      </w:r>
      <w:r>
        <w:rPr>
          <w:rFonts w:ascii="Times New Roman"/>
          <w:b/>
          <w:i w:val="false"/>
          <w:color w:val="000000"/>
        </w:rPr>
        <w:t>
взлетной массой свыше 5700 кг и (или) самолеты, оснащенные</w:t>
      </w:r>
      <w:r>
        <w:br/>
      </w:r>
      <w:r>
        <w:rPr>
          <w:rFonts w:ascii="Times New Roman"/>
          <w:b/>
          <w:i w:val="false"/>
          <w:color w:val="000000"/>
        </w:rPr>
        <w:t>
одним или несколькими турбореактивными (турбовинтовыми)</w:t>
      </w:r>
      <w:r>
        <w:br/>
      </w:r>
      <w:r>
        <w:rPr>
          <w:rFonts w:ascii="Times New Roman"/>
          <w:b/>
          <w:i w:val="false"/>
          <w:color w:val="000000"/>
        </w:rPr>
        <w:t>
двигателями</w:t>
      </w:r>
    </w:p>
    <w:bookmarkEnd w:id="21"/>
    <w:bookmarkStart w:name="z10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заявителя, содержащая: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юридического лица – копии справки либо свидетельства (БИН) о государственной регистрации (перерегистрации) юридического лица, свидетельства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– копии удостоверения личности и свидетельства налогоплательщика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зарегистрированное наименование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адрес основного места деятельности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номера телефона и факса основного места деятельности заявителя, включая код страны, адрес электронной почты, если имеется;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виды планируемых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регионы (районы)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данные на воздушные суда и ограничения по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организацию технического обслуживания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организацию летной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Организационная структура, штатное расписание.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инструкции, определяющие обязанности и ответственность руководящего состава и авиационных специалистов, непосредственно связанные с обеспечением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Положение о рабочем времени и отдыхе экипажей, в том числе при полетах минимальным (согласно Руководству по летной эксплуатации конкретного воздушного судна) составом экипажа и усиленным экипажем или двумя экипажами на одном воздушном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Данные по руководящему составу и специалистам, непосредственно связанные с обеспечением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Данные о командно-летном, инструкторском и летном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первичная подготовка;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класс, номер, срок действия свидетельства летного состава, кем выдано;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общий налет;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налет по типам воздушных судов, командиром воздушного судна, минимум, наименование документа, по которому проходил (проходит) ввод в строй, дата последней квалификационной проверки (техники пилотирования, самолетовождения, практической работы в полете);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медицинское освидетельствование, срок действия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допуск к ведению связи на английском языке, номер документа об окончании, кем и когда выдан;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последние курсы повышения квалификации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последние курсы повышения квалификации по английскому языку;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обучение и поддержание навыков по действиям в аварийной обстановке;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последнее место работы (наименование организации, должность, период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документов, на основании которых осуществляется летная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Руководство по производству полетов, утвержденное руководителем эксплуатанта и согласованное с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минимального оборудования (MEL), утвержденный руководителем эксплуатанта и согласованный с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документов, на основании которых производится техническое обслуживание.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Руководство эксплуатанта по регулированию технического обслуживания, утвержденное руководителем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Копии свидетельств о государственной регистрации гражданских воздушных судов, сертификатов летной годности, разрешения (лицензии) на радиостанции, сертификатов по шумам на местности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Копии страховых полисов обязательного страхования в соответствии с требованиями законов Республики Казахстан об обязательных видах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Копии договоров на обеспечение полетов, совместное использование воздушных судов, обеспечение мер авиационной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Образцы раскраски и текстовое описание воздушных судов, утвержденные руководителем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 о мерах по предотвращению актов незаконного вмешательства в деятельность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Документы для международных полетов: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и наличие нормативной и полетной документации для выполнения международных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об обеспечении таможенного, паспортного, санитарного и карантинного контроля в аэропортах.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Данные о воздушных судах и описание организации технического обслуживания по типам воздушных судов и их оборудования, а также справка о месте базирования каждого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Ограничения по использованию воздушных судов: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тип, модель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допуск воздушного судна к заходу на посадку и посадка по категориям I, II, III Международной организации гражданской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установленные минимумы для воздушного судна по системам захода на посадку: ILS, VOR/DME, PAR, 2NDB, PAR + 2NDB, VOR, NDB;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установленные минимумы для воздушного судна для визуальных полетов и захода на посадку;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допуск к полетам в условиях навигации, основанной на характеристиках (PBN) (RNAV 10, RNAV 5, RNAV 4, RNAV 1, RNP 4, RNP АРСН);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ограничения, связанные с навигационными спецификациями, основанными на характеристиках (GNSS, DME/DME, IRU/IRS, VOR/DME, LRNS, MNPS);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допуск воздушного судна к полетам в условиях увеличенной дальности (ETOPS) (для двухдвигательных воздушных судов);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допуск к полетам в условиях сокращенного вертикального эшелонирования (RVSM);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оснащение воздушных судов оборудованием для полетов в районах или по маршрутам, где установлен соответствующий тип связи (RCP);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оборудование системой «предупреждение столкновений».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Копии договоров (контрактов) на аренду (фрахт)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Инструкция по управлению безопасностью полетов эксплуатанта. Все вышеуказанные копии документов заверяются подписью и печатью заявителя.</w:t>
      </w:r>
    </w:p>
    <w:bookmarkEnd w:id="22"/>
    <w:bookmarkStart w:name="z1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к полетам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авиации общего назначения</w:t>
      </w:r>
    </w:p>
    <w:bookmarkEnd w:id="23"/>
    <w:bookmarkStart w:name="z1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Данные по руководящему составу и специалистам, непосредственно</w:t>
      </w:r>
      <w:r>
        <w:br/>
      </w:r>
      <w:r>
        <w:rPr>
          <w:rFonts w:ascii="Times New Roman"/>
          <w:b/>
          <w:i w:val="false"/>
          <w:color w:val="000000"/>
        </w:rPr>
        <w:t>
связанным с обеспечением безопасности полетов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Фамилия, имя, отчество, занимаемая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*Образование.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*Специальное образование (подготовка).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Работа на руководящих должностях (с указанием стажа работы в занимаемой должности).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Номер свидетельства специалиста гражданской авиации, срок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Повышение квалификации (дата, учебное заведение, программа повышения квалификации).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Прохождение периодической аттестации, заключение.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(дата,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 Заявитель представляет копии документов об образовании и специальной подготовке.</w:t>
      </w:r>
    </w:p>
    <w:bookmarkStart w:name="z1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к полетам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авиации общего назначения</w:t>
      </w:r>
    </w:p>
    <w:bookmarkEnd w:id="25"/>
    <w:bookmarkStart w:name="z1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руководство по производству полетов</w:t>
      </w:r>
    </w:p>
    <w:bookmarkEnd w:id="26"/>
    <w:bookmarkStart w:name="z1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руководство по производству полетов разрабатывается заявителем в соответствии с действующими правилами, инструкциями и другими нормативными правовыми актами, регулирующими техническое обслуживание воздушных судов, а также с учетом требований Приложения 6 к Конвенции о международной гражданской авиации. Эксплуатация воздушных судов, часть II, «Международная авиация общего назначения. Самолеты».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Содержание руководства: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Оглавление;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страница учета поправок;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служебные обязанности, ответственность и субординация руководящего и эксплуатационного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система управления безопасностью полетов эксплуатанта (воздушные суда с сертифицированной взлетной массой более 5 700 кг);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система руководства полетами;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правила в отношении MEL (когда применяются);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производство полетов в нормальных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стандартные эксплуатационные процедуры (SOP);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метеорологические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ограничения полетного и рабочего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чрезвычайные ситуации в полете;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анализ авиационных происшествий и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квалификация и подготовка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ведение учетной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описание системы управления техническим обслуживанием;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эксплуатационные ограничения летно-технических характеристик;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использование/сохранение записей регистраторов полетных и речевых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инструкции по перевозке опасных грузов, включая действия, которые надлежит предпринять в случае возникновения аварийной ситуации.</w:t>
      </w:r>
    </w:p>
    <w:bookmarkEnd w:id="27"/>
    <w:bookmarkStart w:name="z1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к полетам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авиации общего назначения</w:t>
      </w:r>
    </w:p>
    <w:bookmarkEnd w:id="28"/>
    <w:bookmarkStart w:name="z18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руководство эксплуатанта по регулированию</w:t>
      </w:r>
      <w:r>
        <w:br/>
      </w:r>
      <w:r>
        <w:rPr>
          <w:rFonts w:ascii="Times New Roman"/>
          <w:b/>
          <w:i w:val="false"/>
          <w:color w:val="000000"/>
        </w:rPr>
        <w:t>
технического обслуживания</w:t>
      </w:r>
    </w:p>
    <w:bookmarkEnd w:id="29"/>
    <w:bookmarkStart w:name="z1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Типовое руководство эксплуатанта по регулированию технического обслуживания разрабатывается заявителем в соответствии с действующими правилами, инструкциями и другими нормативными правовыми актами, регулирующими техническое обслуживание воздушных судов, а также с учетом требований Приложения 6 к Конвенции о международной гражданской авиации. Эксплуатация воздушных судов, часть II, «Международная авиация общего назначения. Самолеты».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Руководство эксплуатанта по регулированию технического обслуживания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организации технического обслуживания воздушных судов, обязанности, ответственность и полномочия должностных лиц, осуществляющих инженерно-авиационное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программу (регламент) технического обслуживания на каждый тип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систему анализа и постоянного контроля за выполнением и эффективностью программы технического обслуживания (регламента);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регистрацию и хранение эксплуатантом данных о техническом обслуживании;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процедуру обеспечения регистрации и устранения неисправностей, влияющих на летную годность;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процедуру информирования уполномоченного органа в сфере гражданской авиации об авиационных инцидентах и происшествиях при эксплуатации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краткие данные о профессиональной подготовке лиц, обеспечивающих техническое обслуживание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список лиц, обеспечивающих техническое обслуживание воздушных судов (образование, занимаемые должности, наличие допусков к техническому обслуживанию);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перечень видов технического обслуживания, выполняемых эксплуатантом;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информацию о модификациях и ремонтах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информацию о контроле состояния авиационной техники, обеспечении ее надежности и качества технического обслуживания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информацию об организации сбора, расшифровки и использования полетной информации с использованием средств объективного контроля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информацию о ведении эксплуатационной документации, включая руководящую, пономерную и производственно-техническую;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документы (договора), подтверждающие проведение работ по техническому обслуживанию воздушных судов сторонними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информацию на каждое воздушное судно, содержащую перечень дополнительного оборудования, установленного для выполнения международных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информацию на каждое воздушное судно, содержащую сведения о назначенном ресурсе воздушного судна, его двигателей, наработки часов воздушного судна, его двигателей, винтов.</w:t>
      </w:r>
    </w:p>
    <w:bookmarkEnd w:id="30"/>
    <w:bookmarkStart w:name="z2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к полетам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авиации общего назначения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bookmarkStart w:name="z2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обследования эксплуатанта авиации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общего назначения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__ » 200 _ года № комиссией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 И. 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 И. 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Проведено обследование эксплуатанта авиации общего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эксплуатанта воздушного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Текст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Председатель: ____________________________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 И. О.)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 __________________________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 И. О.)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 авиации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_______________________________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(Ф. И. О.)             (подпись)</w:t>
      </w:r>
    </w:p>
    <w:bookmarkStart w:name="z20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к полетам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авиации общего назначения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уполномоченного органа</w:t>
      </w:r>
    </w:p>
    <w:bookmarkStart w:name="z20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право выполнения полетов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(эксплуатант авиации общего назначения)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№ 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393"/>
        <w:gridCol w:w="3293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истечения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действия: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эксплуатанта: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Оперативная связь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удостоверяет в том, что эксплуатанту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эксплуатанта)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предоставлено право осуществлять полеты, как это определено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прилагаемых специальных положениях по эксплуатации,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руководством по производству полетов и Правилами допуска к полетам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авиации общего назначения, утвержденными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 __________________ 20 __ года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Инспекционный контроль осуществляет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МП           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либо им уполномоченное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 И. О.)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 ___ »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эксплуатанта,                       Свидетельство № ____)</w:t>
      </w:r>
    </w:p>
    <w:bookmarkStart w:name="z2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Специальные положения по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(эксплуатационные требования и ограничения)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Часть А –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Применимость. Настоящие специальные положения (ограничения) по эксплуатации выдаются в соответствии с Правилами допуска к полетам эксплуатантов авиации общего назначения и нормативными документами иностранного государства, в воздушном пространстве которого выполняются полеты.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Эксплуатант « ___ », имеющий свидетельство № ____, выданное,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подготовлен к выполнению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на использование воздушных судов. Эксплуатанту – « ____ » разрешается эксплуатировать для выполнения полетов авиации общего назначения на внутренних (международных) воздушных линиях воздушные суда следующих изготовителей и моделей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3513"/>
        <w:gridCol w:w="4013"/>
      </w:tblGrid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пассажировместимость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1 указывается завод – изготовитель воздушного судна; в графе 2 указываются тип и номер государственной регистрации воздушного судна; в графе 3 – показатель в тоннах и количество пассажиров.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   _________________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уполномоченного    (подпись)   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либо лицо,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 __ » ____________ 200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эксплуатанта,                      Свидетельство № 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Специальные положения по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(эксплуатационные требования и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Часть А – Общие положения (продолжение)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Ограничения по использованию экипажей для выполнения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Эксплуатанту – « ____ » разрешается эксплуатация заявленных воздушных судов для выполнения полетов авиации общего назначения на внутренних (международных) воздушных линиях ниже перечисленным летным составом: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2933"/>
        <w:gridCol w:w="3153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  ______________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уполномоченного  (подпись)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либо лицо,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 __ » ________________ 200 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эксплуатанта,                       Свидетельство № ___)</w:t>
      </w:r>
    </w:p>
    <w:bookmarkStart w:name="z21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СПЕЦИАЛЬНЫЕ ПОЛОЖЕНИЯ ПО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(эксплуатационные требования и ограничения)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Часть В – Разрешение и ограничения на маршрутах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233"/>
        <w:gridCol w:w="2233"/>
        <w:gridCol w:w="2673"/>
        <w:gridCol w:w="2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 об уполномоченном органе в сфере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____________; Факс: ___________; E-mail: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 №: ___________________ Наименование эксплуата: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Модель воздушного судна: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полетов: Некоммерческие воздушные перевозки: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  _        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 |_| Пассажиры; |_| Грузы;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|_|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Прочее 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(-ы) полетов: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ограничения: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разрешения: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утверждения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Замечания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грузы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Полеты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низкой видимости: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заход на посадку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КАТ:__; RVR:__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DH: ____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RVR: ____ 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RVSM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|_| Неприменимо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ETOPS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|_| Неприменимо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полета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аэродрома:______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PBN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|_|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   _______________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уполномоченного   (подпись)  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органа либо лицо,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 __ » ________________ 200 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эксплуатанта,                       Свидетельство № ____)</w:t>
      </w:r>
    </w:p>
    <w:bookmarkStart w:name="z2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СПЕЦИАЛЬНЫЕ ПОЛОЖЕНИЯ ПО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(эксплуатационные требования и ограничения)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Часть С – Разрешение и ограничения на аэродромах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Общие положения. Эксплуатанту – « ________ » разрешается использование аэродромов гражданской авиации на территории Республики Казахстан, внесенных в Реестр гражданских аэродромов и сборники аэронавигационной информации. В том случае, когда аэродромы расположены вне пределов территории государства, порядок их использования определяется в соответствии с документами аэронавигационной информации данного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захода на посадку по приборам и эксплуатационные минимумы аэродромов.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Системы захода на посадку по приборам: Эксплуатанту разрешается применять следующие системы захода на посадку по приборам: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неточные системы захода на посадку: VOR, VOR/DME, 2NDB, PAR, NDB;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точные системы захода на посадку:  ILS, категория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ILS, категория 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ILS, категория III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Разрешенные минимумы для захода на посадку по приборам: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333"/>
        <w:gridCol w:w="1353"/>
        <w:gridCol w:w="1339"/>
        <w:gridCol w:w="1293"/>
        <w:gridCol w:w="131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захода на посадку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ILS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2NDB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2NDB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VOR/DME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NDB,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VOR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   ________________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уполномоченного     (подпись)   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 либо лицо,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 __ » _______________ 200 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эксплуатанта,                       Свидетельство № ____)</w:t>
      </w:r>
    </w:p>
    <w:bookmarkStart w:name="z2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 
</w:t>
      </w:r>
      <w:r>
        <w:rPr>
          <w:rFonts w:ascii="Times New Roman"/>
          <w:b/>
          <w:i w:val="false"/>
          <w:color w:val="000000"/>
          <w:sz w:val="28"/>
        </w:rPr>
        <w:t>Специальные положения по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(эксплуатационные требования и ограничения)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Часть D – Техническое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Техническое обслуживание воздушных судов эксплуатанта « ____ » разрешается осуществлять в соответствии со стандартами, нормами и правилами, регулирующими техническое обслуживание и проведение регламентных работ в гражданской авиации Республики Казахстан, утвержденным руководством эксплуатанта по регулированию технического обслуживания и по договору на техническое обслуживание от _________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и восстановительный ремонт разрешается производить только на авиапредприятиях и ремонтных заводах, имеющих свидетельство соответствия на право выполнения данных видов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эксплуатантов, осуществляющих полеты за границу, делается следующее добавление: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– техническое обслуживание в заграничных аэропортах разрешается выполнять в соответствии с действующими регламентами технического обслуживания и технологиями, инженерно-техническим персоналом, имеющим действующие допуски к самостоятельному техническому обслуживанию на заявленных типах воздушных судов, в соответствии с требованиями Положения об инженерно-авиационном обеспечении полетов на международных воздушных линиях.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 _______________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уполномоченного       (подпись)   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 либо лицо,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 __ » ___________ 200 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эксплуатанта,                       Свидетельство № ____)</w:t>
      </w:r>
    </w:p>
    <w:bookmarkStart w:name="z2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 
</w:t>
      </w:r>
      <w:r>
        <w:rPr>
          <w:rFonts w:ascii="Times New Roman"/>
          <w:b/>
          <w:i w:val="false"/>
          <w:color w:val="000000"/>
          <w:sz w:val="28"/>
        </w:rPr>
        <w:t>Специальные положения по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(эксплуатационные требования и ограничения)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Часть Е – Разрешенные стандартные количественные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нормы в массы воздушных судов, центровки и их ограничения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2453"/>
        <w:gridCol w:w="2233"/>
        <w:gridCol w:w="2173"/>
      </w:tblGrid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ВС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Центровка предельная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% САХ)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Передняя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Задняя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Ограничения: Эксплуатация воздушных судов выше предельной массы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ограничений центровки Запрещена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   _______________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уполномоченного        (подпись)  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 либо лицо,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 __ » ______________ 200 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Уполномоченный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(название эксплуатанта,                        Свидетельство № ____)</w:t>
      </w:r>
    </w:p>
    <w:bookmarkStart w:name="z2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 
</w:t>
      </w:r>
      <w:r>
        <w:rPr>
          <w:rFonts w:ascii="Times New Roman"/>
          <w:b/>
          <w:i w:val="false"/>
          <w:color w:val="000000"/>
          <w:sz w:val="28"/>
        </w:rPr>
        <w:t>Специальные положения по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(эксплуатационные требования и ограничения)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Часть G – Эксплуатация арендуемых воздушных судов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(ограничения по аренде ВС)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Эксплуатанту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разрешается использование воздушных судов: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правах аренды по договору об аренде между (А) ______ и (Б)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____ » ____________ г. согласно положениям эксплуатационных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и правил, а также настоящим эксплуатационным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полеты разрешается осуществлять по маршрутам и в районах, указанных в части В настоящих требований, и с использованием надлежащих аэродромов, перечисленных в части С, и в соответствии с эксплуатационными минимумами, указанными в настоящих эксплуатационных требованиях.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полеты осуществляются с использованием воздушных судов типа _______________ и летных экипажей эксплуатанта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 (А) несет ответственность за руководство такими полетами.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   ________________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уполномоченного       (подпись)         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органа либо лицо,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уполномоченное)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« __ » _______________ 200 _ г.</w:t>
      </w:r>
    </w:p>
    <w:bookmarkStart w:name="z2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 к полетам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эксплуатантов авиации общего назначения</w:t>
      </w:r>
    </w:p>
    <w:bookmarkEnd w:id="41"/>
    <w:bookmarkStart w:name="z21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 на внесение изменений в специальные</w:t>
      </w:r>
      <w:r>
        <w:br/>
      </w:r>
      <w:r>
        <w:rPr>
          <w:rFonts w:ascii="Times New Roman"/>
          <w:b/>
          <w:i w:val="false"/>
          <w:color w:val="000000"/>
        </w:rPr>
        <w:t>
положения по эксплуатации Свидетельства</w:t>
      </w:r>
    </w:p>
    <w:bookmarkEnd w:id="42"/>
    <w:bookmarkStart w:name="z21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внесении воздушного судна в специальные положения по эксплуатации Свидетельства заявитель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техническом обслуживании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летном и техническом составе;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государственной регистрации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сертификата летной годности, разрешение (лицензия) на радиостанции, сертификат по шуму на местности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договора об аренде (если воздушное судно арендуется) и акт приема-передачи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страховых полисов обязательного страхования в соответствии с требованиями законов Республики Казахстан об </w:t>
      </w:r>
      <w:r>
        <w:rPr>
          <w:rFonts w:ascii="Times New Roman"/>
          <w:b w:val="false"/>
          <w:i w:val="false"/>
          <w:color w:val="000000"/>
          <w:sz w:val="28"/>
        </w:rPr>
        <w:t>обязательных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видах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страхования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копию санитарно-эпидемиологического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проведении работ по дезинсекции и дератизации;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акт проверки технического состояния и определения годности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соответствующие изменения и дополнение в Руководство по производству полетов и руководство эксплуатанта по регулированию технического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внесении экипажей в специальные положения по эксплуатации свидетельства заявитель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данные о летном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страховых полисов на авиационный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копии летных свидетельств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копию приказа о принятии на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документов о прохождении курсов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прекращения эксплуатации воздушных судов и (или) сокращения количества летного состава эксплуатант направляет в уполномоченный орган в сфере гражданской авиации заявку об исключении данных воздушных судов и (или) летного состава из специальных положений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и печатью заявителя.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