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d7d0" w14:textId="1b9d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проектного финансирования"</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2010 года № 1472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проектного финансирования».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проектного финансирования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ст.71; № 17-18, ст. 112):</w:t>
      </w:r>
      <w:r>
        <w:br/>
      </w:r>
      <w:r>
        <w:rPr>
          <w:rFonts w:ascii="Times New Roman"/>
          <w:b w:val="false"/>
          <w:i w:val="false"/>
          <w:color w:val="000000"/>
          <w:sz w:val="28"/>
        </w:rPr>
        <w:t>
      1) часть десятую пункта 1 статьи 44 после слов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2) часть вторую пункта 1 статьи 45 после слов «Фонде гарантирования страховых выплат» дополнить словами «, проектном финансировании»;</w:t>
      </w:r>
      <w:r>
        <w:br/>
      </w:r>
      <w:r>
        <w:rPr>
          <w:rFonts w:ascii="Times New Roman"/>
          <w:b w:val="false"/>
          <w:i w:val="false"/>
          <w:color w:val="000000"/>
          <w:sz w:val="28"/>
        </w:rPr>
        <w:t>
      3) в части второй пункта 1 статьи 49 слова «секьюритизации и» заменить словами «проектном финансировании и секьюритизации,»;</w:t>
      </w:r>
      <w:r>
        <w:br/>
      </w:r>
      <w:r>
        <w:rPr>
          <w:rFonts w:ascii="Times New Roman"/>
          <w:b w:val="false"/>
          <w:i w:val="false"/>
          <w:color w:val="000000"/>
          <w:sz w:val="28"/>
        </w:rPr>
        <w:t>
      4) часть третью пункта 4 статьи 50 изложить в следующей редакции:</w:t>
      </w:r>
      <w:r>
        <w:br/>
      </w:r>
      <w:r>
        <w:rPr>
          <w:rFonts w:ascii="Times New Roman"/>
          <w:b w:val="false"/>
          <w:i w:val="false"/>
          <w:color w:val="000000"/>
          <w:sz w:val="28"/>
        </w:rPr>
        <w:t>
      «При составлении промежуточного ликвидационного баланса в состав имущества ликвидируемого юридического лица не включаются выделенные активы, являющиеся обеспечением по проектному долгу специальной финансовой компании при проектном финансировании, по облигациям специальной финансовой компании при секьюритизации, выпущенным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 и выделенные активы, являющиеся обеспечением по проектному долгу специальной финансовой компании при проектном финансировании, по облигациям специальной финансовой компании при секьюритизации, выпущенным в соответствии с законодательством Республики Казахстан о проектном финансировании и секьюритизации, передаются ликвидационной комиссией представителю держателей ипотечных облигаций, представителю кредиторов или держателей облигаций, выпущенных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r>
        <w:br/>
      </w:r>
      <w:r>
        <w:rPr>
          <w:rFonts w:ascii="Times New Roman"/>
          <w:b w:val="false"/>
          <w:i w:val="false"/>
          <w:color w:val="000000"/>
          <w:sz w:val="28"/>
        </w:rPr>
        <w:t>
      5) пункт 1 статьи 59 после слов «за исключением специальных финансовых компаний, создаваемых в соответствии с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w:t>
      </w:r>
      <w:r>
        <w:br/>
      </w:r>
      <w:r>
        <w:rPr>
          <w:rFonts w:ascii="Times New Roman"/>
          <w:b w:val="false"/>
          <w:i w:val="false"/>
          <w:color w:val="000000"/>
          <w:sz w:val="28"/>
        </w:rPr>
        <w:t>
      1) статью 731 дополнить пунктом 3 следующего содержания:</w:t>
      </w:r>
      <w:r>
        <w:br/>
      </w:r>
      <w:r>
        <w:rPr>
          <w:rFonts w:ascii="Times New Roman"/>
          <w:b w:val="false"/>
          <w:i w:val="false"/>
          <w:color w:val="000000"/>
          <w:sz w:val="28"/>
        </w:rPr>
        <w:t>
      «3. В случаях, предусмотренных законодательными актами, при уступке будущего требования оно считается перешедшим к финансовому агенту с момента заключения договора финансирования под уступку денежного требования.»;</w:t>
      </w:r>
      <w:r>
        <w:br/>
      </w:r>
      <w:r>
        <w:rPr>
          <w:rFonts w:ascii="Times New Roman"/>
          <w:b w:val="false"/>
          <w:i w:val="false"/>
          <w:color w:val="000000"/>
          <w:sz w:val="28"/>
        </w:rPr>
        <w:t>
      2) статью 738-1 изложить в следующей редакции:</w:t>
      </w:r>
      <w:r>
        <w:br/>
      </w:r>
      <w:r>
        <w:rPr>
          <w:rFonts w:ascii="Times New Roman"/>
          <w:b w:val="false"/>
          <w:i w:val="false"/>
          <w:color w:val="000000"/>
          <w:sz w:val="28"/>
        </w:rPr>
        <w:t>
      «Статья 738-1. Уступка денежного требования при проектном</w:t>
      </w:r>
      <w:r>
        <w:br/>
      </w:r>
      <w:r>
        <w:rPr>
          <w:rFonts w:ascii="Times New Roman"/>
          <w:b w:val="false"/>
          <w:i w:val="false"/>
          <w:color w:val="000000"/>
          <w:sz w:val="28"/>
        </w:rPr>
        <w:t>
                     финансировании и секьюритизации</w:t>
      </w:r>
      <w:r>
        <w:br/>
      </w:r>
      <w:r>
        <w:rPr>
          <w:rFonts w:ascii="Times New Roman"/>
          <w:b w:val="false"/>
          <w:i w:val="false"/>
          <w:color w:val="000000"/>
          <w:sz w:val="28"/>
        </w:rPr>
        <w:t>
      Особенности финансирования под уступку денежного требования при проектном финансировании и секьюритизации устанавливаются законодательным актом Республики Казахстан о проектном финансировании и секьюритизации. Положения настоящей главы применяются к сделкам проектного финансирования и секьюритизации, если иное не установлено законодательным актом Республики Казахстан о проектном финансировании и секьюритизации.».</w:t>
      </w:r>
      <w:r>
        <w:br/>
      </w: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w:t>
      </w:r>
      <w:r>
        <w:br/>
      </w:r>
      <w:r>
        <w:rPr>
          <w:rFonts w:ascii="Times New Roman"/>
          <w:b w:val="false"/>
          <w:i w:val="false"/>
          <w:color w:val="000000"/>
          <w:sz w:val="28"/>
        </w:rPr>
        <w:t>
      1) часть вторую пункта 1 статьи 615 после слов «пенсионном обеспечении,» дополнить словами «о проектном финансировании и».</w:t>
      </w:r>
      <w:r>
        <w:br/>
      </w: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w:t>
      </w:r>
      <w:r>
        <w:br/>
      </w:r>
      <w:r>
        <w:rPr>
          <w:rFonts w:ascii="Times New Roman"/>
          <w:b w:val="false"/>
          <w:i w:val="false"/>
          <w:color w:val="000000"/>
          <w:sz w:val="28"/>
        </w:rPr>
        <w:t>
      1) часть вторую пункта 1 статьи 165 после слов «пенсионном обеспечении,» дополнить словами «о проектном финансировании и».</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Парламента Республики Казахстан, 1995 г., № 15-16, ст. 106;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w:t>
      </w:r>
      <w:r>
        <w:br/>
      </w:r>
      <w:r>
        <w:rPr>
          <w:rFonts w:ascii="Times New Roman"/>
          <w:b w:val="false"/>
          <w:i w:val="false"/>
          <w:color w:val="000000"/>
          <w:sz w:val="28"/>
        </w:rPr>
        <w:t>
      1) абзац четвертый подпункта 1) статьи 2 после слов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2) в статье 8:</w:t>
      </w:r>
      <w:r>
        <w:br/>
      </w:r>
      <w:r>
        <w:rPr>
          <w:rFonts w:ascii="Times New Roman"/>
          <w:b w:val="false"/>
          <w:i w:val="false"/>
          <w:color w:val="000000"/>
          <w:sz w:val="28"/>
        </w:rPr>
        <w:t>
      подпункт 3) пункта 2 после слов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абзац четвертый пункта 5 после слов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подпункт 6) пункта 6 после слов «в соответствии с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3) в пункте 1-1 статьи 74-1:</w:t>
      </w:r>
      <w:r>
        <w:br/>
      </w:r>
      <w:r>
        <w:rPr>
          <w:rFonts w:ascii="Times New Roman"/>
          <w:b w:val="false"/>
          <w:i w:val="false"/>
          <w:color w:val="000000"/>
          <w:sz w:val="28"/>
        </w:rPr>
        <w:t>
      после слов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после слов «выпущенным в соответствии с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после слов «выпущенных в соответствии с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в предложении втором после слов «держателями указанных облигаций» слова «в соответствии с законодательством Республики Казахстан о рынке ценных бумаг» исключить.</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ст.23; № 7, ст.28):</w:t>
      </w:r>
      <w:r>
        <w:br/>
      </w:r>
      <w:r>
        <w:rPr>
          <w:rFonts w:ascii="Times New Roman"/>
          <w:b w:val="false"/>
          <w:i w:val="false"/>
          <w:color w:val="000000"/>
          <w:sz w:val="28"/>
        </w:rPr>
        <w:t>
      1) часть вторую пункта 1 статьи 6 после слов «к сделкам» дополнить словами «проектного финансирования и»;</w:t>
      </w:r>
      <w:r>
        <w:br/>
      </w:r>
      <w:r>
        <w:rPr>
          <w:rFonts w:ascii="Times New Roman"/>
          <w:b w:val="false"/>
          <w:i w:val="false"/>
          <w:color w:val="000000"/>
          <w:sz w:val="28"/>
        </w:rPr>
        <w:t>
      2) часть третью пункта 2 статьи 71 после слов «по облигациям, выпущенным в соответствии с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3) подпункт 2) пункта 4 статьи 74 изложить в следующей редакции:</w:t>
      </w:r>
      <w:r>
        <w:br/>
      </w:r>
      <w:r>
        <w:rPr>
          <w:rFonts w:ascii="Times New Roman"/>
          <w:b w:val="false"/>
          <w:i w:val="false"/>
          <w:color w:val="000000"/>
          <w:sz w:val="28"/>
        </w:rPr>
        <w:t>
      «2) выделенные активы, являющиеся обеспечением по проектному долгу специальной финансовой компании при проектном финансировании и обеспечением по облигациям специальной финансовой компании при секьюритизации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право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Указанное имущество и выделенные активы, являющееся обеспечением по проектному долгу специальной финансовой компании при проектном финансировании и обеспечением по облигациям специальной финансовой компании при секьюритизации, выпущенным в соответствии с законодательством Республики Казахстан о проектном финансировании и секьюритизации, передаются ликвидационной комиссией представителю держателей ипотечных облигаций, представителю кредиторов или держателей облигаций, выпущенных в соответствии с законодательством Республики Казахстан о проектном финансировании и секьюритизации для расчета с кредиторами;».</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w:t>
      </w:r>
      <w:r>
        <w:br/>
      </w:r>
      <w:r>
        <w:rPr>
          <w:rFonts w:ascii="Times New Roman"/>
          <w:b w:val="false"/>
          <w:i w:val="false"/>
          <w:color w:val="000000"/>
          <w:sz w:val="28"/>
        </w:rPr>
        <w:t>
      1) часть первую пункта 3 статьи 23 после слов «за исключением специальных финансовых компаний, создаваемых в соответствии с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23; № 17, ст. 79; № 18, ст. 84; № 19, ст. 88; 2010 г., № 5, ст. 23; № 17-18, ст. 112):</w:t>
      </w:r>
      <w:r>
        <w:br/>
      </w:r>
      <w:r>
        <w:rPr>
          <w:rFonts w:ascii="Times New Roman"/>
          <w:b w:val="false"/>
          <w:i w:val="false"/>
          <w:color w:val="000000"/>
          <w:sz w:val="28"/>
        </w:rPr>
        <w:t>
      1) часть первую пункта 2 статьи 5 дополнить абзацем четырнадцатым следующего содержания:</w:t>
      </w:r>
      <w:r>
        <w:br/>
      </w:r>
      <w:r>
        <w:rPr>
          <w:rFonts w:ascii="Times New Roman"/>
          <w:b w:val="false"/>
          <w:i w:val="false"/>
          <w:color w:val="000000"/>
          <w:sz w:val="28"/>
        </w:rPr>
        <w:t>
      «специальные финансовые компании в соответствии с Законом Республики Казахстан «О проектном финансировании и секьюритизации».</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112):</w:t>
      </w:r>
      <w:r>
        <w:br/>
      </w:r>
      <w:r>
        <w:rPr>
          <w:rFonts w:ascii="Times New Roman"/>
          <w:b w:val="false"/>
          <w:i w:val="false"/>
          <w:color w:val="000000"/>
          <w:sz w:val="28"/>
        </w:rPr>
        <w:t>
      1) в пункте 1-1 статьи 9 слова «о секьюритизации, устанавливаются законодательством Республики Казахстан о секьюритизации.» заменить словами «о проектном финансировании и секьюритизации, устанавливаются законодательством Республики Казахстан о проектном финансировании и секьюритизации.»;</w:t>
      </w:r>
      <w:r>
        <w:br/>
      </w:r>
      <w:r>
        <w:rPr>
          <w:rFonts w:ascii="Times New Roman"/>
          <w:b w:val="false"/>
          <w:i w:val="false"/>
          <w:color w:val="000000"/>
          <w:sz w:val="28"/>
        </w:rPr>
        <w:t>
      2) подпункт 3) пункта 1 статьи 15 после слов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секьюритизации» (Ведомости Парламента Республики Казахстан, 2006 г., № 4, ст. 23; 2007 г., № 2, ст. 18):</w:t>
      </w:r>
      <w:r>
        <w:br/>
      </w:r>
      <w:r>
        <w:rPr>
          <w:rFonts w:ascii="Times New Roman"/>
          <w:b w:val="false"/>
          <w:i w:val="false"/>
          <w:color w:val="000000"/>
          <w:sz w:val="28"/>
        </w:rPr>
        <w:t>
      1) заголовок изложить в следующей редакции:</w:t>
      </w:r>
      <w:r>
        <w:br/>
      </w:r>
      <w:r>
        <w:rPr>
          <w:rFonts w:ascii="Times New Roman"/>
          <w:b w:val="false"/>
          <w:i w:val="false"/>
          <w:color w:val="000000"/>
          <w:sz w:val="28"/>
        </w:rPr>
        <w:t>
      «О проектном финансировании и секьюритизации»;</w:t>
      </w:r>
      <w:r>
        <w:br/>
      </w:r>
      <w:r>
        <w:rPr>
          <w:rFonts w:ascii="Times New Roman"/>
          <w:b w:val="false"/>
          <w:i w:val="false"/>
          <w:color w:val="000000"/>
          <w:sz w:val="28"/>
        </w:rPr>
        <w:t>
      2) преамбулу изложить в следующей редакции:</w:t>
      </w:r>
      <w:r>
        <w:br/>
      </w:r>
      <w:r>
        <w:rPr>
          <w:rFonts w:ascii="Times New Roman"/>
          <w:b w:val="false"/>
          <w:i w:val="false"/>
          <w:color w:val="000000"/>
          <w:sz w:val="28"/>
        </w:rPr>
        <w:t>
      «Настоящий Закон устанавливает правовые основы и условия проектного финансирования и секьюритизации в Республике Казахстан, определяет особенности осуществления уступки прав требования и правовой режим имущества при проектном финансировании и секьюритизации, а также правовое положение специальной финансовой компании.»;</w:t>
      </w:r>
      <w:r>
        <w:br/>
      </w:r>
      <w:r>
        <w:rPr>
          <w:rFonts w:ascii="Times New Roman"/>
          <w:b w:val="false"/>
          <w:i w:val="false"/>
          <w:color w:val="000000"/>
          <w:sz w:val="28"/>
        </w:rPr>
        <w:t>
      3) статью 1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специальная финансовая компания - юридическое лицо, создаваемое в соответствии с настоящим Законом для осуществления сделок проектного финансирования и секьюритизации, в пользу которой уступаются права требования;</w:t>
      </w:r>
      <w:r>
        <w:br/>
      </w:r>
      <w:r>
        <w:rPr>
          <w:rFonts w:ascii="Times New Roman"/>
          <w:b w:val="false"/>
          <w:i w:val="false"/>
          <w:color w:val="000000"/>
          <w:sz w:val="28"/>
        </w:rPr>
        <w:t>
      2) собственные средства специальной финансовой компании - активы, обязательства, собственный капитал и доходы (убытки), полученные (понесенные) по завершении сделки проектного финансирования и секьюритизации. В собственные средства специальной финансовой компании не включаются выделенные активы;</w:t>
      </w:r>
      <w:r>
        <w:br/>
      </w:r>
      <w:r>
        <w:rPr>
          <w:rFonts w:ascii="Times New Roman"/>
          <w:b w:val="false"/>
          <w:i w:val="false"/>
          <w:color w:val="000000"/>
          <w:sz w:val="28"/>
        </w:rPr>
        <w:t>
      3) облигации специальной финансовой компании - облигации, по которым исполнение обязательств эмитента обеспечено выделенными активами;</w:t>
      </w:r>
      <w:r>
        <w:br/>
      </w:r>
      <w:r>
        <w:rPr>
          <w:rFonts w:ascii="Times New Roman"/>
          <w:b w:val="false"/>
          <w:i w:val="false"/>
          <w:color w:val="000000"/>
          <w:sz w:val="28"/>
        </w:rPr>
        <w:t>
      4)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w:t>
      </w:r>
      <w:r>
        <w:br/>
      </w:r>
      <w:r>
        <w:rPr>
          <w:rFonts w:ascii="Times New Roman"/>
          <w:b w:val="false"/>
          <w:i w:val="false"/>
          <w:color w:val="000000"/>
          <w:sz w:val="28"/>
        </w:rPr>
        <w:t>
      5) базовый договор - договор между исполнителем и заказчиком на оказание услуг, выполнение работ, производство и (или) приобретение товаров, работ и услуг для создания или приобретения имущества и получения систематических долгосрочных денежных платежей от его использования или реализации;</w:t>
      </w:r>
      <w:r>
        <w:br/>
      </w:r>
      <w:r>
        <w:rPr>
          <w:rFonts w:ascii="Times New Roman"/>
          <w:b w:val="false"/>
          <w:i w:val="false"/>
          <w:color w:val="000000"/>
          <w:sz w:val="28"/>
        </w:rPr>
        <w:t>
      6) объект базового договора - имущество, создаваемое в результате оказания услуг, выполнения работ, производства товаров исполнителем по базовому договору или возникающее в результате приобретения товаров, услуг и работ исполнителем по базовому договору;</w:t>
      </w:r>
      <w:r>
        <w:br/>
      </w:r>
      <w:r>
        <w:rPr>
          <w:rFonts w:ascii="Times New Roman"/>
          <w:b w:val="false"/>
          <w:i w:val="false"/>
          <w:color w:val="000000"/>
          <w:sz w:val="28"/>
        </w:rPr>
        <w:t>
      7) выделенные активы - денежные требования, уступленные специальной финансовой компании в сделках проектного финансирования и секьюритизации, деньги на банковских счетах специальной финансовой компании и других лиц, полученные по уступленным ей правам требования, финансовые инструменты, приобретенные специальной финансовой компанией в результате инвестирования указанных денежных средств, деньги, полученные в результате продажи финансовых инструментов, а также имущество и имущественные права, возникающие при создании дополнительного обеспечения исполнения обязательств специальной финансовой компании;</w:t>
      </w:r>
      <w:r>
        <w:br/>
      </w:r>
      <w:r>
        <w:rPr>
          <w:rFonts w:ascii="Times New Roman"/>
          <w:b w:val="false"/>
          <w:i w:val="false"/>
          <w:color w:val="000000"/>
          <w:sz w:val="28"/>
        </w:rPr>
        <w:t>
      8) раздельный учет по выделенным активам - невключение выделенных активов в бухгалтерский баланс специальной финансовой компании;</w:t>
      </w:r>
      <w:r>
        <w:br/>
      </w:r>
      <w:r>
        <w:rPr>
          <w:rFonts w:ascii="Times New Roman"/>
          <w:b w:val="false"/>
          <w:i w:val="false"/>
          <w:color w:val="000000"/>
          <w:sz w:val="28"/>
        </w:rPr>
        <w:t>
      9) дебитор - лицо, имеющее существующее или будущее денежное обязательство;</w:t>
      </w:r>
      <w:r>
        <w:br/>
      </w:r>
      <w:r>
        <w:rPr>
          <w:rFonts w:ascii="Times New Roman"/>
          <w:b w:val="false"/>
          <w:i w:val="false"/>
          <w:color w:val="000000"/>
          <w:sz w:val="28"/>
        </w:rPr>
        <w:t>
      10) проектный долг — обязательство исполнителя на основании договора займа и (или) выпуска облигаций при проектном финансировании, или обязательство специальной финансовой компании на основании договора займа и (или) выпуска облигаций, обеспеченное выделенными активами;</w:t>
      </w:r>
      <w:r>
        <w:br/>
      </w:r>
      <w:r>
        <w:rPr>
          <w:rFonts w:ascii="Times New Roman"/>
          <w:b w:val="false"/>
          <w:i w:val="false"/>
          <w:color w:val="000000"/>
          <w:sz w:val="28"/>
        </w:rPr>
        <w:t>
      11) проектное финансирование - способ организации финансирования долгосрочного проекта под уступку прав требования, обеспечением которого являются ожидаемые систематические денежные платежи за пользование или распоряжение имуществом, возникающего в результате реализации такого проекта;</w:t>
      </w:r>
      <w:r>
        <w:br/>
      </w:r>
      <w:r>
        <w:rPr>
          <w:rFonts w:ascii="Times New Roman"/>
          <w:b w:val="false"/>
          <w:i w:val="false"/>
          <w:color w:val="000000"/>
          <w:sz w:val="28"/>
        </w:rPr>
        <w:t>
      12) сделка проектного финансирования - действия заказчика, исполнителя, специальной финансовой компании, кредиторов и иных лиц, направленные на установление их прав и обязанностей в целях создания или приобретения объекта базового договора, исполнения и обеспечения обязательств по проектному долгу, выраженные в совокупности гражданско-правовых договоров;</w:t>
      </w:r>
      <w:r>
        <w:br/>
      </w:r>
      <w:r>
        <w:rPr>
          <w:rFonts w:ascii="Times New Roman"/>
          <w:b w:val="false"/>
          <w:i w:val="false"/>
          <w:color w:val="000000"/>
          <w:sz w:val="28"/>
        </w:rPr>
        <w:t>
      13) участники сделки проектного финансирования - заказчик, исполнитель, специальная финансовая компания, кредиторы, и иные лица, приобретающие права и обязанности в результате сделки проектного финансирования;</w:t>
      </w:r>
      <w:r>
        <w:br/>
      </w:r>
      <w:r>
        <w:rPr>
          <w:rFonts w:ascii="Times New Roman"/>
          <w:b w:val="false"/>
          <w:i w:val="false"/>
          <w:color w:val="000000"/>
          <w:sz w:val="28"/>
        </w:rPr>
        <w:t>
      14) управляющий инвестиционным портфелем - профессиональный участник рынка ценных бумаг, оказывающий услуги специальной финансовой компании по инвестированию временно свободных поступлений по выделенным активам на основании лицензии на управление инвестиционным портфелем;</w:t>
      </w:r>
      <w:r>
        <w:br/>
      </w:r>
      <w:r>
        <w:rPr>
          <w:rFonts w:ascii="Times New Roman"/>
          <w:b w:val="false"/>
          <w:i w:val="false"/>
          <w:color w:val="000000"/>
          <w:sz w:val="28"/>
        </w:rPr>
        <w:t>
      15) кредитор - физическое и (или) юридическое лицо, являющееся держателем облигаций или юридическое лицо, осуществляющее кредитование при проектном финансировании, а также заказчик по базовому договору в случае предоставления софинансирования;</w:t>
      </w:r>
      <w:r>
        <w:br/>
      </w:r>
      <w:r>
        <w:rPr>
          <w:rFonts w:ascii="Times New Roman"/>
          <w:b w:val="false"/>
          <w:i w:val="false"/>
          <w:color w:val="000000"/>
          <w:sz w:val="28"/>
        </w:rPr>
        <w:t>
      16) дополнительное обеспечение - способы обеспечения исполнения обязательств специальной финансовой компании перед кредиторами за счет третьих лиц в виде гарантии, поручительства, залога, а также иными способами, предусмотренными договорами;</w:t>
      </w:r>
      <w:r>
        <w:br/>
      </w:r>
      <w:r>
        <w:rPr>
          <w:rFonts w:ascii="Times New Roman"/>
          <w:b w:val="false"/>
          <w:i w:val="false"/>
          <w:color w:val="000000"/>
          <w:sz w:val="28"/>
        </w:rPr>
        <w:t>
      17) государство - Республика Казахстан, от имени которой выступают Правительство Республики Казахстан или местный исполнительный орган, а также уполномоченные ими на заключение базового договора государственные органы;</w:t>
      </w:r>
      <w:r>
        <w:br/>
      </w:r>
      <w:r>
        <w:rPr>
          <w:rFonts w:ascii="Times New Roman"/>
          <w:b w:val="false"/>
          <w:i w:val="false"/>
          <w:color w:val="000000"/>
          <w:sz w:val="28"/>
        </w:rPr>
        <w:t>
      18) оригинатор - юридическое лицо, осуществляющее уступку прав требования при заключении сделки секьюритизации;</w:t>
      </w:r>
      <w:r>
        <w:br/>
      </w:r>
      <w:r>
        <w:rPr>
          <w:rFonts w:ascii="Times New Roman"/>
          <w:b w:val="false"/>
          <w:i w:val="false"/>
          <w:color w:val="000000"/>
          <w:sz w:val="28"/>
        </w:rPr>
        <w:t>
      19) исполнитель - юридическое лицо, оказывающее услуги, выполняющее работы, производящее и (или) приобретающее товары, работы и услуги на основании базового договора;</w:t>
      </w:r>
      <w:r>
        <w:br/>
      </w:r>
      <w:r>
        <w:rPr>
          <w:rFonts w:ascii="Times New Roman"/>
          <w:b w:val="false"/>
          <w:i w:val="false"/>
          <w:color w:val="000000"/>
          <w:sz w:val="28"/>
        </w:rPr>
        <w:t>
      20) секьюритизация - финансирование под уступку денежного требования путем выпуска облигаций, обеспеченных выделенными активами;</w:t>
      </w:r>
      <w:r>
        <w:br/>
      </w:r>
      <w:r>
        <w:rPr>
          <w:rFonts w:ascii="Times New Roman"/>
          <w:b w:val="false"/>
          <w:i w:val="false"/>
          <w:color w:val="000000"/>
          <w:sz w:val="28"/>
        </w:rPr>
        <w:t>
      21) сделка секьюритизации - приобретение специальной финансовой компанией прав требования и выпуск облигаций, обеспеченных выделенными активами;</w:t>
      </w:r>
      <w:r>
        <w:br/>
      </w:r>
      <w:r>
        <w:rPr>
          <w:rFonts w:ascii="Times New Roman"/>
          <w:b w:val="false"/>
          <w:i w:val="false"/>
          <w:color w:val="000000"/>
          <w:sz w:val="28"/>
        </w:rPr>
        <w:t>
      22) права требования - денежные требования, существующие на момент заключения договора уступки прав требования (существующие права требования), а также денежные требования, которые возникнут в будущем из существующего обязательства или из будущего обязательства (будущие права требования);</w:t>
      </w:r>
      <w:r>
        <w:br/>
      </w:r>
      <w:r>
        <w:rPr>
          <w:rFonts w:ascii="Times New Roman"/>
          <w:b w:val="false"/>
          <w:i w:val="false"/>
          <w:color w:val="000000"/>
          <w:sz w:val="28"/>
        </w:rPr>
        <w:t>
      23) поступления по правам требования - поступления в денежной форме но обязательствам дебиторов, а также поступления от лиц, осуществляющих пользование объектом базового договора;</w:t>
      </w:r>
      <w:r>
        <w:br/>
      </w:r>
      <w:r>
        <w:rPr>
          <w:rFonts w:ascii="Times New Roman"/>
          <w:b w:val="false"/>
          <w:i w:val="false"/>
          <w:color w:val="000000"/>
          <w:sz w:val="28"/>
        </w:rPr>
        <w:t>
      24) однородность прав требования - соответствие прав требования общему объективному критерию, определенному проспектом выпуска облигаций;</w:t>
      </w:r>
      <w:r>
        <w:br/>
      </w:r>
      <w:r>
        <w:rPr>
          <w:rFonts w:ascii="Times New Roman"/>
          <w:b w:val="false"/>
          <w:i w:val="false"/>
          <w:color w:val="000000"/>
          <w:sz w:val="28"/>
        </w:rPr>
        <w:t>
      25) заказчик - государство, физическое или юридическое лицо, в пользу которого оказываются услуги, выполняются работы, производятся и (или) приобретаются товары на основании базового договора;</w:t>
      </w:r>
      <w:r>
        <w:br/>
      </w:r>
      <w:r>
        <w:rPr>
          <w:rFonts w:ascii="Times New Roman"/>
          <w:b w:val="false"/>
          <w:i w:val="false"/>
          <w:color w:val="000000"/>
          <w:sz w:val="28"/>
        </w:rPr>
        <w:t>
      26) уполномоченный орган - государственный орган,  осуществляющий регулирование и надзор финансового рынка и финансовых организаций.»;</w:t>
      </w:r>
      <w:r>
        <w:br/>
      </w:r>
      <w:r>
        <w:rPr>
          <w:rFonts w:ascii="Times New Roman"/>
          <w:b w:val="false"/>
          <w:i w:val="false"/>
          <w:color w:val="000000"/>
          <w:sz w:val="28"/>
        </w:rPr>
        <w:t>
      4) в статье 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 Законодательство Республики Казахстан о</w:t>
      </w:r>
      <w:r>
        <w:br/>
      </w:r>
      <w:r>
        <w:rPr>
          <w:rFonts w:ascii="Times New Roman"/>
          <w:b w:val="false"/>
          <w:i w:val="false"/>
          <w:color w:val="000000"/>
          <w:sz w:val="28"/>
        </w:rPr>
        <w:t>
                 проектном финансировании и секьюритизации»;</w:t>
      </w:r>
      <w:r>
        <w:br/>
      </w:r>
      <w:r>
        <w:rPr>
          <w:rFonts w:ascii="Times New Roman"/>
          <w:b w:val="false"/>
          <w:i w:val="false"/>
          <w:color w:val="000000"/>
          <w:sz w:val="28"/>
        </w:rPr>
        <w:t>
      пункт 1 после слов «Законодательство Республики Казахстан о»  дополнить словами «проектном финансировании и»;</w:t>
      </w:r>
      <w:r>
        <w:br/>
      </w:r>
      <w:r>
        <w:rPr>
          <w:rFonts w:ascii="Times New Roman"/>
          <w:b w:val="false"/>
          <w:i w:val="false"/>
          <w:color w:val="000000"/>
          <w:sz w:val="28"/>
        </w:rPr>
        <w:t>
      пункт 2 после слов «сделками» дополнить словами «проектного финансирования и»;</w:t>
      </w:r>
      <w:r>
        <w:br/>
      </w:r>
      <w:r>
        <w:rPr>
          <w:rFonts w:ascii="Times New Roman"/>
          <w:b w:val="false"/>
          <w:i w:val="false"/>
          <w:color w:val="000000"/>
          <w:sz w:val="28"/>
        </w:rPr>
        <w:t>
      5) в статье 4:</w:t>
      </w:r>
      <w:r>
        <w:br/>
      </w:r>
      <w:r>
        <w:rPr>
          <w:rFonts w:ascii="Times New Roman"/>
          <w:b w:val="false"/>
          <w:i w:val="false"/>
          <w:color w:val="000000"/>
          <w:sz w:val="28"/>
        </w:rPr>
        <w:t>
      пункт 1:</w:t>
      </w:r>
      <w:r>
        <w:br/>
      </w:r>
      <w:r>
        <w:rPr>
          <w:rFonts w:ascii="Times New Roman"/>
          <w:b w:val="false"/>
          <w:i w:val="false"/>
          <w:color w:val="000000"/>
          <w:sz w:val="28"/>
        </w:rPr>
        <w:t>
      после слов «или иным лицом» дополнить словами «для участия в сделке проектного финансирования или секьюритизации»;</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«Юридические лица, зарегистрированные в оффшорных зонах или имеющие аффилированных лиц, зарегистрированных в оффшорных зонах, перечень которых устанавливается уполномоченным органом, не вправе прямо или косвенно владеть и (или) пользоваться, и (или) распоряжаться голосующими акциями и долями специальной финансовой компании.»;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Специальная финансовая компания на основании договора управляющим инвестиционным портфелем обязана осуществлять инвестирование выделенных активов в финансовые инструменты, перечень которых устанавливается уполномоченным органом.»;</w:t>
      </w:r>
      <w:r>
        <w:br/>
      </w:r>
      <w:r>
        <w:rPr>
          <w:rFonts w:ascii="Times New Roman"/>
          <w:b w:val="false"/>
          <w:i w:val="false"/>
          <w:color w:val="000000"/>
          <w:sz w:val="28"/>
        </w:rPr>
        <w:t>
      пункт 4 исключить;</w:t>
      </w:r>
      <w:r>
        <w:br/>
      </w:r>
      <w:r>
        <w:rPr>
          <w:rFonts w:ascii="Times New Roman"/>
          <w:b w:val="false"/>
          <w:i w:val="false"/>
          <w:color w:val="000000"/>
          <w:sz w:val="28"/>
        </w:rPr>
        <w:t>
      6) дополнить статьями 4-1 и 4-2 следующего содержания:</w:t>
      </w:r>
      <w:r>
        <w:br/>
      </w:r>
      <w:r>
        <w:rPr>
          <w:rFonts w:ascii="Times New Roman"/>
          <w:b w:val="false"/>
          <w:i w:val="false"/>
          <w:color w:val="000000"/>
          <w:sz w:val="28"/>
        </w:rPr>
        <w:t>
      «Статья 4-1. Особенности формирования органов управления</w:t>
      </w:r>
      <w:r>
        <w:br/>
      </w:r>
      <w:r>
        <w:rPr>
          <w:rFonts w:ascii="Times New Roman"/>
          <w:b w:val="false"/>
          <w:i w:val="false"/>
          <w:color w:val="000000"/>
          <w:sz w:val="28"/>
        </w:rPr>
        <w:t>
                   специальной финансовой компании</w:t>
      </w:r>
      <w:r>
        <w:br/>
      </w:r>
      <w:r>
        <w:rPr>
          <w:rFonts w:ascii="Times New Roman"/>
          <w:b w:val="false"/>
          <w:i w:val="false"/>
          <w:color w:val="000000"/>
          <w:sz w:val="28"/>
        </w:rPr>
        <w:t>
      В состав органов управления специальной финансовой компании по требованию кредиторов вводятся лица, представляющие их интересы и обладающие полномочиями в соответствии с уставом специальной финансовой компании. Лицо, имеющее неснятую или непогашенную судимость, не вправе занимать должности в органах управления специальной финансовой компании.</w:t>
      </w:r>
      <w:r>
        <w:br/>
      </w:r>
      <w:r>
        <w:rPr>
          <w:rFonts w:ascii="Times New Roman"/>
          <w:b w:val="false"/>
          <w:i w:val="false"/>
          <w:color w:val="000000"/>
          <w:sz w:val="28"/>
        </w:rPr>
        <w:t>
      Статья 4-2. Особенности деятельности специальной финансовой</w:t>
      </w:r>
      <w:r>
        <w:br/>
      </w:r>
      <w:r>
        <w:rPr>
          <w:rFonts w:ascii="Times New Roman"/>
          <w:b w:val="false"/>
          <w:i w:val="false"/>
          <w:color w:val="000000"/>
          <w:sz w:val="28"/>
        </w:rPr>
        <w:t>
                  компании</w:t>
      </w:r>
      <w:r>
        <w:br/>
      </w:r>
      <w:r>
        <w:rPr>
          <w:rFonts w:ascii="Times New Roman"/>
          <w:b w:val="false"/>
          <w:i w:val="false"/>
          <w:color w:val="000000"/>
          <w:sz w:val="28"/>
        </w:rPr>
        <w:t>
      1. Специальная финансовая компания, созданная для участия в проектом финансировании, имеет право осуществлять следующие виды деятельности:</w:t>
      </w:r>
      <w:r>
        <w:br/>
      </w:r>
      <w:r>
        <w:rPr>
          <w:rFonts w:ascii="Times New Roman"/>
          <w:b w:val="false"/>
          <w:i w:val="false"/>
          <w:color w:val="000000"/>
          <w:sz w:val="28"/>
        </w:rPr>
        <w:t>
      1) заключать договоры займа, обеспеченные выделенными активами, и целях реализации сделки проектного финансирования;</w:t>
      </w:r>
      <w:r>
        <w:br/>
      </w:r>
      <w:r>
        <w:rPr>
          <w:rFonts w:ascii="Times New Roman"/>
          <w:b w:val="false"/>
          <w:i w:val="false"/>
          <w:color w:val="000000"/>
          <w:sz w:val="28"/>
        </w:rPr>
        <w:t>
      2) выпускать облигации, обеспеченные выделенными активами;</w:t>
      </w:r>
      <w:r>
        <w:br/>
      </w:r>
      <w:r>
        <w:rPr>
          <w:rFonts w:ascii="Times New Roman"/>
          <w:b w:val="false"/>
          <w:i w:val="false"/>
          <w:color w:val="000000"/>
          <w:sz w:val="28"/>
        </w:rPr>
        <w:t>
      3) заключать договор финансирования под уступку денежного требования с исполнителем по базовому договору;</w:t>
      </w:r>
      <w:r>
        <w:br/>
      </w:r>
      <w:r>
        <w:rPr>
          <w:rFonts w:ascii="Times New Roman"/>
          <w:b w:val="false"/>
          <w:i w:val="false"/>
          <w:color w:val="000000"/>
          <w:sz w:val="28"/>
        </w:rPr>
        <w:t>
      4) осуществлять инвестирование денежных средств, входящих в состав выделенных активов, в целях защиты прав кредиторов, в соответствии с требованиями, установленными нормативными правовыми актами уполномоченного органа;</w:t>
      </w:r>
      <w:r>
        <w:br/>
      </w:r>
      <w:r>
        <w:rPr>
          <w:rFonts w:ascii="Times New Roman"/>
          <w:b w:val="false"/>
          <w:i w:val="false"/>
          <w:color w:val="000000"/>
          <w:sz w:val="28"/>
        </w:rPr>
        <w:t>
      5) осуществлять иные виды деятельности в интересах кредиторов, необходимые для реализации сделки проектного финансирования, не противоречащие ограничениям, установленным настоящей статьей.</w:t>
      </w:r>
      <w:r>
        <w:br/>
      </w:r>
      <w:r>
        <w:rPr>
          <w:rFonts w:ascii="Times New Roman"/>
          <w:b w:val="false"/>
          <w:i w:val="false"/>
          <w:color w:val="000000"/>
          <w:sz w:val="28"/>
        </w:rPr>
        <w:t>
      2. Специальная финансовая компания не вправе:</w:t>
      </w:r>
      <w:r>
        <w:br/>
      </w:r>
      <w:r>
        <w:rPr>
          <w:rFonts w:ascii="Times New Roman"/>
          <w:b w:val="false"/>
          <w:i w:val="false"/>
          <w:color w:val="000000"/>
          <w:sz w:val="28"/>
        </w:rPr>
        <w:t>
      1) выступать учредителем (участником) и (или) приобретать акции (доли) других юридических лиц, а также создавать филиалы и представительства;</w:t>
      </w:r>
      <w:r>
        <w:br/>
      </w:r>
      <w:r>
        <w:rPr>
          <w:rFonts w:ascii="Times New Roman"/>
          <w:b w:val="false"/>
          <w:i w:val="false"/>
          <w:color w:val="000000"/>
          <w:sz w:val="28"/>
        </w:rPr>
        <w:t>
      2) выплачивать дивиденды акционерам или распределять чистый доход между участниками товарищества до исполнения обязательств по проектному долгу;</w:t>
      </w:r>
      <w:r>
        <w:br/>
      </w:r>
      <w:r>
        <w:rPr>
          <w:rFonts w:ascii="Times New Roman"/>
          <w:b w:val="false"/>
          <w:i w:val="false"/>
          <w:color w:val="000000"/>
          <w:sz w:val="28"/>
        </w:rPr>
        <w:t>
      3) осуществлять переуступку прав требований без согласия кредиторов;</w:t>
      </w:r>
      <w:r>
        <w:br/>
      </w:r>
      <w:r>
        <w:rPr>
          <w:rFonts w:ascii="Times New Roman"/>
          <w:b w:val="false"/>
          <w:i w:val="false"/>
          <w:color w:val="000000"/>
          <w:sz w:val="28"/>
        </w:rPr>
        <w:t>
      4) осуществлять виды деятельности, не относящиеся к сделке проектного финансирования.</w:t>
      </w:r>
      <w:r>
        <w:br/>
      </w:r>
      <w:r>
        <w:rPr>
          <w:rFonts w:ascii="Times New Roman"/>
          <w:b w:val="false"/>
          <w:i w:val="false"/>
          <w:color w:val="000000"/>
          <w:sz w:val="28"/>
        </w:rPr>
        <w:t>
      3. Осуществление видов деятельности, не относящихся к сделке проектного финансирования, не влечет за собой возникновение прав и обязанностей для специальной финансовой компании.»;</w:t>
      </w:r>
      <w:r>
        <w:br/>
      </w:r>
      <w:r>
        <w:rPr>
          <w:rFonts w:ascii="Times New Roman"/>
          <w:b w:val="false"/>
          <w:i w:val="false"/>
          <w:color w:val="000000"/>
          <w:sz w:val="28"/>
        </w:rPr>
        <w:t>
      7) дополнить статьей 5-1 следующего содержания:</w:t>
      </w:r>
      <w:r>
        <w:br/>
      </w:r>
      <w:r>
        <w:rPr>
          <w:rFonts w:ascii="Times New Roman"/>
          <w:b w:val="false"/>
          <w:i w:val="false"/>
          <w:color w:val="000000"/>
          <w:sz w:val="28"/>
        </w:rPr>
        <w:t>
      «Статья 5-1. Отчетность специальной финансовой компании</w:t>
      </w:r>
      <w:r>
        <w:br/>
      </w:r>
      <w:r>
        <w:rPr>
          <w:rFonts w:ascii="Times New Roman"/>
          <w:b w:val="false"/>
          <w:i w:val="false"/>
          <w:color w:val="000000"/>
          <w:sz w:val="28"/>
        </w:rPr>
        <w:t>
      Специальная финансовая компания осуществляет регулярную отчетность в порядке и на условиях, предусмотренных договорами займа между специальной финансовой компанией и кредиторами или условиями выпуска облигаций специальной финансовой компании, а также в соответствии со статьей 13 настоящего Закона.»;</w:t>
      </w:r>
      <w:r>
        <w:br/>
      </w:r>
      <w:r>
        <w:rPr>
          <w:rFonts w:ascii="Times New Roman"/>
          <w:b w:val="false"/>
          <w:i w:val="false"/>
          <w:color w:val="000000"/>
          <w:sz w:val="28"/>
        </w:rPr>
        <w:t>
      8) статью 6 дополнить пунктами 3, 4, 5 и 6 следующего содержания:</w:t>
      </w:r>
      <w:r>
        <w:br/>
      </w:r>
      <w:r>
        <w:rPr>
          <w:rFonts w:ascii="Times New Roman"/>
          <w:b w:val="false"/>
          <w:i w:val="false"/>
          <w:color w:val="000000"/>
          <w:sz w:val="28"/>
        </w:rPr>
        <w:t>
      «3. Реорганизация и ликвидация специальной финансовой компании, созданной для сделки проектного финансирования, осуществляется с учетом особенностей, предусмотренных настоящей статьей.</w:t>
      </w:r>
      <w:r>
        <w:br/>
      </w:r>
      <w:r>
        <w:rPr>
          <w:rFonts w:ascii="Times New Roman"/>
          <w:b w:val="false"/>
          <w:i w:val="false"/>
          <w:color w:val="000000"/>
          <w:sz w:val="28"/>
        </w:rPr>
        <w:t>
      4. Добровольная реорганизация и ликвидация специальной финансовой компании, созданной для сделки проектного финансирования, допускается при условии полного исполнения обязательств по проектному долгу.</w:t>
      </w:r>
      <w:r>
        <w:br/>
      </w:r>
      <w:r>
        <w:rPr>
          <w:rFonts w:ascii="Times New Roman"/>
          <w:b w:val="false"/>
          <w:i w:val="false"/>
          <w:color w:val="000000"/>
          <w:sz w:val="28"/>
        </w:rPr>
        <w:t>
      5. В случае неисполнения или ненадлежащего исполнения обязательств по проектному долгу, решение о добровольной реорганизации и ликвидации специальной финансовой компании может быть принято ее участниками или акционерами при наличии согласия всех ее кредиторов.</w:t>
      </w:r>
      <w:r>
        <w:br/>
      </w:r>
      <w:r>
        <w:rPr>
          <w:rFonts w:ascii="Times New Roman"/>
          <w:b w:val="false"/>
          <w:i w:val="false"/>
          <w:color w:val="000000"/>
          <w:sz w:val="28"/>
        </w:rPr>
        <w:t>
      6. При осуществлении процедуры банкротства и ликвидации специальной финансовой компании обращение взыскания на выделенные активы не допускается. При ликвидации специальной финансовой компании выделенные активы передаются всем кредиторам или их правопреемникам пропорционально суммам их требований.»;</w:t>
      </w:r>
      <w:r>
        <w:br/>
      </w:r>
      <w:r>
        <w:rPr>
          <w:rFonts w:ascii="Times New Roman"/>
          <w:b w:val="false"/>
          <w:i w:val="false"/>
          <w:color w:val="000000"/>
          <w:sz w:val="28"/>
        </w:rPr>
        <w:t>
      9) дополнить главами 2-1 и 2-2 следующего содержания:</w:t>
      </w:r>
      <w:r>
        <w:br/>
      </w:r>
      <w:r>
        <w:rPr>
          <w:rFonts w:ascii="Times New Roman"/>
          <w:b w:val="false"/>
          <w:i w:val="false"/>
          <w:color w:val="000000"/>
          <w:sz w:val="28"/>
        </w:rPr>
        <w:t>
      «Глава 2-1. Выделенные активы</w:t>
      </w:r>
      <w:r>
        <w:br/>
      </w:r>
      <w:r>
        <w:rPr>
          <w:rFonts w:ascii="Times New Roman"/>
          <w:b w:val="false"/>
          <w:i w:val="false"/>
          <w:color w:val="000000"/>
          <w:sz w:val="28"/>
        </w:rPr>
        <w:t>
      Статья 6-1. Правовой режим выделенных активов</w:t>
      </w:r>
      <w:r>
        <w:br/>
      </w:r>
      <w:r>
        <w:rPr>
          <w:rFonts w:ascii="Times New Roman"/>
          <w:b w:val="false"/>
          <w:i w:val="false"/>
          <w:color w:val="000000"/>
          <w:sz w:val="28"/>
        </w:rPr>
        <w:t>
      1. Формирование выделенных активов осуществляется в результате уступки прав требования исполнителя по базовому договору при проектном финансировании, а также в результате уступки прав требования оригинатора при секьюритизации в пользу специальной финансовой компании и в результате иных договоров по созданию дополнительного обеспечения в сделках проектного финансирования и секьюритизации.</w:t>
      </w:r>
      <w:r>
        <w:br/>
      </w:r>
      <w:r>
        <w:rPr>
          <w:rFonts w:ascii="Times New Roman"/>
          <w:b w:val="false"/>
          <w:i w:val="false"/>
          <w:color w:val="000000"/>
          <w:sz w:val="28"/>
        </w:rPr>
        <w:t>
      2. Выделенные активы отделены от собственных средств специальной финансовой компании и любых иных активов, принадлежащих любому иному лицу, до исполнения обязательств по проектному долгу и выпущенным облигациям специальной финансовой компанией.</w:t>
      </w:r>
      <w:r>
        <w:br/>
      </w:r>
      <w:r>
        <w:rPr>
          <w:rFonts w:ascii="Times New Roman"/>
          <w:b w:val="false"/>
          <w:i w:val="false"/>
          <w:color w:val="000000"/>
          <w:sz w:val="28"/>
        </w:rPr>
        <w:t>
      3. До полного погашения проектного долга правовой режим выделенных активов определяется в соответствии с настоящим Законом.</w:t>
      </w:r>
      <w:r>
        <w:br/>
      </w:r>
      <w:r>
        <w:rPr>
          <w:rFonts w:ascii="Times New Roman"/>
          <w:b w:val="false"/>
          <w:i w:val="false"/>
          <w:color w:val="000000"/>
          <w:sz w:val="28"/>
        </w:rPr>
        <w:t>
      4. Выделенные активы используются исключительно в интересах защиты прав кредиторов при проектном финансировании и секьюритизации. Использование выделенных активов в иных целях не допускается.</w:t>
      </w:r>
      <w:r>
        <w:br/>
      </w:r>
      <w:r>
        <w:rPr>
          <w:rFonts w:ascii="Times New Roman"/>
          <w:b w:val="false"/>
          <w:i w:val="false"/>
          <w:color w:val="000000"/>
          <w:sz w:val="28"/>
        </w:rPr>
        <w:t>
      Выделенные активы могут быть использованы для оплаты услуг управляющего инвестиционным портфелем и расходов, связанных со сделкой проектного финансирования и секьюритизации.</w:t>
      </w:r>
      <w:r>
        <w:br/>
      </w:r>
      <w:r>
        <w:rPr>
          <w:rFonts w:ascii="Times New Roman"/>
          <w:b w:val="false"/>
          <w:i w:val="false"/>
          <w:color w:val="000000"/>
          <w:sz w:val="28"/>
        </w:rPr>
        <w:t>
      5. Обращение взыскания на выделенные активы не допускается.</w:t>
      </w:r>
      <w:r>
        <w:br/>
      </w:r>
      <w:r>
        <w:rPr>
          <w:rFonts w:ascii="Times New Roman"/>
          <w:b w:val="false"/>
          <w:i w:val="false"/>
          <w:color w:val="000000"/>
          <w:sz w:val="28"/>
        </w:rPr>
        <w:t>
      6. Взыскание на выделенные активы, являющиеся обеспечением проектного долга и облигаций специальной финансовой компании, может быть обращено только для выполнения обязательств специальной финансовой компании.</w:t>
      </w:r>
      <w:r>
        <w:br/>
      </w:r>
      <w:r>
        <w:rPr>
          <w:rFonts w:ascii="Times New Roman"/>
          <w:b w:val="false"/>
          <w:i w:val="false"/>
          <w:color w:val="000000"/>
          <w:sz w:val="28"/>
        </w:rPr>
        <w:t>
      Статья 6-2. Управление выделенными активами</w:t>
      </w:r>
      <w:r>
        <w:br/>
      </w:r>
      <w:r>
        <w:rPr>
          <w:rFonts w:ascii="Times New Roman"/>
          <w:b w:val="false"/>
          <w:i w:val="false"/>
          <w:color w:val="000000"/>
          <w:sz w:val="28"/>
        </w:rPr>
        <w:t>
      1. Управляющий инвестиционным портфелем осуществляет инвестирование на основании договора на управление инвестиционным портфелем.</w:t>
      </w:r>
      <w:r>
        <w:br/>
      </w:r>
      <w:r>
        <w:rPr>
          <w:rFonts w:ascii="Times New Roman"/>
          <w:b w:val="false"/>
          <w:i w:val="false"/>
          <w:color w:val="000000"/>
          <w:sz w:val="28"/>
        </w:rPr>
        <w:t>
      Договор на управление инвестиционным портфелем заключается на условиях и в порядке, установленных нормативными правовыми актами уполномоченного органа.</w:t>
      </w:r>
      <w:r>
        <w:br/>
      </w:r>
      <w:r>
        <w:rPr>
          <w:rFonts w:ascii="Times New Roman"/>
          <w:b w:val="false"/>
          <w:i w:val="false"/>
          <w:color w:val="000000"/>
          <w:sz w:val="28"/>
        </w:rPr>
        <w:t>
      2. Помимо условий, предусмотренных законодательством о рынке ценных бумаг, договор на управление инвестиционным портфелем должен содержать:</w:t>
      </w:r>
      <w:r>
        <w:br/>
      </w:r>
      <w:r>
        <w:rPr>
          <w:rFonts w:ascii="Times New Roman"/>
          <w:b w:val="false"/>
          <w:i w:val="false"/>
          <w:color w:val="000000"/>
          <w:sz w:val="28"/>
        </w:rPr>
        <w:t>
      1)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r>
        <w:br/>
      </w:r>
      <w:r>
        <w:rPr>
          <w:rFonts w:ascii="Times New Roman"/>
          <w:b w:val="false"/>
          <w:i w:val="false"/>
          <w:color w:val="000000"/>
          <w:sz w:val="28"/>
        </w:rPr>
        <w:t>
      2) порядок взаимодействия управляющего инвестиционным портфелем с участниками сделки проектного финансирования и секьюритизации, в том числе по заключению договоров по созданию дополнительного обеспечения;</w:t>
      </w:r>
      <w:r>
        <w:br/>
      </w:r>
      <w:r>
        <w:rPr>
          <w:rFonts w:ascii="Times New Roman"/>
          <w:b w:val="false"/>
          <w:i w:val="false"/>
          <w:color w:val="000000"/>
          <w:sz w:val="28"/>
        </w:rPr>
        <w:t>
      3) порядок раскрытия информации кредиторам или их представителю и уполномоченному органу;</w:t>
      </w:r>
      <w:r>
        <w:br/>
      </w:r>
      <w:r>
        <w:rPr>
          <w:rFonts w:ascii="Times New Roman"/>
          <w:b w:val="false"/>
          <w:i w:val="false"/>
          <w:color w:val="000000"/>
          <w:sz w:val="28"/>
        </w:rPr>
        <w:t>
      4) перечень финансовых инструментов, разрешенных к приобретению за счет выделенных активов в соответствии с перечнем, установленным уполномоченным органом.</w:t>
      </w:r>
      <w:r>
        <w:br/>
      </w:r>
      <w:r>
        <w:rPr>
          <w:rFonts w:ascii="Times New Roman"/>
          <w:b w:val="false"/>
          <w:i w:val="false"/>
          <w:color w:val="000000"/>
          <w:sz w:val="28"/>
        </w:rPr>
        <w:t>
      3. Договор на управление инвестиционным портфелем может быть расторгнут, наряду с общими основаниями прекращения обязательств по договору, в одном из следующих случаев:</w:t>
      </w:r>
      <w:r>
        <w:br/>
      </w:r>
      <w:r>
        <w:rPr>
          <w:rFonts w:ascii="Times New Roman"/>
          <w:b w:val="false"/>
          <w:i w:val="false"/>
          <w:color w:val="000000"/>
          <w:sz w:val="28"/>
        </w:rPr>
        <w:t>
      1) по инициативе одной из сторон договора;</w:t>
      </w:r>
      <w:r>
        <w:br/>
      </w:r>
      <w:r>
        <w:rPr>
          <w:rFonts w:ascii="Times New Roman"/>
          <w:b w:val="false"/>
          <w:i w:val="false"/>
          <w:color w:val="000000"/>
          <w:sz w:val="28"/>
        </w:rPr>
        <w:t>
      2) при прекращении действия выданной уполномоченным органом лицензии управляющего инвестиционным портфелем на осуществление соответствующего вида профессиональной деятельности на рынке ценных бумаг.</w:t>
      </w:r>
      <w:r>
        <w:br/>
      </w:r>
      <w:r>
        <w:rPr>
          <w:rFonts w:ascii="Times New Roman"/>
          <w:b w:val="false"/>
          <w:i w:val="false"/>
          <w:color w:val="000000"/>
          <w:sz w:val="28"/>
        </w:rPr>
        <w:t>
      Инициатор расторжения договора на управление инвестиционным портфелем обязан письменно уведомить сторону договора за тридцать календарных дней до даты расторжения.</w:t>
      </w:r>
      <w:r>
        <w:br/>
      </w:r>
      <w:r>
        <w:rPr>
          <w:rFonts w:ascii="Times New Roman"/>
          <w:b w:val="false"/>
          <w:i w:val="false"/>
          <w:color w:val="000000"/>
          <w:sz w:val="28"/>
        </w:rPr>
        <w:t>
      В случае приостановления действия, лишения лицензии управляющего инвестиционным портфелем на осуществление соответствующего вида профессиональной деятельности на рынке ценных бумаг, управляющий инвестиционным портфелем в течение трех календарных дней обязан письменно уведомить об этом специальную финансовую компанию.</w:t>
      </w:r>
      <w:r>
        <w:br/>
      </w:r>
      <w:r>
        <w:rPr>
          <w:rFonts w:ascii="Times New Roman"/>
          <w:b w:val="false"/>
          <w:i w:val="false"/>
          <w:color w:val="000000"/>
          <w:sz w:val="28"/>
        </w:rPr>
        <w:t>
      Договор на управление инвестиционным портфелем считается расторгнутым после завершения процедуры сверки передаваемых выделенных активов специальной финансовой компании новому управляющему инвестиционным портфелем в порядке, установленном уполномоченным органом.</w:t>
      </w:r>
      <w:r>
        <w:br/>
      </w:r>
      <w:r>
        <w:rPr>
          <w:rFonts w:ascii="Times New Roman"/>
          <w:b w:val="false"/>
          <w:i w:val="false"/>
          <w:color w:val="000000"/>
          <w:sz w:val="28"/>
        </w:rPr>
        <w:t>
      Статья 6-3. Ответственность управляющего инвестиционным</w:t>
      </w:r>
      <w:r>
        <w:br/>
      </w:r>
      <w:r>
        <w:rPr>
          <w:rFonts w:ascii="Times New Roman"/>
          <w:b w:val="false"/>
          <w:i w:val="false"/>
          <w:color w:val="000000"/>
          <w:sz w:val="28"/>
        </w:rPr>
        <w:t>
                  портфелем</w:t>
      </w:r>
      <w:r>
        <w:br/>
      </w:r>
      <w:r>
        <w:rPr>
          <w:rFonts w:ascii="Times New Roman"/>
          <w:b w:val="false"/>
          <w:i w:val="false"/>
          <w:color w:val="000000"/>
          <w:sz w:val="28"/>
        </w:rPr>
        <w:t>
      Специальная финансовая компания вправе в одностороннем порядке расторгнуть договор с управляющим инвестиционным портфелем, уведомив его за двадцать дней до намеченной даты расторжения, равно как и потребовать возмещения убытков, вызванных ненадлежащим управлением инвестиционным портфелем. Управляющий инвестиционным портфелем несет ответственность по своим обязательствам перед специальной финансовой компанией всем принадлежащим ему имуществом. Управляющий инвестиционным портфелем осуществляет контроль за целевым использованием поступивших денег по правам требования, входящим в состав выделенных активов и осуществляет их учет в соответствии с законодательством о рынке ценных бумаг.</w:t>
      </w:r>
      <w:r>
        <w:br/>
      </w:r>
      <w:r>
        <w:rPr>
          <w:rFonts w:ascii="Times New Roman"/>
          <w:b w:val="false"/>
          <w:i w:val="false"/>
          <w:color w:val="000000"/>
          <w:sz w:val="28"/>
        </w:rPr>
        <w:t>
      Глава 2-2. Проектное финансирование</w:t>
      </w:r>
      <w:r>
        <w:br/>
      </w:r>
      <w:r>
        <w:rPr>
          <w:rFonts w:ascii="Times New Roman"/>
          <w:b w:val="false"/>
          <w:i w:val="false"/>
          <w:color w:val="000000"/>
          <w:sz w:val="28"/>
        </w:rPr>
        <w:t>
      Статья 6-4. Возникновение отношений по проектному</w:t>
      </w:r>
      <w:r>
        <w:br/>
      </w:r>
      <w:r>
        <w:rPr>
          <w:rFonts w:ascii="Times New Roman"/>
          <w:b w:val="false"/>
          <w:i w:val="false"/>
          <w:color w:val="000000"/>
          <w:sz w:val="28"/>
        </w:rPr>
        <w:t>
                  финансированию</w:t>
      </w:r>
      <w:r>
        <w:br/>
      </w:r>
      <w:r>
        <w:rPr>
          <w:rFonts w:ascii="Times New Roman"/>
          <w:b w:val="false"/>
          <w:i w:val="false"/>
          <w:color w:val="000000"/>
          <w:sz w:val="28"/>
        </w:rPr>
        <w:t>
      1. При сделке по проектному финансированию заказчик заключает базовый договор с исполнителем, по которому исполнитель приобретает право на систематические денежные поступления на долгосрочной основе в результате оказания услуг, выполнения работ, производства и (или) приобретения товаров, работ и услуг.</w:t>
      </w:r>
      <w:r>
        <w:br/>
      </w:r>
      <w:r>
        <w:rPr>
          <w:rFonts w:ascii="Times New Roman"/>
          <w:b w:val="false"/>
          <w:i w:val="false"/>
          <w:color w:val="000000"/>
          <w:sz w:val="28"/>
        </w:rPr>
        <w:t>
      2. Исполнитель на основании базового договора заключает договора займа с кредиторами и (или) выпускает облигации или получает финансирование от специальной финансовой компании, обеспечивая исполнение своих обязательств путем уступки кредиторам или специальной финансовой компании прав требования по базовому договору и (или) предоставления иного обеспечения.</w:t>
      </w:r>
      <w:r>
        <w:br/>
      </w:r>
      <w:r>
        <w:rPr>
          <w:rFonts w:ascii="Times New Roman"/>
          <w:b w:val="false"/>
          <w:i w:val="false"/>
          <w:color w:val="000000"/>
          <w:sz w:val="28"/>
        </w:rPr>
        <w:t>
      3. Кредиторы могут на основании соглашения между собой определять порядок и условия осуществления своих прав и обязанностей во взаимоотношениях с исполнителем и (или) специальной финансовой компанией, в том числе предусмотреть очередность удовлетворения обязательств кредиторов, определить уполномоченное лицо, выступающее в качестве представителя интересов кредиторов.</w:t>
      </w:r>
      <w:r>
        <w:br/>
      </w:r>
      <w:r>
        <w:rPr>
          <w:rFonts w:ascii="Times New Roman"/>
          <w:b w:val="false"/>
          <w:i w:val="false"/>
          <w:color w:val="000000"/>
          <w:sz w:val="28"/>
        </w:rPr>
        <w:t>
      4. Если одной из сторон в сделке проектного финансирования является государство, проектное финансирование должно осуществляться с участием специальной финансовой компании, учреждаемой исключительно для реализации сделки проектного финансирования.</w:t>
      </w:r>
      <w:r>
        <w:br/>
      </w:r>
      <w:r>
        <w:rPr>
          <w:rFonts w:ascii="Times New Roman"/>
          <w:b w:val="false"/>
          <w:i w:val="false"/>
          <w:color w:val="000000"/>
          <w:sz w:val="28"/>
        </w:rPr>
        <w:t>
      5. Проектное финансирование должно осуществляться с участием специальной финансовой компании, если об этом имеется требование хотя бы одного из кредиторов.</w:t>
      </w:r>
      <w:r>
        <w:br/>
      </w:r>
      <w:r>
        <w:rPr>
          <w:rFonts w:ascii="Times New Roman"/>
          <w:b w:val="false"/>
          <w:i w:val="false"/>
          <w:color w:val="000000"/>
          <w:sz w:val="28"/>
        </w:rPr>
        <w:t>
      6. Расторжение базового договора и отказ от исполнения обязательств по нему его участниками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учетом особенностей, предусмотренных настоящим Законом для отношений по проектному финансированию с участием государства.</w:t>
      </w:r>
      <w:r>
        <w:br/>
      </w:r>
      <w:r>
        <w:rPr>
          <w:rFonts w:ascii="Times New Roman"/>
          <w:b w:val="false"/>
          <w:i w:val="false"/>
          <w:color w:val="000000"/>
          <w:sz w:val="28"/>
        </w:rPr>
        <w:t>
      Статья 6-5. Уступка прав требования</w:t>
      </w:r>
      <w:r>
        <w:br/>
      </w:r>
      <w:r>
        <w:rPr>
          <w:rFonts w:ascii="Times New Roman"/>
          <w:b w:val="false"/>
          <w:i w:val="false"/>
          <w:color w:val="000000"/>
          <w:sz w:val="28"/>
        </w:rPr>
        <w:t>
      1. Исполнитель уступает принадлежащие ему права требования кредиторам или специальной финансовой компании. Уступаемые требования не должны быть обременены правами третьих лиц. Условия уступки и объем уступаемых прав требования определяются договором.</w:t>
      </w:r>
      <w:r>
        <w:br/>
      </w:r>
      <w:r>
        <w:rPr>
          <w:rFonts w:ascii="Times New Roman"/>
          <w:b w:val="false"/>
          <w:i w:val="false"/>
          <w:color w:val="000000"/>
          <w:sz w:val="28"/>
        </w:rPr>
        <w:t>
      2. Договор уступки прав требования должен быть заключен в письменной форме. Несоблюдение письменной формы договора уступки прав требования влечет его недействительность.</w:t>
      </w:r>
      <w:r>
        <w:br/>
      </w:r>
      <w:r>
        <w:rPr>
          <w:rFonts w:ascii="Times New Roman"/>
          <w:b w:val="false"/>
          <w:i w:val="false"/>
          <w:color w:val="000000"/>
          <w:sz w:val="28"/>
        </w:rPr>
        <w:t>
      3. При уступке исполнителем будущего требования оно переходит кредиторам или специальной финансовой компании в момент заключения договора уступки прав требования, без возможности передачи этого права иным лицам.</w:t>
      </w:r>
      <w:r>
        <w:br/>
      </w:r>
      <w:r>
        <w:rPr>
          <w:rFonts w:ascii="Times New Roman"/>
          <w:b w:val="false"/>
          <w:i w:val="false"/>
          <w:color w:val="000000"/>
          <w:sz w:val="28"/>
        </w:rPr>
        <w:t>
      4. Исполнитель отвечает перед кредиторами или специальной финансовой компанией за действительность переданных им прав требования, но не отвечает за неисполнение этого требования заказчиком и лицами, осуществляющими пользование объектом базового договора, если иное не предусмотрено договором уступки прав требования.</w:t>
      </w:r>
      <w:r>
        <w:br/>
      </w:r>
      <w:r>
        <w:rPr>
          <w:rFonts w:ascii="Times New Roman"/>
          <w:b w:val="false"/>
          <w:i w:val="false"/>
          <w:color w:val="000000"/>
          <w:sz w:val="28"/>
        </w:rPr>
        <w:t>
      Статья 6-6. Проектное финансирование с участием специальной</w:t>
      </w:r>
      <w:r>
        <w:br/>
      </w:r>
      <w:r>
        <w:rPr>
          <w:rFonts w:ascii="Times New Roman"/>
          <w:b w:val="false"/>
          <w:i w:val="false"/>
          <w:color w:val="000000"/>
          <w:sz w:val="28"/>
        </w:rPr>
        <w:t>
                  финансовой компании</w:t>
      </w:r>
      <w:r>
        <w:br/>
      </w:r>
      <w:r>
        <w:rPr>
          <w:rFonts w:ascii="Times New Roman"/>
          <w:b w:val="false"/>
          <w:i w:val="false"/>
          <w:color w:val="000000"/>
          <w:sz w:val="28"/>
        </w:rPr>
        <w:t>
      1. Специальная финансовая компания заключает договоры займа с кредиторами и (или) осуществляет выпуск облигаций, обеспечивая исполнение своих обязательств выделенными активами.</w:t>
      </w:r>
      <w:r>
        <w:br/>
      </w:r>
      <w:r>
        <w:rPr>
          <w:rFonts w:ascii="Times New Roman"/>
          <w:b w:val="false"/>
          <w:i w:val="false"/>
          <w:color w:val="000000"/>
          <w:sz w:val="28"/>
        </w:rPr>
        <w:t>
      2. Специальная финансовая компания в соответствии с договором финансирования под уступку прав требования передает деньги исполнителю в целях финансирования или рефинансирования его обязательств, либо расходов, понесенных исполнителем в результате оказания услуг, выполнения работ, производства и (или) приобретения товаров, работ и услуг в соответствии с базовым договором.</w:t>
      </w:r>
      <w:r>
        <w:br/>
      </w:r>
      <w:r>
        <w:rPr>
          <w:rFonts w:ascii="Times New Roman"/>
          <w:b w:val="false"/>
          <w:i w:val="false"/>
          <w:color w:val="000000"/>
          <w:sz w:val="28"/>
        </w:rPr>
        <w:t>
      Статья 6-7. Право собственности на объекты, создаваемые с</w:t>
      </w:r>
      <w:r>
        <w:br/>
      </w:r>
      <w:r>
        <w:rPr>
          <w:rFonts w:ascii="Times New Roman"/>
          <w:b w:val="false"/>
          <w:i w:val="false"/>
          <w:color w:val="000000"/>
          <w:sz w:val="28"/>
        </w:rPr>
        <w:t>
                  участием государства</w:t>
      </w:r>
      <w:r>
        <w:br/>
      </w:r>
      <w:r>
        <w:rPr>
          <w:rFonts w:ascii="Times New Roman"/>
          <w:b w:val="false"/>
          <w:i w:val="false"/>
          <w:color w:val="000000"/>
          <w:sz w:val="28"/>
        </w:rPr>
        <w:t>
      Право собственности на объекты, создаваемые по базовому договору с участием государства, принадлежит государству.</w:t>
      </w:r>
      <w:r>
        <w:br/>
      </w:r>
      <w:r>
        <w:rPr>
          <w:rFonts w:ascii="Times New Roman"/>
          <w:b w:val="false"/>
          <w:i w:val="false"/>
          <w:color w:val="000000"/>
          <w:sz w:val="28"/>
        </w:rPr>
        <w:t>
      Статья 6-8. Особенности уступки прав требования к государству</w:t>
      </w:r>
      <w:r>
        <w:br/>
      </w:r>
      <w:r>
        <w:rPr>
          <w:rFonts w:ascii="Times New Roman"/>
          <w:b w:val="false"/>
          <w:i w:val="false"/>
          <w:color w:val="000000"/>
          <w:sz w:val="28"/>
        </w:rPr>
        <w:t>
      1. Государство участвует в проектном финансировании в качестве заказчика в порядке и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2. Выбор исполнителя по базовому договору осуществляется на конкурсной основе в соответствии с законодательством Республики Казахстан о концессиях.</w:t>
      </w:r>
      <w:r>
        <w:br/>
      </w:r>
      <w:r>
        <w:rPr>
          <w:rFonts w:ascii="Times New Roman"/>
          <w:b w:val="false"/>
          <w:i w:val="false"/>
          <w:color w:val="000000"/>
          <w:sz w:val="28"/>
        </w:rPr>
        <w:t>
      3. Перечень инвестиционных проектов, реализуемых государством на условиях проектного финансирования, определяется Правительством Республики Казахстан.</w:t>
      </w:r>
      <w:r>
        <w:br/>
      </w:r>
      <w:r>
        <w:rPr>
          <w:rFonts w:ascii="Times New Roman"/>
          <w:b w:val="false"/>
          <w:i w:val="false"/>
          <w:color w:val="000000"/>
          <w:sz w:val="28"/>
        </w:rPr>
        <w:t>
      4. Права требования к государству могут быть предъявлены с момента ввода в эксплуатацию объекта базового договора.</w:t>
      </w:r>
      <w:r>
        <w:br/>
      </w:r>
      <w:r>
        <w:rPr>
          <w:rFonts w:ascii="Times New Roman"/>
          <w:b w:val="false"/>
          <w:i w:val="false"/>
          <w:color w:val="000000"/>
          <w:sz w:val="28"/>
        </w:rPr>
        <w:t>
      5. При уступке прав требования к государству превышение поступлений от использования объекта базового договора над показателями, определенными в таком договоре, зачитывается в счет уменьшения обязательств государства по уступленным правам требования, за исключением случаев создания дополнительного обеспечения. В случае, если базовый договор не предусматривает прав требования к государству, превышение поступлений от использования объекта базового договора над определенными в нем показателями, направляются в пользу государства, являющегося собственником объекта базового договора, если иное не предусмотрено договором уступки прав требования.</w:t>
      </w:r>
      <w:r>
        <w:br/>
      </w:r>
      <w:r>
        <w:rPr>
          <w:rFonts w:ascii="Times New Roman"/>
          <w:b w:val="false"/>
          <w:i w:val="false"/>
          <w:color w:val="000000"/>
          <w:sz w:val="28"/>
        </w:rPr>
        <w:t>
      6. Исполнитель по базовому договору обязан в течение десяти календарных дней в письменной форме уведомить государство о произведенной им уступке прав требования кредиторам или специальной финансовой компании.</w:t>
      </w:r>
      <w:r>
        <w:br/>
      </w:r>
      <w:r>
        <w:rPr>
          <w:rFonts w:ascii="Times New Roman"/>
          <w:b w:val="false"/>
          <w:i w:val="false"/>
          <w:color w:val="000000"/>
          <w:sz w:val="28"/>
        </w:rPr>
        <w:t>
      Статья 6-9. Учреждение специальной финансовой компании для</w:t>
      </w:r>
      <w:r>
        <w:br/>
      </w:r>
      <w:r>
        <w:rPr>
          <w:rFonts w:ascii="Times New Roman"/>
          <w:b w:val="false"/>
          <w:i w:val="false"/>
          <w:color w:val="000000"/>
          <w:sz w:val="28"/>
        </w:rPr>
        <w:t>
                  сделок проектного финансирования с участием</w:t>
      </w:r>
      <w:r>
        <w:br/>
      </w:r>
      <w:r>
        <w:rPr>
          <w:rFonts w:ascii="Times New Roman"/>
          <w:b w:val="false"/>
          <w:i w:val="false"/>
          <w:color w:val="000000"/>
          <w:sz w:val="28"/>
        </w:rPr>
        <w:t>
                  государства</w:t>
      </w:r>
      <w:r>
        <w:br/>
      </w:r>
      <w:r>
        <w:rPr>
          <w:rFonts w:ascii="Times New Roman"/>
          <w:b w:val="false"/>
          <w:i w:val="false"/>
          <w:color w:val="000000"/>
          <w:sz w:val="28"/>
        </w:rPr>
        <w:t>
      Учреждение специальной финансовой компании для сделок проектного финансирования с участием государства осуществляется исполнителем.</w:t>
      </w:r>
      <w:r>
        <w:br/>
      </w:r>
      <w:r>
        <w:rPr>
          <w:rFonts w:ascii="Times New Roman"/>
          <w:b w:val="false"/>
          <w:i w:val="false"/>
          <w:color w:val="000000"/>
          <w:sz w:val="28"/>
        </w:rPr>
        <w:t>
      Статья 6-10. Замена исполнителя при проектном финансировании с</w:t>
      </w:r>
      <w:r>
        <w:br/>
      </w:r>
      <w:r>
        <w:rPr>
          <w:rFonts w:ascii="Times New Roman"/>
          <w:b w:val="false"/>
          <w:i w:val="false"/>
          <w:color w:val="000000"/>
          <w:sz w:val="28"/>
        </w:rPr>
        <w:t>
                   участием государства</w:t>
      </w:r>
      <w:r>
        <w:br/>
      </w:r>
      <w:r>
        <w:rPr>
          <w:rFonts w:ascii="Times New Roman"/>
          <w:b w:val="false"/>
          <w:i w:val="false"/>
          <w:color w:val="000000"/>
          <w:sz w:val="28"/>
        </w:rPr>
        <w:t>
      1. Заказчик вправе произвести замену исполнителя в случае нарушения существенных условий, определенных в базовом договоре,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 любом этапе его реализации путем одностороннего отказа от исполнения договора с обязательным предупреждением исполнителя не позднее, чем за пятнадцать календарных дней до прекращения исполнения договора.</w:t>
      </w:r>
      <w:r>
        <w:br/>
      </w:r>
      <w:r>
        <w:rPr>
          <w:rFonts w:ascii="Times New Roman"/>
          <w:b w:val="false"/>
          <w:i w:val="false"/>
          <w:color w:val="000000"/>
          <w:sz w:val="28"/>
        </w:rPr>
        <w:t>
      2. При замене исполнителя, заказчик обязан уведомить кредиторов о фактах нарушения существенных условий базового договора исполнителем, а кредиторы в течение тридцати календарных дней с момента получения уведомления обязаны представить кандидатуру временного исполнителя.</w:t>
      </w:r>
      <w:r>
        <w:br/>
      </w:r>
      <w:r>
        <w:rPr>
          <w:rFonts w:ascii="Times New Roman"/>
          <w:b w:val="false"/>
          <w:i w:val="false"/>
          <w:color w:val="000000"/>
          <w:sz w:val="28"/>
        </w:rPr>
        <w:t>
      3. Кандидатура временного исполнителя, представленная кредиторами, должна соответствовать требованиям, предъявленным при выборе предыдущего исполнителя.</w:t>
      </w:r>
      <w:r>
        <w:br/>
      </w:r>
      <w:r>
        <w:rPr>
          <w:rFonts w:ascii="Times New Roman"/>
          <w:b w:val="false"/>
          <w:i w:val="false"/>
          <w:color w:val="000000"/>
          <w:sz w:val="28"/>
        </w:rPr>
        <w:t>
      4. В случае задержки или отказа заказчика в предоставлении согласия на утверждение кандидатуры временного исполнителя, такой отказ и задержка в предоставлении согласия должны быть обоснованы.</w:t>
      </w:r>
      <w:r>
        <w:br/>
      </w:r>
      <w:r>
        <w:rPr>
          <w:rFonts w:ascii="Times New Roman"/>
          <w:b w:val="false"/>
          <w:i w:val="false"/>
          <w:color w:val="000000"/>
          <w:sz w:val="28"/>
        </w:rPr>
        <w:t>
      5. Согласование кандидатуры временного исполнителя осуществляется в течение тридцати календарных дней с момента его представления кредиторами.</w:t>
      </w:r>
      <w:r>
        <w:br/>
      </w:r>
      <w:r>
        <w:rPr>
          <w:rFonts w:ascii="Times New Roman"/>
          <w:b w:val="false"/>
          <w:i w:val="false"/>
          <w:color w:val="000000"/>
          <w:sz w:val="28"/>
        </w:rPr>
        <w:t>
      6. В случае, если замена исполнителя произошла до завершения строительства объекта базового договора, он обязан по требованию временного или нового исполнителя возместить понесенные ими затраты по завершению строительства объекта.</w:t>
      </w:r>
      <w:r>
        <w:br/>
      </w:r>
      <w:r>
        <w:rPr>
          <w:rFonts w:ascii="Times New Roman"/>
          <w:b w:val="false"/>
          <w:i w:val="false"/>
          <w:color w:val="000000"/>
          <w:sz w:val="28"/>
        </w:rPr>
        <w:t>
      7. Между временным исполнителем и заказчиком в течение пятнадцати календарных дней с даты согласования кандидатуры временного исполнителя должен быть заключен договор о замене исполнителя по базовому договору, в котором определяется объем прав и обязанностей временного исполнителя, включая условия его ответственности перед заказчиком. Если иное не установлено договором о замене исполнителя по базовому договору, правопреемство временного исполнителя осуществляется в полном объеме прав и обязанностей исполнителя, существующем на момент заключения договора о замене исполнителя. Базовый договор считается расторгнутым с действующим исполнителем с момента заключения договора о замене исполнителя по базовому договору. Временный исполнитель осуществляет права и обязанности по базовому договору до выбора заказчиком нового исполнителя.</w:t>
      </w:r>
      <w:r>
        <w:br/>
      </w:r>
      <w:r>
        <w:rPr>
          <w:rFonts w:ascii="Times New Roman"/>
          <w:b w:val="false"/>
          <w:i w:val="false"/>
          <w:color w:val="000000"/>
          <w:sz w:val="28"/>
        </w:rPr>
        <w:t>
      8. Выбор нового исполнителя по базовому договору и определение победителя осуществляется по аналогии выбора концессионера в соответствии с законодательством Республики Казахстан о концессиях путем проведения конкурса с соблюдением следующих требований:</w:t>
      </w:r>
      <w:r>
        <w:br/>
      </w:r>
      <w:r>
        <w:rPr>
          <w:rFonts w:ascii="Times New Roman"/>
          <w:b w:val="false"/>
          <w:i w:val="false"/>
          <w:color w:val="000000"/>
          <w:sz w:val="28"/>
        </w:rPr>
        <w:t>
      1) условия и требования конкурса, проводимого в целях выбора нового исполнителя по базовому договору, устанавливаются в соответствии с условиями базового договора, для заключения которого был проведен предыдущий конкурс по определению исполнителя по базовому договору;</w:t>
      </w:r>
      <w:r>
        <w:br/>
      </w:r>
      <w:r>
        <w:rPr>
          <w:rFonts w:ascii="Times New Roman"/>
          <w:b w:val="false"/>
          <w:i w:val="false"/>
          <w:color w:val="000000"/>
          <w:sz w:val="28"/>
        </w:rPr>
        <w:t>
      2) положения конкурсной документации, на основании которой проводится конкурс в целях выбора нового исполнителя по базовому договору, должны соответствовать положениям конкурсной документации предыдущего конкурса, за исключением положений, изменившихся с учетом фактически исполненных новым исполнителем к моменту проведения повторного конкурса;</w:t>
      </w:r>
      <w:r>
        <w:br/>
      </w:r>
      <w:r>
        <w:rPr>
          <w:rFonts w:ascii="Times New Roman"/>
          <w:b w:val="false"/>
          <w:i w:val="false"/>
          <w:color w:val="000000"/>
          <w:sz w:val="28"/>
        </w:rPr>
        <w:t>
      3) конкурсные требования в целях выбора нового исполнителя по базовому договору должны включать обязательство нового исполнителя по исполнению обязательств перед кредиторами, в порядке и на условиях, которые согласованы с кредиторами и предусмотрены конкурсной документацией на проведение конкурса в целях выбора нового исполнителя по базовому договору.</w:t>
      </w:r>
      <w:r>
        <w:br/>
      </w:r>
      <w:r>
        <w:rPr>
          <w:rFonts w:ascii="Times New Roman"/>
          <w:b w:val="false"/>
          <w:i w:val="false"/>
          <w:color w:val="000000"/>
          <w:sz w:val="28"/>
        </w:rPr>
        <w:t>
      9. Права и обязанности временного исполнителя прекращаются с момента заключения базового договора между новым исполнителем и государством.</w:t>
      </w:r>
      <w:r>
        <w:br/>
      </w:r>
      <w:r>
        <w:rPr>
          <w:rFonts w:ascii="Times New Roman"/>
          <w:b w:val="false"/>
          <w:i w:val="false"/>
          <w:color w:val="000000"/>
          <w:sz w:val="28"/>
        </w:rPr>
        <w:t>
      10. В случае выбора нового исполнителя по базовому договору, условия базового договора учитывают изменения, связанные с фактически исполненными временным исполнителем обязанностями и предложения, представленные новым исполнителем, содержащие более выгодные условия по сравнению с предыдущими условиями базового договора.</w:t>
      </w:r>
      <w:r>
        <w:br/>
      </w:r>
      <w:r>
        <w:rPr>
          <w:rFonts w:ascii="Times New Roman"/>
          <w:b w:val="false"/>
          <w:i w:val="false"/>
          <w:color w:val="000000"/>
          <w:sz w:val="28"/>
        </w:rPr>
        <w:t>
      Статья 6-11. Формирование проектного долга</w:t>
      </w:r>
      <w:r>
        <w:br/>
      </w:r>
      <w:r>
        <w:rPr>
          <w:rFonts w:ascii="Times New Roman"/>
          <w:b w:val="false"/>
          <w:i w:val="false"/>
          <w:color w:val="000000"/>
          <w:sz w:val="28"/>
        </w:rPr>
        <w:t>
      Проектный долг формируется при заключении договоров займа между исполнителем по базовому договору и кредиторами, или специальной финансовой компанией и кредиторами, а также в результате выпуска облигаций при проектном финансировании.</w:t>
      </w:r>
      <w:r>
        <w:br/>
      </w:r>
      <w:r>
        <w:rPr>
          <w:rFonts w:ascii="Times New Roman"/>
          <w:b w:val="false"/>
          <w:i w:val="false"/>
          <w:color w:val="000000"/>
          <w:sz w:val="28"/>
        </w:rPr>
        <w:t>
      Статья 6-12. Особенности выпуска облигаций при проектном</w:t>
      </w:r>
      <w:r>
        <w:br/>
      </w:r>
      <w:r>
        <w:rPr>
          <w:rFonts w:ascii="Times New Roman"/>
          <w:b w:val="false"/>
          <w:i w:val="false"/>
          <w:color w:val="000000"/>
          <w:sz w:val="28"/>
        </w:rPr>
        <w:t>
                   финансировании</w:t>
      </w:r>
      <w:r>
        <w:br/>
      </w:r>
      <w:r>
        <w:rPr>
          <w:rFonts w:ascii="Times New Roman"/>
          <w:b w:val="false"/>
          <w:i w:val="false"/>
          <w:color w:val="000000"/>
          <w:sz w:val="28"/>
        </w:rPr>
        <w:t>
      1. Эмиссия облигаций специальной финансовой компании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и настоящим Законом.</w:t>
      </w:r>
      <w:r>
        <w:br/>
      </w:r>
      <w:r>
        <w:rPr>
          <w:rFonts w:ascii="Times New Roman"/>
          <w:b w:val="false"/>
          <w:i w:val="false"/>
          <w:color w:val="000000"/>
          <w:sz w:val="28"/>
        </w:rPr>
        <w:t>
      2. Специальная финансовая компания вправе осуществлять эмиссию облигаций, обеспеченных выделенными активами.</w:t>
      </w:r>
      <w:r>
        <w:br/>
      </w:r>
      <w:r>
        <w:rPr>
          <w:rFonts w:ascii="Times New Roman"/>
          <w:b w:val="false"/>
          <w:i w:val="false"/>
          <w:color w:val="000000"/>
          <w:sz w:val="28"/>
        </w:rPr>
        <w:t>
      3. Проспект облигаций специальной финансовой компании, помимо сведений, указанных в законодательстве Республики Казахстан о рынке ценных бумаг должен содержать:</w:t>
      </w:r>
      <w:r>
        <w:br/>
      </w:r>
      <w:r>
        <w:rPr>
          <w:rFonts w:ascii="Times New Roman"/>
          <w:b w:val="false"/>
          <w:i w:val="false"/>
          <w:color w:val="000000"/>
          <w:sz w:val="28"/>
        </w:rPr>
        <w:t>
      1) характеристику денежных требований, условия и прогнозируемые сроки поступления денег по правам требования, входящим в состав выделенных активов;</w:t>
      </w:r>
      <w:r>
        <w:br/>
      </w:r>
      <w:r>
        <w:rPr>
          <w:rFonts w:ascii="Times New Roman"/>
          <w:b w:val="false"/>
          <w:i w:val="false"/>
          <w:color w:val="000000"/>
          <w:sz w:val="28"/>
        </w:rPr>
        <w:t>
      2) целевое назначение денег, полученных специальной финансовой компанией в результате размещения облигаций, соответствующее требованиям настоящего Закона;</w:t>
      </w:r>
      <w:r>
        <w:br/>
      </w:r>
      <w:r>
        <w:rPr>
          <w:rFonts w:ascii="Times New Roman"/>
          <w:b w:val="false"/>
          <w:i w:val="false"/>
          <w:color w:val="000000"/>
          <w:sz w:val="28"/>
        </w:rPr>
        <w:t>
      3) сведения о представителе держателей облигаций;</w:t>
      </w:r>
      <w:r>
        <w:br/>
      </w:r>
      <w:r>
        <w:rPr>
          <w:rFonts w:ascii="Times New Roman"/>
          <w:b w:val="false"/>
          <w:i w:val="false"/>
          <w:color w:val="000000"/>
          <w:sz w:val="28"/>
        </w:rPr>
        <w:t>
      4) полномочия представителя держателей облигаций;</w:t>
      </w:r>
      <w:r>
        <w:br/>
      </w:r>
      <w:r>
        <w:rPr>
          <w:rFonts w:ascii="Times New Roman"/>
          <w:b w:val="false"/>
          <w:i w:val="false"/>
          <w:color w:val="000000"/>
          <w:sz w:val="28"/>
        </w:rPr>
        <w:t>
      5) порядок предоставления отчетов держателям облигаций их представителем;</w:t>
      </w:r>
      <w:r>
        <w:br/>
      </w:r>
      <w:r>
        <w:rPr>
          <w:rFonts w:ascii="Times New Roman"/>
          <w:b w:val="false"/>
          <w:i w:val="false"/>
          <w:color w:val="000000"/>
          <w:sz w:val="28"/>
        </w:rPr>
        <w:t>
      6) очередность погашения облигаций различных выпусков в пределах облигационной программы;</w:t>
      </w:r>
      <w:r>
        <w:br/>
      </w:r>
      <w:r>
        <w:rPr>
          <w:rFonts w:ascii="Times New Roman"/>
          <w:b w:val="false"/>
          <w:i w:val="false"/>
          <w:color w:val="000000"/>
          <w:sz w:val="28"/>
        </w:rPr>
        <w:t>
      7) порядок предоставления информации держателям облигаций о смене собственника на объект базового договора, о введении представителей кредиторов в органы управления специальной финансовой компании и их полномочиях;</w:t>
      </w:r>
      <w:r>
        <w:br/>
      </w:r>
      <w:r>
        <w:rPr>
          <w:rFonts w:ascii="Times New Roman"/>
          <w:b w:val="false"/>
          <w:i w:val="false"/>
          <w:color w:val="000000"/>
          <w:sz w:val="28"/>
        </w:rPr>
        <w:t>
      8) перечень расходов специальной финансовой компании, связанных с обслуживанием сделки проектного финансирования и инвестиционного управления активами, осуществляемых за счет выделенных активов;</w:t>
      </w:r>
      <w:r>
        <w:br/>
      </w:r>
      <w:r>
        <w:rPr>
          <w:rFonts w:ascii="Times New Roman"/>
          <w:b w:val="false"/>
          <w:i w:val="false"/>
          <w:color w:val="000000"/>
          <w:sz w:val="28"/>
        </w:rPr>
        <w:t>
      9) график прогнозируемых денежных поступлений по выделенным активам.</w:t>
      </w:r>
      <w:r>
        <w:br/>
      </w:r>
      <w:r>
        <w:rPr>
          <w:rFonts w:ascii="Times New Roman"/>
          <w:b w:val="false"/>
          <w:i w:val="false"/>
          <w:color w:val="000000"/>
          <w:sz w:val="28"/>
        </w:rPr>
        <w:t>
      4. Специальная финансовая компания не вправе осуществлять последующие выпуски облигаций в рамках одной сделки проектного финансирования, за исключением выпуска облигаций по облигационной программе.»;</w:t>
      </w:r>
      <w:r>
        <w:br/>
      </w:r>
      <w:r>
        <w:rPr>
          <w:rFonts w:ascii="Times New Roman"/>
          <w:b w:val="false"/>
          <w:i w:val="false"/>
          <w:color w:val="000000"/>
          <w:sz w:val="28"/>
        </w:rPr>
        <w:t>
      10) часть вторую пункта 2 статьи 7 исключить;</w:t>
      </w:r>
      <w:r>
        <w:br/>
      </w:r>
      <w:r>
        <w:rPr>
          <w:rFonts w:ascii="Times New Roman"/>
          <w:b w:val="false"/>
          <w:i w:val="false"/>
          <w:color w:val="000000"/>
          <w:sz w:val="28"/>
        </w:rPr>
        <w:t>
      11) статьи 8 и 10 исключить;</w:t>
      </w:r>
      <w:r>
        <w:br/>
      </w:r>
      <w:r>
        <w:rPr>
          <w:rFonts w:ascii="Times New Roman"/>
          <w:b w:val="false"/>
          <w:i w:val="false"/>
          <w:color w:val="000000"/>
          <w:sz w:val="28"/>
        </w:rPr>
        <w:t>
      12) в статье 12:</w:t>
      </w:r>
      <w:r>
        <w:br/>
      </w:r>
      <w:r>
        <w:rPr>
          <w:rFonts w:ascii="Times New Roman"/>
          <w:b w:val="false"/>
          <w:i w:val="false"/>
          <w:color w:val="000000"/>
          <w:sz w:val="28"/>
        </w:rPr>
        <w:t>
      в пункте 2 слова «управляющим агентом» заменить словами «управляющий инвестиционным портфелем»;</w:t>
      </w:r>
      <w:r>
        <w:br/>
      </w:r>
      <w:r>
        <w:rPr>
          <w:rFonts w:ascii="Times New Roman"/>
          <w:b w:val="false"/>
          <w:i w:val="false"/>
          <w:color w:val="000000"/>
          <w:sz w:val="28"/>
        </w:rPr>
        <w:t>
      в пункте 4:</w:t>
      </w:r>
      <w:r>
        <w:br/>
      </w:r>
      <w:r>
        <w:rPr>
          <w:rFonts w:ascii="Times New Roman"/>
          <w:b w:val="false"/>
          <w:i w:val="false"/>
          <w:color w:val="000000"/>
          <w:sz w:val="28"/>
        </w:rPr>
        <w:t>
      в части первой слова «управляющего агента» заменить словами «управляющего инвестиционным портфелем»;</w:t>
      </w:r>
      <w:r>
        <w:br/>
      </w:r>
      <w:r>
        <w:rPr>
          <w:rFonts w:ascii="Times New Roman"/>
          <w:b w:val="false"/>
          <w:i w:val="false"/>
          <w:color w:val="000000"/>
          <w:sz w:val="28"/>
        </w:rPr>
        <w:t>
      часть вторую исключить;</w:t>
      </w:r>
      <w:r>
        <w:br/>
      </w:r>
      <w:r>
        <w:rPr>
          <w:rFonts w:ascii="Times New Roman"/>
          <w:b w:val="false"/>
          <w:i w:val="false"/>
          <w:color w:val="000000"/>
          <w:sz w:val="28"/>
        </w:rPr>
        <w:t>
      подпункт 2) пункта 8 изложить в следующей редакции:</w:t>
      </w:r>
      <w:r>
        <w:br/>
      </w:r>
      <w:r>
        <w:rPr>
          <w:rFonts w:ascii="Times New Roman"/>
          <w:b w:val="false"/>
          <w:i w:val="false"/>
          <w:color w:val="000000"/>
          <w:sz w:val="28"/>
        </w:rPr>
        <w:t>
      «2) по требованию управляющего инвестиционным портфелем»;</w:t>
      </w:r>
      <w:r>
        <w:br/>
      </w:r>
      <w:r>
        <w:rPr>
          <w:rFonts w:ascii="Times New Roman"/>
          <w:b w:val="false"/>
          <w:i w:val="false"/>
          <w:color w:val="000000"/>
          <w:sz w:val="28"/>
        </w:rPr>
        <w:t>
      13) пункт 3 статьи 13 после слов «устанавливается» дополнить словами «законодательством о бухгалтерском учете и финансовой отчетности и»;</w:t>
      </w:r>
      <w:r>
        <w:br/>
      </w:r>
      <w:r>
        <w:rPr>
          <w:rFonts w:ascii="Times New Roman"/>
          <w:b w:val="false"/>
          <w:i w:val="false"/>
          <w:color w:val="000000"/>
          <w:sz w:val="28"/>
        </w:rPr>
        <w:t>
      14) в пункте 1 статьи 14:</w:t>
      </w:r>
      <w:r>
        <w:br/>
      </w:r>
      <w:r>
        <w:rPr>
          <w:rFonts w:ascii="Times New Roman"/>
          <w:b w:val="false"/>
          <w:i w:val="false"/>
          <w:color w:val="000000"/>
          <w:sz w:val="28"/>
        </w:rPr>
        <w:t>
      в подпункте 1) слова «управляющего агента» заменить словами «управляющего инвестиционным портфелем»;</w:t>
      </w:r>
      <w:r>
        <w:br/>
      </w:r>
      <w:r>
        <w:rPr>
          <w:rFonts w:ascii="Times New Roman"/>
          <w:b w:val="false"/>
          <w:i w:val="false"/>
          <w:color w:val="000000"/>
          <w:sz w:val="28"/>
        </w:rPr>
        <w:t>
      в подпункте 2) слова «прав и обязанностей» заменить словами «права и обязанности»;</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сведения о дополнительном обеспечении;»;</w:t>
      </w:r>
      <w:r>
        <w:br/>
      </w:r>
      <w:r>
        <w:rPr>
          <w:rFonts w:ascii="Times New Roman"/>
          <w:b w:val="false"/>
          <w:i w:val="false"/>
          <w:color w:val="000000"/>
          <w:sz w:val="28"/>
        </w:rPr>
        <w:t>
      15) заголовок и текст статьи 15 после слов «законодательства Республики Казахстан о» дополнить словами «проектном финансировании и».</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w:t>
      </w:r>
      <w:r>
        <w:br/>
      </w:r>
      <w:r>
        <w:rPr>
          <w:rFonts w:ascii="Times New Roman"/>
          <w:b w:val="false"/>
          <w:i w:val="false"/>
          <w:color w:val="000000"/>
          <w:sz w:val="28"/>
        </w:rPr>
        <w:t>
      1) пункт 1 статьи 2 дополнить частью третьей следующего содержания:</w:t>
      </w:r>
      <w:r>
        <w:br/>
      </w:r>
      <w:r>
        <w:rPr>
          <w:rFonts w:ascii="Times New Roman"/>
          <w:b w:val="false"/>
          <w:i w:val="false"/>
          <w:color w:val="000000"/>
          <w:sz w:val="28"/>
        </w:rPr>
        <w:t>
      «Концессия с применением проектного финансирования регулируются и осуществляются в соответствии с настоящим Законом и соблюдением требований, предусмотренных Законом Республики Казахстан «О проектном финансировании и секьюритизации».</w:t>
      </w:r>
      <w:r>
        <w:br/>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Казахсган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15, ст. 23):</w:t>
      </w:r>
      <w:r>
        <w:br/>
      </w:r>
      <w:r>
        <w:rPr>
          <w:rFonts w:ascii="Times New Roman"/>
          <w:b w:val="false"/>
          <w:i w:val="false"/>
          <w:color w:val="000000"/>
          <w:sz w:val="28"/>
        </w:rPr>
        <w:t>
      1) пункт 6 статьи 19:</w:t>
      </w:r>
      <w:r>
        <w:br/>
      </w:r>
      <w:r>
        <w:rPr>
          <w:rFonts w:ascii="Times New Roman"/>
          <w:b w:val="false"/>
          <w:i w:val="false"/>
          <w:color w:val="000000"/>
          <w:sz w:val="28"/>
        </w:rPr>
        <w:t>
      часть первую после слов «кроме финансовых организаций» дополнить словами «и специальных финансовых компаний»;</w:t>
      </w:r>
      <w:r>
        <w:br/>
      </w:r>
      <w:r>
        <w:rPr>
          <w:rFonts w:ascii="Times New Roman"/>
          <w:b w:val="false"/>
          <w:i w:val="false"/>
          <w:color w:val="000000"/>
          <w:sz w:val="28"/>
        </w:rPr>
        <w:t>
      часть вторую после слов «Финансовые организации» дополнить словами «и специальные финансовые компании»;</w:t>
      </w:r>
      <w:r>
        <w:br/>
      </w:r>
      <w:r>
        <w:rPr>
          <w:rFonts w:ascii="Times New Roman"/>
          <w:b w:val="false"/>
          <w:i w:val="false"/>
          <w:color w:val="000000"/>
          <w:sz w:val="28"/>
        </w:rPr>
        <w:t>
      2) в статье 20:</w:t>
      </w:r>
      <w:r>
        <w:br/>
      </w:r>
      <w:r>
        <w:rPr>
          <w:rFonts w:ascii="Times New Roman"/>
          <w:b w:val="false"/>
          <w:i w:val="false"/>
          <w:color w:val="000000"/>
          <w:sz w:val="28"/>
        </w:rPr>
        <w:t>
      пункт 4 после слов «законодательством Республики Казахстан о» дополнить словами «проектном финансировании и»;</w:t>
      </w:r>
      <w:r>
        <w:br/>
      </w:r>
      <w:r>
        <w:rPr>
          <w:rFonts w:ascii="Times New Roman"/>
          <w:b w:val="false"/>
          <w:i w:val="false"/>
          <w:color w:val="000000"/>
          <w:sz w:val="28"/>
        </w:rPr>
        <w:t>
      подпункт 3) пункта 6 после слов «финансовых компаний, созданных в соответствии с законодательством Республики Казахстан о» дополнить словами «проектном финансировании и».</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