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26d" w14:textId="b7c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 и сахара-сырца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
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Евразийского экономического сообщества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прогнозный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потребления сахара в Республике Казахстан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объем тростникового сахара-сырца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вкусо-ароматических или красящих добавок (код ТН ВЭД ТС 1701 11) (далее - сахар-сырец), ввоз которого осуществляется без уплаты таможенных пошлин в таможенном режиме выпуска товара для свободного обращения на территорию Республики Казахстан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осуществлять выдачу разрешений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года, в пределах утвержденного объема по согласованию с Министерством сельского хозяйства Республики Казахстан на основании контракта между поставщиками сахара-сырца с предприятиями производителями сахара,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о целевом назначении ввозимого сахара-сырца.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14.07.2010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осуществлять таможенное оформление и взимание таможенных пошлин с импорта сахара-сырца, ввозимого в таможенном режиме выпуска товаров для свободного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разрешений, выдаваемых Министерством экономического развития и торговли Республики Казахстан, по нулевым ставкам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разрешений, выдаваемых Министерством экономического развития и торговли Республики Казахстан, по ставкам ввозных таможенных пошлин, указанным в Едином таможенном тарифе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14.07.2010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Прогнозный баланс производства и потребления сахара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773"/>
        <w:gridCol w:w="263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сахарной свеклы, тонн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тростниковый сахар, тонн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свекловичный сахар, тонн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сахарного тростника,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сахара, тонн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463 160,0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сахара белого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60 017,0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сахара белого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514 236,5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146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тростникового сахара-сырца без вкусо-ароматических или</w:t>
      </w:r>
      <w:r>
        <w:br/>
      </w:r>
      <w:r>
        <w:rPr>
          <w:rFonts w:ascii="Times New Roman"/>
          <w:b/>
          <w:i w:val="false"/>
          <w:color w:val="000000"/>
        </w:rPr>
        <w:t>
красящих добавок (код ТН ВЭД ТС 1701 11), ввоз которого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без уплаты таможенных пошлин в таможенном режиме</w:t>
      </w:r>
      <w:r>
        <w:br/>
      </w:r>
      <w:r>
        <w:rPr>
          <w:rFonts w:ascii="Times New Roman"/>
          <w:b/>
          <w:i w:val="false"/>
          <w:color w:val="000000"/>
        </w:rPr>
        <w:t>
выпуска товара для свободного обращения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9673"/>
        <w:gridCol w:w="195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Тростниковый сахар-сырец без вкусо-ароматических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красящих добавок, тонн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463 160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146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- производителей сахара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- производителя сахара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"Алматы Канты"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"Кант"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Сахар"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завод"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"Коксу-Шекер"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"АЛАКОЛЬ ШЕКЕР"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"INVESTMENT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 Ltd"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