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1ed5" w14:textId="b241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Европейской культурной конвенции от 19 декабря 1954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2010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Одобрить присоединение к Европейской культурной конвенции от 19 декабря 1954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Министерству иностранных дел Республики Казахстан уведомить депозитарий указанной Конвенции об одобрении присоединения Республики Казахстан к Европейской культурной конвенции от 19 декабря 1954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Европейская культурная конвенция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Париж, 19 декабря 1954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(Официальный перевод Российской Федерации для подготовки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ратификации)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Правительства-члены Совета Европы, подписавшие настоящую Конвенцию,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считая, что целью Совета Европы является достижение большего единства между его членами в целях, среди прочего, защиты и осуществления идеалов и принципов, являющихся их общим достоянием;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считая, что углубление взаимопонимания между народами Европы способствовало бы достижению этой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считая, что для достижения этих целей желательно не только заключить двусторонние культурные конвенции между членами Совета, но и следовать политике общих действий, направленных на защиту и поощрение развития европейской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принимая решение заключить общую Европейскую культурную конвенцию, направленную на содействие тому, чтобы граждане всех государств-членов и таких других европейских государств, которые могут присоединиться к ней, изучали языки, историю и культуру других стран и культуру, общую для всех них,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Каждая Договаривающаяся Сторона принимает надлежащие меры для защиты и поощрения развития своего национального вклада в общее культурное достояние Европы.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Каждая Договаривающаяся Сторона, насколько это возможно: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а) поощряет изучение своими гражданами языков, истории и культуры других Договаривающихся Сторон и предоставляет этим Сторонам соответствующие возможности для того, чтобы способствовать такому изучению на ее территории,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b) стремится поощрять изучение своего языка или языков, истории и культуры территории других Договаривающихся Сторон и предоставляет гражданам этих Сторон возможности для того, чтобы проводить такое изучение на ее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Стороны проводят взаимные консультации в рамках Совета Европы с целью согласования их действий по поощрению культурных мероприятий, представляющих интерес для Европы.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Каждая Договаривающаяся Сторона, насколько это возможно, содействует передвижению и обмену лицами, а также предметами, имеющими культурную ценность, в целях осуществления положений статей 2 и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Каждая Договаривающаяся Сторона рассматривает передаваемые под ее контроль предметы, имеющие культурную ценность для Европы, в качестве неотъемлемой части общего культурного достояния Европы, принимает надлежащие меры для их защиты и обеспечивает разумный доступ к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Предложения по применению положений настоящей Конвенции и по вопросам, касающимся их толкования, рассматриваются на совещаниях Комитета экспертов по вопросам культуры Совета Европы.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Любое государство, не являющееся членом Совета Европы, которое присоединилось к настоящей Конвенции в соответствии с положениями пункта 4 статьи 9, может назначить представителя или представителей для участия в совещаниях, предусмотренных в предыдущем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Выводы, сделанные на совещаниях, предусмотренных в пункте 1 настоящей статьи, представляются в форме рекомендаций Комитету министров Совета Европы, если только они не представляют собой решения, подпадающие под компетенцию Комитета экспертов по вопросам культуры, как относящиеся к вопросам административного характера, не влекущим за собой дополнительных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Генеральный секретарь Совета Европы направляет членам Совета и правительству любого государства, присоединившегося к настоящей Конвенции, любые относящиеся к ней решения, которые могут быть приняты Комитетом министров или Комитетом экспертов по вопросам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Каждая Договаривающаяся Сторона своевременно уведомляет Генерального секретаря Совета Европы о любых действиях, которые могут быть ею предприняты в целях осуществления положений настоящей Конвенции в соответствии с решениями Комитета министров или Комитета экспертов по вопросам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Если какие-либо предложения относительно применения настоящей Конвенции представляют интерес только для определенного числа оговаривающихся Сторон, такие предложения могут быть более обстоятельно рассмотрены в соответствии с положениями статьи 7 при условии, что их осуществление не повлечет за собой расходов для Совета Европы.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Если для содействия достижению целей настоящей Конвенции две или более Договаривающихся Стороны желают организовать в штаб-квартире Совета Европы другие совещания, помимо тех, которые указаны в пункте 1 статьи 6, Генеральный секретарь Совета оказывает им такую административную помощь, которая может понадобиться.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Ничто в настоящей Конвенции не может рассматриваться как затрагивающее: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a) положения любой действующей двусторонней культурной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конвенции, которая может быть подписана какой-либо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Договаривающихся сторон, или как уменьшающее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целесообразность заключения любой другой такой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конвенции какой-либо из Договаривающихся Сторон,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b) обязательство любого лица соблюдать законы и 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действующие на территории любой Договаривающейся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относительно въезда, пребывания и отъезда иностранцев.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Настоящая Конвенция открыта для подписания членами Совета Европы. Она подлежит ратификации, и ратификационные грамоты сдаются на хранение Генеральному секретарю Совета Европы.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Как только ратификационные грамоты будут сданы на хранение тремя правительствами, подписавшими Конвенцию, настоящая Конвенция вступает в силу для этих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В отношении каждого правительства, подписавшего Конвенцию и впоследствии ратифицировавшего ее, Конвенция вступает в силу в день сдачи на хранение его ратификационной грамоты.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Комитет министров Совета Европы может единогласно принять решение пригласить на таких условиях, которые он считает необходимыми, любое европейское государство, не являющееся членом Совета, присоединиться к настоящей Конвенции. Любое приглашенное таким образом государство может присоединиться к Конвенции путем сдачи на хранение своего документа о присоединении Генеральному секретарю Совета Европы. Такое присоединение вступает в силу в день получения указанного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Генеральный секретарь Совета Европы уведомляет всех членов Совета и любые присоединившиеся государства о сдаче на хранение всех ратификационных грамот и документов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Любая Договаривающаяся Сторона может указать территории, на которых действуют положения настоящей Конвенции, путем направления Генеральному секретарю Совета Европы заявления, которое последний рассылает всем другим Договаривающимся Сторонам.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Любая Договаривающаяся Сторона может денонсировать настоящую Конвенцию в любое время после того, как она действовала в течение пяти лет, путем уведомления в письменной форме на имя Генерального секретаря Совета Европы, который информирует об этом другие Договаривающиеся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Такая денонсация вступает в силу для соответствующей Договаривающейся Стороны через шесть месяцев после даты получения уведомления Генеральным секретарем Совета Европы.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удостоверение чего нижеподписавшиеся, должным образом на то уполномоченные своими соответствующими Правительствами, подписали настоящую Конвенцию.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Совершено в Париже девятнадцатого декабря тысяча девятьсот пятьдесят четвертого года на английском и французском языках, причем оба текста имеют одинаковую силу, в единственном экземпляре, который будет находиться на хранении в архивах Совета Европы. Генеральный секретарь препровождает заверенные копии Конвенции каждому из подписавших ее или присоединившихся к ней правительств.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