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0a90" w14:textId="d260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расходов на научно-исследовательские и опытно-конструкторские работы на территории Республики Казахстан, необходимые для выполнения работ по контракту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1449. Утратило силу постановлением Правительства Республики Казахстан от 16 июля 2012 года № 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16.07.2012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расходов на научно-исследовательские и опытно-конструкторские работы на территории Республики Казахстан, необходимые для выполнения работ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1449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расходов на научно-исследовательские и</w:t>
      </w:r>
      <w:r>
        <w:br/>
      </w:r>
      <w:r>
        <w:rPr>
          <w:rFonts w:ascii="Times New Roman"/>
          <w:b/>
          <w:i w:val="false"/>
          <w:color w:val="000000"/>
        </w:rPr>
        <w:t>
опытно-конструкторские работы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необходимые для выполнения работ по контракту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расходов на научно- исследовательские и опытно-конструкторские работы на территории Республики Казахстан, необходимые для выполнения работ по контракту (далее -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установленные в Законе,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научно-исследовательские работы при разведке и добыче полезных ископаемых - оригинальные и планируемые исследования, проводимые в целях получения новых научных или технических знаний и понятий;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опытно-конструкторские работы при разведке и добыче полезных ископаемых - планирование и проектирование новых и более совершенных материалов, механизмов, продуктов, технологий, систем или услуг до начала их коммерческого производства на основе применения результатов научно-исследовательских или других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определяют порядок определения </w:t>
      </w:r>
      <w:r>
        <w:rPr>
          <w:rFonts w:ascii="Times New Roman"/>
          <w:b w:val="false"/>
          <w:i w:val="false"/>
          <w:color w:val="000000"/>
          <w:sz w:val="28"/>
        </w:rPr>
        <w:t>компетентным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 области, города республиканского значения, столицы величины расходов на научно-исследовательские и опытно-конструкторские работы (далее - НИОКР) на территории Республики Казахстан, необходимые для выполнения работ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все виды НИОКР, которые связаны с разведкой, добычей полезных ископаемых в добывающих отраслях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на НИОКР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новых или улучшение существующих технологий и методов при разведке, добыче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новых научных или технических знаний, полученных по результатам данных исследований на практике.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расходов на НИОКР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Компетентный орган при определении размера расходов на НИОКР на территории Республики Казахстан, необходимые для выполнения работ по контракту, и включаемых в условия </w:t>
      </w:r>
      <w:r>
        <w:rPr>
          <w:rFonts w:ascii="Times New Roman"/>
          <w:b w:val="false"/>
          <w:i w:val="false"/>
          <w:color w:val="000000"/>
          <w:sz w:val="28"/>
        </w:rPr>
        <w:t>конкурса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права недропользования, учитывает запасы полезных ископаемых и (или) площадь контрактной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Сумма расходов на НИОКР на разведку углеводородного сырья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 = (1,5 MPП x S),где: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- сумма расходов на НИОКР на разведку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контрактной территории в кв.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Сумма расходов на НИОКР на добычу углеводородного сырья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= (С х 0,04 %) + (Сп х 0,01 %),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- сумма расходов на НИОКР на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стоимость суммарных запасов углеводородного сырья, утвержденных Государственной комиссией по запасам полезных ископаемых (далее - ГКЗ);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 - суммарная стоимость предварительно оцененных запасов категорий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Сумма расходов на НИОКР на разведку твердых полезных ископаемых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= 1 МРП х 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- сумма расходов на НИОКР на разведку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контрактной территории в кв.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Сумма расходов на НИОКР на добычу твердых полезных ископаемых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= (С х 0,01 %) + (Сп х 0,005 %),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- сумма расходов на НИОКР на добычу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стоимость суммарных запасов твердых полезных ископаемых, утвержденных ГКЗ;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 - суммарная стоимость предварительно оцененных запасов категорий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Стоимость суммарных запасов полезных ископаемых, за исключением общераспространенных полезных ископаемых определяется как сумма общих затрат на добычу за весь период, указанных в рабочей программе, скорректированных с учетом инфляции.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Сумма расходов на НИОКР на разведку общераспространенных полезных ископаемых, подземных вод и лечебных грязей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= 0,5 МРП х 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- сумма расходов на НИОКР на разведку общераспространенных полезных ископаемых, подземных вод и лечебных грязей;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контрактной территории в кв.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Сумма расходов на НИОКР на добычу общераспространенных полезных ископаемых, подземных вод и лечебных грязей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= С х 0,01 %,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- сумма расходов на НИОКР на добычу общераспространенных полезных ископаемых, подземных вод и лечебных грязей;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стоимость суммарных запасов минерального сырья, утвержденных ГКЗ, по промышленным категориям А, В, С1;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Сумма расходов на НИОКР на разведку и (или) добычу полезных ископаемых на участках недр и месторождениях имеющих стратегическое значение указывается в процентном отношении от затрат на разведку и (или) добычу, установленных в рабочей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переговоров с победителем конкурса по условиям контракта на недропользование условия конкурсного предложения в части суммы расходов на НИОКР не подлежат уменьшению.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