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19a1" w14:textId="b6d1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аэронавигационной информацией эксплуатантов воздушных судов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2010 года № 1441. Утратило силу постановлением Правительства Республики Казахстан от 10 августа 2015 года № 624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по инвестициям и развитию Республики Казахстан от 24 февраля 2015 года № 169.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"Об использовании воздушного пространства Республики Казахстан и деятельности авиации"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аэронавигационной информацией эксплуатантов воздушных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постановлением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2010 года № 1441  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обеспечения аэронавигационной информацией</w:t>
      </w:r>
      <w:r>
        <w:br/>
      </w:r>
      <w:r>
        <w:rPr>
          <w:rFonts w:ascii="Times New Roman"/>
          <w:b/>
          <w:i w:val="false"/>
          <w:color w:val="000000"/>
        </w:rPr>
        <w:t>
эксплуатантов воздушных судов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обеспечения аэронавигационной информацией эксплуатантов воздушных судов (далее - Правила) определяют порядок обеспечения аэронавигационной информацией, которая предоставляется в зонах ответственности органов обслуживания воздушного движения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Требования настоящих Правил выполняются всеми должностными лицами и авиационным персоналом предприятий, учреждений и организаций гражданской авиации, участвующих в организации и обеспечении аэронавигационной информацией эксплуатантов воздушных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Основные определения и термины,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аэронавигационные данные - изложение аэронавигационных фактических данных, концепции или инструкции в формализованном порядке, пригодном для связи, интерпретации или обработки;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бюллетень предполетной информации (далее - РІВ) - подготовленная перед полетом текущая информация NOTAM, имеющая важное эксплуатационное 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волна геоида (высота геоида) - расстояние (положительное значение или отрицательное значение) между поверхностью геоида и поверхностью математически определенного референц-эллипсоида;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геоид — эквипотенциальная поверхность гравитационного поля Земли, совпадающая с невозмущенным средним уровнем моря (MSL) и его продолжением под материками. Геоид имеет неправильную форму вследствие местных гравитационных возмущений и направление силы тяжести представляет собой перпендикуляр к поверхности геоида в любой точке;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дополнение к сборнику аэронавигационной информации (далее - AIP) - временные изменения, вносимые в информацию, содержащуюся в AIP, и публикуемые на отдельных страницах;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зональная навигация (RNAV) - метод навигации, позволяющий воздушным судам выполнять полет по любой желаемой траектории в пределах зоны действия радиомаячных навигационных средств или в пределах, определяемых возможностями автономных средств, или их комбинации;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информационный продукт - массив данных или комплект массивов данных, который отвечает спецификации информационного продукта;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качество - степень, с которой совокупность собственных характеристик выполняет требования;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качество данных - степень или уровень вероятности того, что предоставленные данные отвечают требованиям пользователя данных с точки зрения точности, разрешения и целостности;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комплект массивов данных - набор массивов данных, соответствующих одинаковой спецификации продукта;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контроль с использованием циклического избыточного кода (CRC) - математический алгоритм, применяемый в отношении цифрового выражения данных, который обеспечивает определенный уровень защиты от потери или изменения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массив данных - определенный набор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менеджмент качества - скоординированная деятельность по руководству и управлению организацией применительно к качеству;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местоположение (географическое) - координаты (широта и долгота) с привязкой к математически определенному референц-эллипсоиду, которые определяют местонахождение точки на поверхности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спецификация требуемых навигационных характеристик (RNP) - навигационная спецификация, основанная на зональной навигации, которая включает требование к контролю за выдерживанием и выдаче предупреждений о несоблюдении характеристик, обозначаемых префиксом RNP, например RNP 4, RNP APCH;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спецификация зональной навигации (RNAV) - навигационная спецификация, основанная на зональной навигации, которая не включает требование к контролю за выдерживанием и выдаче предупреждений о несоблюдении характеристик, обозначаемых префиксом RNAV;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навигация, основанная на характеристиках (PBN) - зональная навигация, основанная на требованиях к характеристикам воздушных судов, выполняющих полет по маршруту обслуживания воздушного движения (далее - ОВД), схему захода на посадку по приборам или полет в установленном воздушном пространстве;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обеспечение качества - часть менеджмента качества, направленная на создание уверенности, что требования к качеству будут выполнены;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объединенный пакет аэронавигационной информации - пакет, состоящий из следующих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AIP, включая поправки;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дополнений к AIP;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NOTAM и PIB;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AIC;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контрольных перечней и перечней действующих NOTAM;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поверхность учета данных о препятствиях местности - определенная поверхность, используемая для цели составления данных о препятствиях (местности);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поправка к AIP - постоянные изменения, вносимые в информацию, содержащиеся в AIP;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препятствие — все неподвижные (временные или постоянные) и подвижные объекты или часть их, которые: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размещены в зоне, предназначенной для движения воздушных судов по поверхности;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возвышаются над определенной поверхностью, предназначенной для обеспечения безопасности воздушных судов в полете;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находятся за пределами этих определенных поверхностей и расцениваются как представляющие опасность для воздушной навигации;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продукция САИ - аэронавигационная информация, предоставляемая в форме элементов объединенного пакета аэронавигационной информации (за исключением NOTAM) и бюллетеней предполетной информации (PIB), включая аэронавигационные карты, или в форме соответствующих электронных носителей;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радиовещательное автоматическое зависимое наблюдение (ADS-B) — вид наблюдения, при котором воздушные суда, аэродромные транспортные средства и другие объекты могут автоматически передавать и (или) принимать такую информацию, как опознавательный индекс, данные о местоположении и, при необходимости, дополнительные данные, используя радиовещательный режим линии передачи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разрешающая способность (разрешение) — число единиц или цифр, определяющее порядок используемого измеренного или рассчитанного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сборник аэронавигационной информации (AIP) - выпущенная или санкционированная государством публикация, которая содержит долгосрочную аэронавигационную информацию, имеющую важное значение для аэронавигации;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связь "диспетчер - пилот" по линии передачи данных (CPDLC) - средство связи между диспетчером и пилотом в целях ОВД с использованием линии передачи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служба автоматической передачи информации в районе аэродрома (ATIS) - автоматическое предоставление круглосуточно или в определенное время суток текущей установленной информации для прибывающих и вылетающих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служба автоматической передачи информации в районе аэродрома, основанная на использовании линии передачи данных (D-ATIS) - предоставление ATIS по линии передачи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служба управления аэронавигационной информацией (далее - Служба УАИ) — служба, созданная в конкретно установленной зоне действия, которая несет ответственность за предоставление аэронавигационной информации (данных), необходимой для обеспечения безопасности, регулярности и эффективности воздушной навигации;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точность - степень соответствия расчетного или измеренного значения истинному значению. Точность измерения местоположения выражается расстоянием от заявленного местоположения, в пределах которого, как установлено с определенной степенью вероятности, находится истинное местоположение;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гражданской авиации - центральный исполнительный орган,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управление качеством - часть менеджмента качества, направленная на выполнение требований к качеству;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целостность (применительно к аэронавигационным данным) - определенная гарантия того, что аэронавигационные данные и их значения не потеряны или не изменены с момента подготовки данных или санкционированного внесения поправки;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 циркуляр аэронавигационной информации (далее - AIC) - уведомление, содержащее информацию, которая не требует выпуска NOTAM или включения ее в AIP, но которая касается вопросов безопасности полетов или аэронавигационных, технических, административных и юридических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регламентация и контролирование аэронавигационной информации (далее - AIRAC) - сокращение, означающее систему, предназначенную для заблаговременного уведомления об обстоятельствах, которые вызывают необходимость внесения изменений в эксплуатационную практику на основании общих дат вступления в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ASHTAM - NOTAM специальной серии, содержащее представленную в особом формате информацию об изменении вулканической деятельности, о вулканическом извержении и (или) облаке вулканического пепла, имеющую важное значение для производства полетов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38) NOTAM — извещение, рассылаемое средствами электросвязи и содержащее информацию о введении в действие, состоянии или изменении любого аэронавигационного оборудования, обслуживания и правил или информацию об опасности, своевременное предупреждение о которых имеет важное значение для персонала, связанного с выполнением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39) SNOWTAM - NOTAM специальной серии, уведомляющий по установленному формату о существовании или ликвидации опасных условий, вызванных наличием снега, льда, слякоти или стоячей воды, образовавшейся в результате таяния снега, слякоти и льда на рабочей площади аэродрома.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сфере гражданской авиации принимает все необходимые меры для обеспечения того, чтобы аэронавигационная информация, которая предоставляется на территории Республики Казахстан, а также в районах, в которых Республика Казахстан несет ответственность за обслуживание воздушного движения, была достоверной, качественной и своевременной.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 сфере гражданской авиации осуществляет контроль обеспечения достоверности, точности и своевременности предоставляемой 
</w:t>
      </w:r>
      <w:r>
        <w:rPr>
          <w:rFonts w:ascii="Times New Roman"/>
          <w:b w:val="false"/>
          <w:i w:val="false"/>
          <w:color w:val="000000"/>
          <w:sz w:val="28"/>
        </w:rPr>
        <w:t>
аэронавигационной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Аэронавигационную информацию готовит и распространяет служба управлении аэронавигационной информацией аэронавигационной организации, являющаяся государственным предприятием, подведомственным уполномоченному органу в сфере гражданской авиации (далее - служба УАИ).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Разработку схем визуальных полетов и полетов по приборам (вылета, прилета и захода на посадку) и подготовку аэронавигационных карт осуществляет служба УАИ.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УАИ обеспечивает поток информации (данных), необходимой для безопасности, регулярности и эффективности выполнения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Служба УАИ получает или составляет, проверяет, компонует, редактирует, форматирует, издает, хранит и распространяет аэронавигационную информацию и данные, касающиеся всей территории Республики Казахстан, а также в районах, в которых Республика Казахстан несет ответственность за обслуживание воздушного движения за пределами своей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Аэронавигационная информация распространяется как в виде объединенного пакета аэронавигационной информации, так и в виде отдельных элементов данного пакета.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Объединенный пакет аэронавигационной информации состоит из следующих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сборник аэронавигационной информации, в том числе поправки и дополнения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NOTAM и бюллетень предполетной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циркуляр аэронавигационной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контрольные перечни и перечни действующих NOTAM.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Служба УАИ обеспечивает публикацию всех элементов объединенного пакета аэронавигационной информации в соответствии с требованиями приложения 15 "Службы аэронавигационной информации" к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и Руководства по службам-аэронавигационной информации (Doc 8126, документ Международной организации гражданской авиации (далее - ИКАО)).</w:t>
      </w:r>
    </w:p>
    <w:bookmarkEnd w:id="4"/>
    <w:bookmarkStart w:name="z8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Сбор и обработка аэронавигационной информации</w:t>
      </w:r>
    </w:p>
    <w:bookmarkEnd w:id="5"/>
    <w:bookmarkStart w:name="z8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в сфере гражданской авиации </w:t>
      </w:r>
      <w:r>
        <w:rPr>
          <w:rFonts w:ascii="Times New Roman"/>
          <w:b w:val="false"/>
          <w:i w:val="false"/>
          <w:color w:val="000000"/>
          <w:sz w:val="28"/>
        </w:rPr>
        <w:t>распределяет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организациями гражданской авиации и своими структурными подразделениями обязанности по подготовке исходных данных, которые требуются службе УАИ для включения в сборник аэронавигационной информации Республики Казахстан (далее - AIP Республики Казахстан), дополнения к AIP, NOTAM, PIB и циркуляры аэронавигационной информации (далее - AIC).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обеспечения оперативной и точной рассылки аэронавигационной информации в каждой организации и службе, отвечающей за снабжение службы УАИ исходными данными, назначаются должностные лица, отвечающие за поддержание прямой и постоянной связи со службой УАИ.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в сфере гражданской авиации утверждает согласованный со службой УАИ перечень поставщиков исходной аэронавигационной информации (данных), а также сроки и форматы их предоставления.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Поставщики исходной аэронавигационной информации представляют аэронавигационные данные в соответствии с требованиями к качеству аэронавигационных данных,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Руководители структурных подразделений (организаций, управлений, отделов), являющихся поставщиками исходной аэронавигационной информации (данных), обеспечивают достоверность, точность и своевременность предоставления исходных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Организации гражданской авиации и их службы (управления, отделы) обеспечивают каналы связи со службой УАИ.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перечне поставщиков исходной аэронавигационной информации (данных) указывается следующая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название поставщиков исходной аэронавигационной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идентификационный номер, присвоенный уполномоченным органом в сфере гражданской авиации поставщику аэронавигационной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юридический и фактический адрес поставщиков аэронавигационной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имя, фамилия, должность контактного лица, номер телефона, факса, AFTN (при его наличии) и адрес электронной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содержание представляемой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сфере гражданской авиации в течении десяти (10) рабочих дней уточняет (дополняет) утвержденный перечень поставщиков исходной аэронавигационной информации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создания новой организации или службы (управления, отдела), связанной с безопасностью полетов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упразднения организации или службы (управления, отдела), включенной в перечень;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изменения информации об организации или службе (управлении, отдела), указанной в перечне.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Указанные в перечне поставщики исходной аэронавигационной информации предоставляют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если аэронавигационная информация предназначена для публикации в сборнике аэронавигационной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если аэронавигационная информация предназначена для издания NOTAM.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Дополнительным основанием для внесения изменений в AIP Республики Казахстан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поправки в Инструкции по производству полетов в районе аэродрома (Аэронавигационный паспорт аэродрома);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поправки в перечень воздушных трасс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Издание NOTAM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внесение изменений в AIP Республики Казахстан осуществляется по указанию уполномоченного органа в сфере гражданской авиации, с последующим предоставлением письменного уведомления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Аэронавигационная информация, которая получена из Службы аэронавигационной информации (далее - САИ) других государств, при распространении сопровождается четкой ссылкой на то, что она опубликована с разрешения государства, от которого она получена.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Аэронавигационная информация (данные), полученная из других доступных источников проверяется перед распространением.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проведения проверки, при распространении информации указывается об отсутствии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Служба УАИ не принимает к обработке аэронавигационную информацию (данные), представляемой поставщиком исходной аэронавигационной информации, если данная информация (данные) не отвечает требованиям, установленным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Служба УАИ ежегодно, в четвертом квартале, рассылает поставщикам исходной аэронавигационной информации (данных), письма, в которых содержатся сроки и условия предоставления исходной аэронавигационной информации (данных), подлежащей опубликованию в AIP Республики Казахстан в следующем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Все элементы объединенного пакета аэронавигационной информации, предназначенного для международной рассылки, составленные открытым текстом, предоставляются на английском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Служба УАИ использует сокращения в целях облегчения распространение аэронавигационной информации (данных).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Служба УАИ обеспечивает регистрацию полученной исходной аэронавигационной информации (данных) в специальном журнале, в котором указывается: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дата и время получения исходной аэронавигационной информации (данных);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название поставщика исходной аэронавигационной информации, имя и фамилия контактного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раздел AIP, для которого представлена исходная аэронавигационная информация (данные);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каждое действие, которое осуществляется с исходной аэронавигационной информацией (данных) после ее получения, а также отметки о проводимых изменениях в процессе подготовки аэронавигационной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При несоответствии исходной аэронавигационной требованию настоящих Правил служба УАИ повторно согласовывает ее с поставщиком аэронавигационной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Служба УАИ, согласно одному из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видов распространения аэронавигационной информации, подготавливает аэронавигационную информацию для распространения в соответствии с требованиями Приложения 15 к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"Службы аэронавигационной информации" и Руководства по службам аэронавигационной информации (Doc 8126, документ ИКАО).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Служба УАИ сохраняет представленную поставщиками исходную аэронавигационную информацию, если распространенная аэронавигационная информация является актуальной.</w:t>
      </w:r>
    </w:p>
    <w:bookmarkEnd w:id="6"/>
    <w:bookmarkStart w:name="z1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Согласование, утверждение и рассылка</w:t>
      </w:r>
      <w:r>
        <w:br/>
      </w:r>
      <w:r>
        <w:rPr>
          <w:rFonts w:ascii="Times New Roman"/>
          <w:b/>
          <w:i w:val="false"/>
          <w:color w:val="000000"/>
        </w:rPr>
        <w:t>
аэронавигационной информации</w:t>
      </w:r>
    </w:p>
    <w:bookmarkEnd w:id="7"/>
    <w:bookmarkStart w:name="z1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Аэронавигационная информация, распространяемая в виде поправок к AIP Республики Казахстан, перед рассылкой конечному пользователю, утверждается уполномоченным органом в сфере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Аэронавигационная информация, передаваемая незамедлительно в виде NOTAM, носящая временный и непродолжительный характер, передается в службу УАИ без утверждения в уполномоченном органе в сфере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Уполномоченный орган в сфере гражданской авиации после получения поправки к AIP Республики Казахстан, проверяет и утверждает данную поправку в течение десяти рабочих дней после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Уполномоченный орган в сфере гражданской авиации письменно информирует службу УАИ об утверждении поправки к AIP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После получения утвержденной поправки служба УАИ обеспечивает рассылку утвержденной поправки к AIP Республики Казахстан.</w:t>
      </w:r>
    </w:p>
    <w:bookmarkEnd w:id="8"/>
    <w:bookmarkStart w:name="z1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Обмен аэронавигационной информацией</w:t>
      </w:r>
    </w:p>
    <w:bookmarkEnd w:id="9"/>
    <w:bookmarkStart w:name="z1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Служба УАИ предоставляет по запросу САИ иностранных государств все элементы объединенного пакета аэронавигационной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С целью упрощения международного обмена аэронавигационной информацией служба УАИ устанавливает прямой контакт с САИ других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Служба УАИ после проверки аэронавигационной информации по  согласованию с уполномоченным органом в сфере гражданской авиации размещает ее в Международных базах данных аэронавигационной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Элементы объединенного пакета аэронавигационной информации в напечатанном виде или электронном формате, или в обеих формах, которые были запрошены САИ другого Договаривающегося государства ИКАО, авиакомпаниями или другими организациями, связанными с подготовкой аэронавигационных карт, выполнением или обеспечением полетов, предоставляются на безвозмездной основе методами физической (почтовой, курьерской) или прямой электронной рассылки.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в редакции постановления Правительства РК от 26.03.2014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"/>
    <w:bookmarkStart w:name="z1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Представление и распространение</w:t>
      </w:r>
      <w:r>
        <w:br/>
      </w:r>
      <w:r>
        <w:rPr>
          <w:rFonts w:ascii="Times New Roman"/>
          <w:b/>
          <w:i w:val="false"/>
          <w:color w:val="000000"/>
        </w:rPr>
        <w:t>
аэронавигационной информации</w:t>
      </w:r>
    </w:p>
    <w:bookmarkEnd w:id="11"/>
    <w:bookmarkStart w:name="z1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Информация, подлежащая распространению с помощью системы AIRAC, перечисленная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распространяется по датам, заранее установленным службой УАИ. Установление, отмена или значительные изменения базируются на принципе единых дат вступления в силу с интервалами в 28 дней. Указанная информация не изменяется, на протяжении следующих 28 дней после даты вступления в силу, кроме тех случаев, когда информация носит временный характер и не сохраняется на протяжении всего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Информация, которая требует переиздания маршрутных карт ИКАО и (или) аэродромных карт и схем, должна предоставляться в службу УАИ для обработки не позднее, чем за 4 цикла AIRAC (112 дней), в других случаях - не позднее, чем за 3 цикла AIRAC (84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В цикле AIRAC не используются даты в период между 21 декабря и 17 января включительно, как даты вступления в силу изменений в рамках системы AIRAC.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Информация, распространяемая по системе AIRAC, публикуется в распечатанном виде и рассылается службой УАИ получателям за 42 дня до даты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Аэронавигационная информация, распространяемая в электронном виде по системе AIRAC, касающаяся элементов,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, рассылается службой УАИ получателям не менее чем за 28 дней до даты вступления в силу.</w:t>
      </w:r>
    </w:p>
    <w:bookmarkEnd w:id="12"/>
    <w:bookmarkStart w:name="z14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Извещения NOTAM</w:t>
      </w:r>
    </w:p>
    <w:bookmarkEnd w:id="13"/>
    <w:bookmarkStart w:name="z1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NOTAM составляется и издается незамедлительно: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если информация, которая подлежит распространению, носит временный и непродолжительный характер;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введения в срочном порядке важных с эксплуатационной точки зрения постоянных изменений или временных изменений, которые носят долгосрочный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составлении NOTAM не используется обширный текстовой и (или) графический материал.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NOTAM составляется и издается в отношении информации касающийся: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начало или прекращение эксплуатации аэродрома (вертодрома) или взлетно-посадочной полосы или изменение режима их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начало или прекращение функционирования служб, связанных с обеспечением полетов (аэродромная служба, служба ОВД, служба ЭРТОС, метеообеспечение, служба поиска и спасания) и изменение их режима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начало или прекращение параметров эксплуатации радиотехнических средств обеспечения полетов и связи и других аэронавигационных и аэродромных (вертодромных) средств. К параметрам эксплуатации относятся временное прекращение или возобновление эксплуатации, изменение частот, объявленное время работы, опознавательный сигнал, ориентация (направленных средств), местоположение, увеличение или уменьшение мощности на 50 % или больше, изменение расписания или содержания радиовещательных передач, нерегулярность или ненадежность работы любых электронных аэронавигационных средств или средств связи "воздух - земля";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временное прекращение или возобновление эксплуатации основных компонентов системы светотехнического оснащения аэродрома;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введение, отмена или изменения правил аэронавигационного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возникновение или устранение серьезных неисправностей или препятствий в границах площади маневрирования;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изменения и ограничения, которые касаются наличия топлива, масла и кислорода;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изменения, которые касаются существующих средств и служб поиска и спасания;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начало, прекращение или возобновление эксплуатации заградительных светомаяков, маркирующих препятствия для аэронавигации;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наличие источников опасности для выполнения полетов (в том числе препятствия, военные учения, демонстрационные полеты, массовые прыжки с парашютом за пределами объявленных зон);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возведение, устранение или изменение препятствий для выполнения полетов в зонах взлета (набора) высоты, ухода на второй круг, захода на посадку и на взлетно-посадочной полосе;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установление или ликвидация (в том числе начало или прекращения соответствующей деятельности) запретных зон, опасных зон или зон ограничения полетов или изменение статуса этих 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присвоение, отмена или изменение индексов местоположения;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значительное изменение установленного уровня требуемой пожарной защиты аэродрома;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наличие, устранение или значительное изменение опасных условий, связанных со снегом, слякотью или льдом, водой на рабочей площади маневрирования аэродрома;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вспышка эпидемий, которые требуют проведения карантинных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местоположение, дата и время вулканической деятельности, предшествующей извержению или вулканических извержений и (или) горизонтальные и вертикальные размеры облака вулканического пепла, включая направление движения, эшелоны полетов и маршруты или части маршрутов, которые могут быть затронуты этим облаком;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выброс в атмосферу радиоактивных материалов или токсичных химических веществ после ядерного или химического инцидента, местонахождения, дата и время этого инцидента, эшелоны полета и маршруты или их части, которые могут быть подвергнутые влиянию, и направление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выполнение краткосрочных мероприятий на случай непредвиденных обстоятельств в связи с нарушением обслуживания воздушного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Дополнительно по указанию уполномоченного органа в сфере гражданской авиации издание NOTAM осуществляется в иных случаях, оказывающих влияние на безопасное выполнение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NOTAM не издается в отношении информации касающийся: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текущие работы по техническому обслуживанию на перронах и рулежных дорожках, не влияющие на безопасное передвижение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работы по маркировке взлетно-посадочной полосы, если воздушные суда могут безопасно использовать другие имеющиеся взлетно-посадочные полосы или если используемое для таких работ оборудование при необходимости может быть удалено;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временные препятствия в окрестностях аэродромов (вертодромов), не влияющие на безопасность полетов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частичный выход из строя системы светотехнического оборудования аэродром (вертодрома), если это непосредственно не влияет на полеты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частичный временный выход из строя средств связи "воздух-земля", если известно, что имеются и могут быть использованы соответствующие запасные частоты;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недостаточность обеспечения диспетчерским обслуживанием перронов и регулирования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непригодность знаков, которые указывают положение и направление, а также других указательных знаков на рабочей площади аэродрома;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прыжки с парашютом в неконтролируемом воздушном пространстве по правилам визуальных полетов, а также в объявленных местах или в пределах опасных или запретных зон контролируемого воздушного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Извещение о введении в действие положений, касающихся установленных опасных и запретных зон, а также зон ограничения полетов, и о деятельности, сопряженной с временными ограничениями в воздушном пространстве, направляется не менее чем за 7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В сообщении NOTAM, уведомляющем о непригодности аэронавигационных средств, сооружений или служб связи, указывается предполагаемый период времени непригодности этих средств или предполагаемое время возобновления их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Содержание NOTAM излагается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> 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Текст NOTAM, составляется с использованием значений (единообразной) сокращенной фразеологии, предписанных для кода NOTAM ИКАО, дополненного за счет сокращений ИКАО, индексов, определителей, указателей, позывных, частот, цифр и открытого текста. Код NOTAM ИКАО, включающий значения (единообразную) сокращенную фразеологию, и сокращения ИКАО содержатся в документе PANS-ABC (Doc 8400, документ ИКАО).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NOTAM рассылаются сериями. Для обозначения серии NOTAM используются буквы A-Z, за исключением букв S и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Каждому NOTAM присваивается серия, в виде буквы, и номер, состоящий из четырех цифр, после которого следуют, знак дроби и две цифры года. Номер, который состоит из четырех цифр, последовательно возрастает на протяжении календарного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В случае появления в NOTAM ошибки выпускается NOTAM с новым номером, который заменяет NOTAM с ошибкой.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В NOTAM, отменяющий или заменяющий предыдущий NOTAM, отмечается серия и номер предыдущего NOTAM. Серия, индекс местоположения и предмет (2 и 3 буквы Q-кода) обеих NOTAM должны быть одинаковыми. Только один NOTAM отменяется или заменяется вторым NOTAM.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NOTAM, содержащий долгосрочную информацию постоянного или временного характера, имеет соответствующие ссылки на AIP или дополнения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Индексы местоположения, включаемые в текст NOTAM, соответствуют указанным в документе "Указатели (индексы) местоположения" (Doc 7910, документ ИКАО). При отсутствии у пункта местоположения присвоенного индекса местоположения ИКАО, его название дается открытым текстом.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Контрольный перечень действующих NOTAM передается получателям объединенного пакета аэронавигационной информации по установленным каналам связи не реже одного раза в месяц (или по запросу), используя формат NOTAM, приведенный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Для каждой серии выпускается один NOTAM.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Контрольный перечень действующих NOTAM должен иметь ссылки на последние поправки, дополнения к AIP и АIС.</w:t>
      </w:r>
    </w:p>
    <w:bookmarkEnd w:id="14"/>
    <w:bookmarkStart w:name="z19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7. Публикация аэродромных схем</w:t>
      </w:r>
      <w:r>
        <w:br/>
      </w:r>
      <w:r>
        <w:rPr>
          <w:rFonts w:ascii="Times New Roman"/>
          <w:b/>
          <w:i w:val="false"/>
          <w:color w:val="000000"/>
        </w:rPr>
        <w:t>
и аэронавигационных карт</w:t>
      </w:r>
    </w:p>
    <w:bookmarkEnd w:id="15"/>
    <w:bookmarkStart w:name="z19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AIP Республики Казахстан публикуются следующие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аэронавигационные карты: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карта аэродрома (ИКАО);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карта стоянки (постановки на стоянку) воздушного судна (ИКАО);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карта наземного аэродромного движения (ИКАО);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карта аэродромных препятствий, тип А (ИКАО);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карта местности для точного захода на посадку (ИКАО) (для взлетно посадочных полос (далее - ВПП) оборудованных по II и III категории);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карта района (ИКАО);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карта стандартного вылета по приборам (SID) (ИКАО);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карта стандартного прибытия по приборам (STAR) (ИКАО);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карта захода на посадку по приборам (ИКАО);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карта визуального захода на посадку (ИКАО);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обзорная карта минимальных абсолютных высот ОВД (ИКАО).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42 в соответствии с постановлением Правительства РК от 26.03.2014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Аэронавигационные карты, перечисленные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64</w:t>
      </w:r>
      <w:r>
        <w:rPr>
          <w:rFonts w:ascii="Times New Roman"/>
          <w:b w:val="false"/>
          <w:i w:val="false"/>
          <w:color w:val="000000"/>
          <w:sz w:val="28"/>
        </w:rPr>
        <w:t>, подготавливаются в соответствии с требованиями к составлению аэронавигационных карт, подлежащих включению в сборник аэронавигационной информации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которые соответствуют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«Аэронавигационные карты» к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65 в редакции постановления Правительства РК от 26.03.2014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На лицевой стороне каждой карты четко указывается дата нанесенной аэронавигационной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Для всех надписей применяются знаки латинского алфавита.</w:t>
      </w:r>
    </w:p>
    <w:bookmarkEnd w:id="16"/>
    <w:bookmarkStart w:name="z20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8. Электронные данные о местности и препятствиях</w:t>
      </w:r>
    </w:p>
    <w:bookmarkEnd w:id="17"/>
    <w:bookmarkStart w:name="z20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Массив данных о местности содержит массивы цифровых данных, представляющих поверхность местности в виде непрерывного ряда отсчитываемых от общей базы значений превышения во всех узлах (точках) определенной сетки. Сетка местности является угловой или линейной и имеет правильную или неправильную форму.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Массивы электронных данных о местности характеризуют пространственные (местоположение и превышение), предметные и временные аспекты поверхности Земли с такими естественными элементами, как горы, холмы, хребты, долины, скопления воды, вечного льда и снега, исключая препятствия.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Массивы электронных данных о местности и препятствиях, используемые в сочетании с аэронавигационными данными, обеспечивают следующие виды применения, связанные с выполнением полетов и обслуживанием воздушного движения: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система предупреждения о близости земли с функцией оценки рельефа местности в направлении полета и система предупреждения о минимальной безопасной абсолютной высоте (MSAW);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запасных схем для использования в случае аварийной ситуации при уходе на второй круг или взлете;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анализ эксплуатационных ограничений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построение схем полетов по приборам (включая схему полета по кругу);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определение процедуры снижения при полете по маршруту и места аварийной посадки;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усовершенствованная система управления наземным движением и контроля за ним (A-SMGCS);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составление аэронавигационных карт и бортовые базы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летный тренажер;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ограничение и устранение препятствий на аэродроме (вертодроме).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С целью выполнения требований, связанных с использованием аэронавигационных систем или функций, упомянутых в </w:t>
      </w:r>
      <w:r>
        <w:rPr>
          <w:rFonts w:ascii="Times New Roman"/>
          <w:b w:val="false"/>
          <w:i w:val="false"/>
          <w:color w:val="000000"/>
          <w:sz w:val="28"/>
        </w:rPr>
        <w:t>пункте 70</w:t>
      </w:r>
      <w:r>
        <w:rPr>
          <w:rFonts w:ascii="Times New Roman"/>
          <w:b w:val="false"/>
          <w:i w:val="false"/>
          <w:color w:val="000000"/>
          <w:sz w:val="28"/>
        </w:rPr>
        <w:t>  настоящих Правил, массивы электронных данных о местности и препятствиях подразделяются для следующих районов: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район 1: вся территория государства - охватывает всю территорию государства, включая аэродромы (вертодромы);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район 2: узловой диспетчерский район - представляет собой узловой диспетчерский район, указанный в AIP государства или ограниченный радиусом 45 км от контрольной точки аэродрома (вертодрома), в зависимости от того, что меньше. На аэродромах (вертодромах), где обеспечиваются операции по ППП и где узловой диспетчерский район не установлен, район 2 представляет собой зону в пределах радиуса 45 км от контрольной точки аэродрома (вертодрома);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район 3: район аэродрома (вертодрома) - охватывает зону, которая простирается от боковой кромки (кромок) одной (нескольких) ВПП до 90 м от осевой линии (осевых линий) ВПП, а для всех других частей рабочей площади аэродрома (вертодрома) на 50 м от боковой кромки (кромок) установленной зоны (зон);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район 4: район операций по категории II или III предусматривается только на тех ВПП, где выполняются точные заходы на посадку по категориям II или III и где эксплуатантам требуется детальная информация о местности и соответствующих препятствиях, позволяющая им оценить влияние местности на установление высоты принятия решения при использовании радиовысотомеров. Ширина района равняется 60 м с каждой стороны продленной осевой линии ВПП, а длина составляет 900 м от порога ВПП и измеряется вдоль продленной осевой линии ВПП.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Данные для района 2 предоставляются в отношении всех международных аэродромов.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Графическая иллюстрация для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71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районов устанавливается приказом руководителя уполномоченного органа в сфере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Массивы электронных данных о местности для соответствующих районов охвата соответствуют количественным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настоящим Правилам, а данные о препятствиях соответствуют количественным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Количественные требования к данным о местности и препятствиях для всех районов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>  Приложения 6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Данные о местности составляются для районов,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71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 использованием поверхностей учета данных о местности и критериев, приведенных в их графических иллюстрациях, а также в соответствии с количественными требованиями к данным о местности, содержащимися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Данные о препятствиях содержат массив цифровых данных о препятствиях и включает те элементы, которые возвышаются над прилегающими и окружающими элементами и считаются опасными для целей выполнения полетов. Данные о препятствиях предусматривают цифровое представление вертикальных и горизонтальных размеров искусственных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Неподвижные (постоянные или временные) или подвижные препятствия определяются в пределах районов,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71</w:t>
      </w:r>
      <w:r>
        <w:rPr>
          <w:rFonts w:ascii="Times New Roman"/>
          <w:b w:val="false"/>
          <w:i w:val="false"/>
          <w:color w:val="000000"/>
          <w:sz w:val="28"/>
        </w:rPr>
        <w:t>  настоящих Правил, на основе поверхностей учета данных о препятствиях и критериев, в соответствии с графическими иллюстрациями, и данные о них составляются в соответствии с количественными требованиями к данным о препятствиях, содержащимися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В данные о местности вносятся все типы элементов, которые описываются в соответствии с перечнем обязательных атрибутов, приведенных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В данные о препятствиях вносятся все типы элементов, определенные в качестве препятствий, которые описываются в соответствии с перечнем обязательных атрибутов, приведенных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Спецификации информационных продуктов с данными о местности включают описание метода получения данных, которое содержит общую информацию об используемых источниках и процессах получения данных о местности.</w:t>
      </w:r>
    </w:p>
    <w:bookmarkEnd w:id="18"/>
    <w:bookmarkStart w:name="z2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9. Система управления качеством</w:t>
      </w:r>
      <w:r>
        <w:br/>
      </w:r>
      <w:r>
        <w:rPr>
          <w:rFonts w:ascii="Times New Roman"/>
          <w:b/>
          <w:i w:val="false"/>
          <w:color w:val="000000"/>
        </w:rPr>
        <w:t>
аэронавигационных данных</w:t>
      </w:r>
    </w:p>
    <w:bookmarkEnd w:id="19"/>
    <w:bookmarkStart w:name="z2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 целях соответствия распространяемой аэронавигационной информации установленными настоящими Правилами требованиям к качеству данных, служба УАИ обеспечивает создание и поддержание функционирования системы управления качеством, охватывающей все процессы обеспечения аэронавигационной информацией и для обеспечения соответствия распространения аэронавигационной информации (данных) требованиям, установленным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Созданная система управления качеством должна соответствовать стандартам гарантии качества серии 9000 Международной организации по стандартизации (ISO).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Служба УАИ устанавливает процедуры для обеспечения выявления источника аэронавигационных данных в целях исправления ошибок в данных, установленных на этапах подготовки к публикации или во время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Служба УАИ обеспечивает публикацию аэронавигационных данных со степенью разрешения, соответствующей требованиям к качеству аэронавигационных данных,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Сохранение целостности аэронавигационных данных обеспечивается на протяжении всего информационного процесса с момента съемки (подготовки) до направления следующему предполагаемому пользователю (органу, который получает аэронавигационную информацию от поставщика аэронавигационной информации).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86 в редакции постановления Правительства РК от 26.03.2014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Для сохранения целостности аэронавигационных данных применяется следующая классификация целостности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критические данные: существует большая вероятность того, что при использовании искаженных критических данных безопасное продолжение полета и посадка воздушного судна будут сопряжены со значительным риском и возможностью катастрофы;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важные данные: существует малая вероятность того, что при использовании искаженных важных данных безопасное продолжение полета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посадка воздушного судна будут сопряжены со значительным риском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возможностью катастрофы;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обычные данные: существует очень малая вероятность того, что при использовании искаженных обычных данных безопасное продолжение полета и посадка воздушного судна будут сопряжены со значительным риском и возможностью катастрофы.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87 в редакции постановления Правительства РК от 26.03.2014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Рассылка информации предполагаемому пользователю доставляется следующими методами: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физическая рассылка - средства, обеспечивающие рассылку аэронавигационной информации (данных) посредством ее доставки в физической упаковке, например почтовые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прямая электронная рассылка - средства, обеспечивающие автоматическую рассылку аэронавигационной информации (данных) посредством использования прямого электронного соединения между службой УАИ и предполагаемым пользователем.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Требования к качеству аэронавигационных данных, касающиеся классификации целостности и данных,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Защита массивов аэронавигационных данных на электронных носителях при их хранении обеспечивается с помощью контроля с использованием 32-битового циклического избыточного кода (CRC), реализуемого приложением для массивов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Перед представлением службе УАИ подлежащий выпуску материал, включаемый как часть объединенного пакета аэронавигационной информации, проверяется и согласовывается ответственными службами организации гражданской авиации для обеспечения соответствия ее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Служба УАИ обеспечивает публикацию аэронавигационных данных со степенью разрешения, соответствующей требованиям к качеству аэронавигационных данных,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26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обеспечения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аэронавигационной информацией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экипажей воздушных судов  </w:t>
      </w:r>
    </w:p>
    <w:bookmarkEnd w:id="21"/>
    <w:bookmarkStart w:name="z26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Требования к качеству аэронавигационных данных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Правительства РК от 26.03.2014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1. Широта и долгота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3"/>
        <w:gridCol w:w="2097"/>
        <w:gridCol w:w="2236"/>
        <w:gridCol w:w="2237"/>
        <w:gridCol w:w="2517"/>
      </w:tblGrid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Широта и долгота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Точность/тип данных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публикуемых данных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карты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целостности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Точки границ района полетной информации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км (1 м. миля), объявленная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тем, как нанесены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обычные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Точки границ районов Р, R, D (вне границ CTA/CTR)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км (1 м. миля), объявленная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тем, как нанесены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обычные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Точки границ районов Р, R, D (внутри границ CTA/CTR)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м, расчетная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тем, как нанесены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Точки границ CTA/CTR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м, расчетная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тем, как нанесены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Маршрутные NAVAID и контрольные точки, пункт ожидания, точки STAR/SID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м, результаты съемки/ расчетная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Препятствия в районе 1 (вся территория государства)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м, результаты съемки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тем, как нанесены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обычные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Контрольная точка аэродрома/вертодрома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м, результаты съемки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обычные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NAVAID, расположенные на аэродроме/вертодроме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м, результаты съемки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 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тем, как нанесены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Препятствия в районе 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м, результаты съемки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 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 с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Препятствия в районе 3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 м, результаты съемки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 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 с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Контрольные точки/пункты конечного захода на посадку и другие важные контрольные точки/пункты, образующие схему захода на посадку по приборам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м, результаты съемки/ расчетная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 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 ВПП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м, результаты съемки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1/100 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критические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Препятствия в районе 4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 м, результаты съемки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 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 с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ВПП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м, результаты съемки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1/100 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критические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Точки осевой линии ВПП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м, результаты съемки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1/100 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1/100 с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критические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Точки осевой линии РД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м, результаты съемки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1/100 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1/100 с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Точки осевой линии РД на земле, точки РД для руления по воздуху и транзитных маршрутов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м, результаты съемки/ расчетная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1/100 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1/100 с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Точки стоянки воздушных судов/вертолетов/ пункты проверки INS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м, результаты съемки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1/100 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1/100 с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обычные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Геометрический центр TLOF или пороги FATO (вертодромы)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м, результаты съемки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1/100 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критические</w:t>
            </w:r>
          </w:p>
        </w:tc>
      </w:tr>
    </w:tbl>
    <w:bookmarkStart w:name="z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2. Превышение, абсолютная высота, относительная высота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8"/>
        <w:gridCol w:w="2074"/>
        <w:gridCol w:w="2213"/>
        <w:gridCol w:w="2075"/>
        <w:gridCol w:w="2490"/>
      </w:tblGrid>
      <w:tr>
        <w:trPr>
          <w:trHeight w:val="30" w:hRule="atLeast"/>
        </w:trPr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Превышение/абсолютная высота/ относительная высота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Точность/ тип данных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публикуемых данных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карты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целостности</w:t>
            </w:r>
          </w:p>
        </w:tc>
      </w:tr>
      <w:tr>
        <w:trPr>
          <w:trHeight w:val="30" w:hRule="atLeast"/>
        </w:trPr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аэродрома/вертодрома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 или 1 фут, результаты съемки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мили 1 фут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 или 1 фут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Волна геоида WGS-84 в месте превышения аэродрома/вертодрома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 или 1 фут, результаты съемки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мили 1 фут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 или 1 фут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 ВПП или FATO (неточные заходы на посадку)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 или 1 фут, результаты съемки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мили 1 фут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 или 1 фут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Волна геоида WGS-84 на пороге ВПП или FATO, в геометрическом центре TLOF (неточные заходы на посадку)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 или 1 фут, результаты съемки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мили 1 фут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 или 1 фут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 ВПП или FATO (точные заходы на посадку)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 м или 1 фут, результаты съемки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 или 1 фут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 или 1 фут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критические</w:t>
            </w:r>
          </w:p>
        </w:tc>
      </w:tr>
      <w:tr>
        <w:trPr>
          <w:trHeight w:val="30" w:hRule="atLeast"/>
        </w:trPr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Волна геоида WGS-84 на пороге ВПП или FATO, в геометрическом центре TLOF (точные заходы на посадку)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 м или 1 фут, результаты съемки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 или 1 фут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 или 1 фут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критические</w:t>
            </w:r>
          </w:p>
        </w:tc>
      </w:tr>
      <w:tr>
        <w:trPr>
          <w:trHeight w:val="30" w:hRule="atLeast"/>
        </w:trPr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Абсолютная/относительная высота пролета препятствий (ОСА/Н)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указано в документе PANS-OPS (Doc 8168)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указано в документе PANS-OPS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(Doc 8168)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Относительная высота пересечения порога ВПП (относительная высота опорной точки), точные заходы на посадку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 или 1 фут, расчетная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 или 1 фут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 или 1 фут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критические</w:t>
            </w:r>
          </w:p>
        </w:tc>
      </w:tr>
      <w:tr>
        <w:trPr>
          <w:trHeight w:val="30" w:hRule="atLeast"/>
        </w:trPr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Препятствия в зонах захода на посадку и взлета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 или 1 фут, результаты съемки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мили 1 фут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 или 1 фут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Препятствия в зонах полетов по кругу и на аэродроме/вертодроме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 или 1 фут, результаты съемки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мили 1 фут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 или 1 фут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препятствий на маршруте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 (10 фут), результаты съемки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 (10 фут)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 (10 фут)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обычные</w:t>
            </w:r>
          </w:p>
        </w:tc>
      </w:tr>
      <w:tr>
        <w:trPr>
          <w:trHeight w:val="30" w:hRule="atLeast"/>
        </w:trPr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Дальномерное оборудование/точное (DME/P)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 (10 фут), результаты съемки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 (10 фут)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дальномерного оборудования (DME)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 (100 фут), результаты съемки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 (100 фут)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 (100 фут)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Абсолютная высота схемы захода на посадку по приборам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указано в документе PANS-OPS (Doc 8168)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указано в документе PANS-OPS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(Doc 8168)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Минимальные абсолютные высоты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 или 100 фут, расчетная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 или 100 фут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 или 100 фут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обычные</w:t>
            </w:r>
          </w:p>
        </w:tc>
      </w:tr>
    </w:tbl>
    <w:bookmarkStart w:name="z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3. Склонение и магнитное склонение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2"/>
        <w:gridCol w:w="1989"/>
        <w:gridCol w:w="2255"/>
        <w:gridCol w:w="2122"/>
        <w:gridCol w:w="2522"/>
      </w:tblGrid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Склонение/магнитное склонение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Точность/ тип данных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публикуемых данных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карты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целостности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Склонение ОВЧ-NAVAED станции, используемой для технической настройки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результаты съемки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Магнитное склонение средства NDB NAVAID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результаты съемки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обычные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Магнитное склонение аэродрома/вертодрома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результаты съемки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Магнитное склонение антенны курсового радиомаяка ILS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». результаты съемки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Магнитное склонение азимутальной антенны MLS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результаты съемки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</w:tbl>
    <w:bookmarkStart w:name="z1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4. Пеленг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2"/>
        <w:gridCol w:w="1989"/>
        <w:gridCol w:w="2255"/>
        <w:gridCol w:w="2122"/>
        <w:gridCol w:w="2522"/>
      </w:tblGrid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Пеленг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Точность/ тип данных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публикуемых данных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карты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целостности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воздушных трасс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расчетная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обычные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Пеленг, используемый для установления контрольных точек на маршруте и в районе аэродрома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расчетная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обычные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маршрутов прибытия/вылета в районе аэродрома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расчетная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обычные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Пеленг, используемый для установления контрольных точек схемы захода на посадку по приборам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расчетная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Выставление курсового радиомаяка ILS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результаты съемки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истинный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Выставление нулевого азимута MLS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результаты съемки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истинный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Пеленг ВПП и FATO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результаты съемки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истинный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обычные</w:t>
            </w:r>
          </w:p>
        </w:tc>
      </w:tr>
    </w:tbl>
    <w:bookmarkStart w:name="z1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5. Длина, расстояние, размер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2"/>
        <w:gridCol w:w="1989"/>
        <w:gridCol w:w="2255"/>
        <w:gridCol w:w="2122"/>
        <w:gridCol w:w="2522"/>
      </w:tblGrid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Длина/расстояние/размер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Точность/ тип данных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публикуемых данных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карты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целостности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участков воздушных трасс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 км или 1/10 м. мили, расчетная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 км или 1/10 м. мили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 или 1 м. миля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обычные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Расстояние, используемое для установления контрольных точек на маршруте и в районе аэродрома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 км или 1/10 м. мили, расчетная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 км или 1/10 м. мили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2/10 км или 1/10 м. мили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обычные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участков маршрутов прибытия/вылета в районе аэродрома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1/100 км или 1/100 м. мили, расчетная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1/100 км или 1/100 м. мили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 или 1 м. миля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Расстояние, используемое для установления контрольных точек схемы захода на посадку по приборам и в районе аэродрома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1/100 км или 1/100 м. мили, расчетная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1/100 км или 1/100 м. мили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2/10 км или 1/10 м. мили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ВГТП или FATO, размеры TLOF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 или 1 фут, результаты съемки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 или 1 фут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 (карта AD) 0,5 м (карта АОС)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критические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концевой полосы торможения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 или 1 фут, результаты съемки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 или 1 фут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 (карта АОС)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критические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Располагаемая посадочная дистанция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 или 1 фут, результаты съемки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 или 1 фут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 (карта AD) 0,5 м (карта АОС)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критические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 между антенной курсового радиомаяка ILS и концом ВПП и FATO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 или 10 фут, расчетная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 (10 фут)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тем, как нанесены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обычные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 по осевой линии между антенной глиссадного радиомаяка ILS и порогом ВПП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 или 10 фут, расчетная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 (10 фут)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тем, как нанесены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обычные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 между маркерами ILS и порогом ВПП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 или 10 фут, расчетная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 (10 фут)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2/10 км (1/10 м. мили)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 по осевой линии между антенной DME ILS и порогом ВПП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 или 10 фут, расчетная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 (10 фут)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тем, как нанесены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 между азимутальной антенной MLS и концом ВПП и FATO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 или 10 фут, расчетная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 (10 фут)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тем, как нанесены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обычные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 по осевой линии между угломестной антенной MLS и порогом ВПП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 или 10 фут, расчетная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 (10 фут)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тем, как нанесены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обычные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 по осевой линии между антенной DME/P MLS и порогом ВПП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 или 10 фут, расчетная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 (10 фут)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тем, как нанесены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обычные</w:t>
            </w:r>
          </w:p>
        </w:tc>
      </w:tr>
    </w:tbl>
    <w:bookmarkStart w:name="z27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обеспечения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аэронавигационной информацией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экипажей воздушных судов  </w:t>
      </w:r>
    </w:p>
    <w:bookmarkEnd w:id="28"/>
    <w:bookmarkStart w:name="z27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Форма уведомления о подлежащей распространению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аэронавигационной информации в виде поправки в AIP</w:t>
      </w:r>
    </w:p>
    <w:bookmarkEnd w:id="29"/>
    <w:bookmarkStart w:name="z28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Поставщик данных</w:t>
      </w:r>
    </w:p>
    <w:bookmarkEnd w:id="30"/>
    <w:bookmarkStart w:name="z28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ФИО:          _______________    Тел: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Должность:    _______________    Факс: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Организация:  _______________    e-mail: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Дата и время                     AFTN: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заполнения:   _______________    Подпись: ______________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1473"/>
        <w:gridCol w:w="1433"/>
        <w:gridCol w:w="2833"/>
        <w:gridCol w:w="28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Ссылка на AIP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опубликованию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AIP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силу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Страница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Приложение на ____ листах.</w:t>
      </w:r>
    </w:p>
    <w:bookmarkEnd w:id="32"/>
    <w:bookmarkStart w:name="z28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Приведенные выше данные и/или       Приведенные выше данные и/или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прилагаемый проект получены для     прилагаемый проект разрешены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публикации в виде поправки в AIP    публикации в виде поправки 
</w:t>
      </w:r>
      <w:r>
        <w:rPr>
          <w:rFonts w:ascii="Times New Roman"/>
          <w:b w:val="false"/>
          <w:i w:val="false"/>
          <w:color w:val="000000"/>
          <w:sz w:val="28"/>
        </w:rPr>
        <w:t>
в AIP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ФИО:          _______________       ФИО:   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Должность:    _______________       Должность: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Организация:  _______________       Организация: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Дата и время                        Дата и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заполнения:   _______________       заполнения:  ______________</w:t>
      </w:r>
    </w:p>
    <w:bookmarkEnd w:id="33"/>
    <w:bookmarkStart w:name="z29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Подпись:      _______________       Подпись:     ______________</w:t>
      </w:r>
    </w:p>
    <w:bookmarkEnd w:id="34"/>
    <w:bookmarkStart w:name="z29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обеспечения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аэронавигационной информацией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экипажей воздушных судов   </w:t>
      </w:r>
    </w:p>
    <w:bookmarkEnd w:id="35"/>
    <w:bookmarkStart w:name="z30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Форма уведомления о подлежащей распространению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аэронавигационной информации в виде NOTAM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3"/>
        <w:gridCol w:w="5518"/>
        <w:gridCol w:w="35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 NOTAM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индекса местоположения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ИКАО, в котором расположены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средство, воздушное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имеются условия, являющиеся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предметом сообщения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Нижняя граница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Верхняя граница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Поставщик данных</w:t>
      </w:r>
    </w:p>
    <w:bookmarkEnd w:id="37"/>
    <w:bookmarkStart w:name="z30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ФИО:          _______________     Тел: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Должность:    _______________     Факс: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Организация:  _______________     e-mail: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Дата и время                      AFTN: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заполнения:   _______________     Подпись:  _____________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8"/>
        <w:gridCol w:w="516"/>
        <w:gridCol w:w="496"/>
        <w:gridCol w:w="516"/>
        <w:gridCol w:w="536"/>
        <w:gridCol w:w="516"/>
        <w:gridCol w:w="556"/>
        <w:gridCol w:w="536"/>
        <w:gridCol w:w="496"/>
        <w:gridCol w:w="576"/>
        <w:gridCol w:w="657"/>
        <w:gridCol w:w="1463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</w:p>
        </w:tc>
      </w:tr>
      <w:tr>
        <w:trPr>
          <w:trHeight w:val="30" w:hRule="atLeast"/>
        </w:trPr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UTC</w:t>
            </w:r>
          </w:p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это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(группа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дата/время,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UTC)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(группа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дата/время,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UTC)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это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применимо)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Приложение на _____ листах.</w:t>
      </w:r>
    </w:p>
    <w:bookmarkStart w:name="z31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Приведенные выше данные и/или      Приведенные выше данные и/или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прилагаемый проект получены для    прилагаемый проект разрешены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публикации в виде поправки в AIP   публикации в виде поправки в AIP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ФИО:          _____________        ФИО:    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Должность:    _____________        Должность: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Организация:  _____________        Организация: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Дата и время                       Дата и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заполнения:   _____________        заполнения: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Подпись:      _____________        Подпись:      ____________</w:t>
      </w:r>
    </w:p>
    <w:bookmarkEnd w:id="39"/>
    <w:bookmarkStart w:name="z32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обеспечения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аэронавигационной информацией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экипажей воздушных судов   </w:t>
      </w:r>
    </w:p>
    <w:bookmarkEnd w:id="40"/>
    <w:bookmarkStart w:name="z32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Информация, подлежащая передаче с помощью AIRAC</w:t>
      </w:r>
    </w:p>
    <w:bookmarkEnd w:id="41"/>
    <w:bookmarkStart w:name="z32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Установление, отмена и запланированные значительные изменения (включая эксплуатационные проверки):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границ (горизонтальных и вертикальных), предписаний и правил, применимых 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районам полетной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диспетчерским районам;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диспетчерским зонам;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консультативным зонам;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маршрутам ОВД;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постоянным опасным, запретным зонам и зонам ограничения полетов (включая вид и периоды деятельности, когда это известно) и опознавательным зонам противовоздушной обороны (ADIZ);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постоянным зонам или маршрутам или их участкам, где существует возможность перехвата;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местоположения, частот, позывных идентификаторов, известных отклонений, периодов технического обслуживания радионавигационных средств, средств связи наблюдения;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схем полетов в зоне ожидания, захода на посадку, прибытия и вылета, снижения шума и других соответствующих правил ОВД;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эшелонов перехода, абсолютных (относительных) высот перехода и абсолютных (относительных) минимальных высот в секторе;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метеорологических средств (включая радиовещательные передачи) и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ВПП и концевых полос торможения;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рулежных дорожек и перронов;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наземных эксплуатационных процедур на аэродроме (включая процедуры на случай слабой видимости);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светосигнального оборудования зоны приближения и ВПП;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эксплуатационных минимумов аэродрома, если они публикуются государством.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Установление, отмена и запланированные значительные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местоположения, высот и освещения препятствий для навигации;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часов работы аэродромов, средств и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таможенных, иммиграционных и санитарных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временных опасных, запретных зон и зон ограничения полетов, а также опасных для навигации условий, военных учений и массовых полетов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временных зон или маршрутов или их участков, где существует возможность перехвата.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Установление и запланированные значительные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новых аэродромов, предназначенных для выполнения международных полетов по Правилам производства полетов (далее - ППП);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новых ВПП, предназначенных для выполнения полетов по ППП на международных аэродромах;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схем и структуры сети маршрутов обслуживания воздушного движения.</w:t>
      </w:r>
    </w:p>
    <w:bookmarkEnd w:id="42"/>
    <w:bookmarkStart w:name="z3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обеспечения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аэронавигационной информацией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экипажей воздушных судов  </w:t>
      </w:r>
    </w:p>
    <w:bookmarkEnd w:id="43"/>
    <w:bookmarkStart w:name="z3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Формат NOTAM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56388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В соответствующих случаях исключить.</w:t>
      </w:r>
    </w:p>
    <w:bookmarkStart w:name="z3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обеспечения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аэронавигационной информацией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экипажей воздушных судов   </w:t>
      </w:r>
    </w:p>
    <w:bookmarkEnd w:id="45"/>
    <w:bookmarkStart w:name="z3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1. Количественные требования к данным о местности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3"/>
        <w:gridCol w:w="2073"/>
        <w:gridCol w:w="1973"/>
        <w:gridCol w:w="2053"/>
        <w:gridCol w:w="1993"/>
      </w:tblGrid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4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Интервал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 дуги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(примерно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 дуги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(примерно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 с дуги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(примерно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 с дуги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(примерно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м)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Разрешающая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 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м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м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данных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-5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обновления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</w:p>
        </w:tc>
      </w:tr>
    </w:tbl>
    <w:bookmarkStart w:name="z3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2. Количественные требования к данным о препятствиях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3"/>
        <w:gridCol w:w="1793"/>
        <w:gridCol w:w="1813"/>
        <w:gridCol w:w="1773"/>
        <w:gridCol w:w="1853"/>
      </w:tblGrid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4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Разрешающая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 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м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м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данных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Важные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целостности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-5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обновления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</w:p>
        </w:tc>
      </w:tr>
    </w:tbl>
    <w:bookmarkStart w:name="z3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3. Атрибуты местности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3"/>
        <w:gridCol w:w="4653"/>
      </w:tblGrid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Атрибуты местности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Обязательные/необязательные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охвата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Указатель источника данных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получения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Интервал между постами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отсчета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горизонтальной плоскости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Разрешающая способность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горизонтальной плоскости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Точность в горизонтальной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Доверительный уровень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горизонтальной плоскости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Местоположение в горизонтальной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Отсчет превышения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отсчета в вертикальной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Разрешающая способность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вертикальной плоскости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Точность в вертикальной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Доверительный уровень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вертикальной плоскости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поверхности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Необязательный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Зарегистрированная поверхность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возвышения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поверхностью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Необязательный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Известные отклонения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Необязательный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Целостность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даты и времени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единицы измерения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</w:t>
            </w:r>
          </w:p>
        </w:tc>
      </w:tr>
    </w:tbl>
    <w:bookmarkStart w:name="z3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4. Атрибуты препятствий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3"/>
        <w:gridCol w:w="4593"/>
      </w:tblGrid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Атрибуты препятствий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Обязательные/необязательные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охвата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Указатель источника данных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Указатель препятствия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Точность в горизонтальной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плоскости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Доверительный уровень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горизонтальной плоскости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Местоположение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горизонтальной плоскости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Разрешающая способность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горизонтальной плоскости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в горизонтальной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плоскости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отсчета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горизонтальной плоскости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Относительная высота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Необязательный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Точность в вертикальной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плоскости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Доверительный уровень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вертикальной плоскости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Отсчет превышения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Разрешающая способность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вертикальной плоскости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отсчета в вертикальной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плоскости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препятствия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конфигурации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Целостность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даты и времени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единицы измерения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Необязательный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Необязательный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Маркировка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</w:t>
            </w:r>
          </w:p>
        </w:tc>
      </w:tr>
    </w:tbl>
    <w:bookmarkStart w:name="z1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обеспечения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аэронавигационной информацией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эксплуатантов воздушных судов</w:t>
      </w:r>
    </w:p>
    <w:bookmarkEnd w:id="50"/>
    <w:bookmarkStart w:name="z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</w:t>
      </w:r>
      <w:r>
        <w:br/>
      </w:r>
      <w:r>
        <w:rPr>
          <w:rFonts w:ascii="Times New Roman"/>
          <w:b/>
          <w:i w:val="false"/>
          <w:color w:val="000000"/>
        </w:rPr>
        <w:t>
к составлению аэронавигационных карт,</w:t>
      </w:r>
      <w:r>
        <w:br/>
      </w:r>
      <w:r>
        <w:rPr>
          <w:rFonts w:ascii="Times New Roman"/>
          <w:b/>
          <w:i w:val="false"/>
          <w:color w:val="000000"/>
        </w:rPr>
        <w:t>
подлежащих включению в сборник аэронавигационной информации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7 в соответствии с постановлением Правительства РК от 26.03.2014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Требования к составлению карты аэродрома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данной карте для летных экипажей содержится информация, помогающая осуществлять наземное движение воздушных судов и вертолетов по территории аэродрома.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данной карте должна представляться следующая основная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картографируемый район и масштаб. Картографируемый район и масштаб должны обеспечивать четкое отображение всех элементов присутствующих на карте;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обозначения. На карте должны указываться название города, населенного пункта или района, который обслуживается данным аэродромом, и наименование этого аэродрома/вертодрома;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магнитное склонение. На карте должны указываться стрелки истинного и магнитного севера, магнитное склонение с точностью до ближайшего градуса, а также годовое изменение магнитного склонения;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об аэродроме. На данной карте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географические координаты контрольной точки аэродрома/вертодрома;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превышения с точностью до ближайшего метра или фута аэродрома/вертодрома, в соответствующих случаях, перрона (пунктов проверки высотомеров); а для неточных заходов на посадку – превышения и волна геоида для порогов взлетно-посадочной полосы (далее - ВПП) и геометрического центра зоны приземления и отрыва;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превышения и волна геоида порога ВПП, оборудованного для точного захода на посадку, геометрического центра зоны приземления и отрыва и самой высокой точки зоны приземления на ВПП, оборудованной для точного захода на посадку, с точностью до ближайшего полуметра или фута;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ВПП, в том числе строящиеся, с указанием номера, длины и ширины с точностью до ближайшего метра, несущей способности, смещенных порогов, концевых полос торможения, полос, свободных от препятствий, направлений ВПП с точностью до ближайшего значения градуса по отношению к магнитному меридиану, типа поверхности и маркировки ВПП;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перроны с местами стоянок воздушных судов/вертолетов и, в соответствующих случаях, светосигнальные средства, маркировка и другие средства визуального наведения и управления, включая местоположение и тип систем визуальной постановки на стоянку, тип поверхности для вертодромов и несущая способность или ограничения по типам воздушных судов, если несущая способность меньше несущей способности соответствующих ВПП;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географические координаты для порогов ВПП, геометрического центра зоны приземления и отрыва и/или порогов зоны конечного этапа захода на посадку и взлета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рулежные дорожки, воздушные и наземные рулежные дорожки для вертолетов с указанием типа поверхности, маршруты для передвижения вертолетов по воздуху с указанием обозначений, ширины, светосигнальных средств, маркировки, включая места ожидания у ВПП, если установлены промежуточные места ожидания, огни линии «стоп», другие средства визуального наведения и управления, несущая способность или ограничения по типам воздушных судов, если несущая способность меньше несущей способности соответствующих ВПП;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местоположения опасных участков с надлежащим нанесением дополнительной информации, если такие участки установлены;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географические координаты точек соответствующей осевой линии рулежных дорожек и мест стоянки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стандартные маршруты для рулящих воздушных судов с указателями, если такие маршруты установлены;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границы диспетчерского обслуживания воздушного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расположение точек наблюдения за дальностью видимости на ВПП (RVR);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 огней подхода и огней ВПП;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местоположение и тип систем визуальной индикации глиссады с номинальным(и) для них углом(ами) глиссады, минимальной(ыми) высотой(ами) уровня глаз пилота над порогом ВПП, когда он видит сигнал(ы) «на глиссаде», а если ось системы не параллельна осевой линии ВПП – углом и направлением смещения, т. е. влево или вправо;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соответствующие средства связи с указанием их каналов при необходимости, адреса подключения;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препятствия для руления;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площадки обслуживания воздушных судов и сооружения, предназначенные для эксплуатационных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проверки VОR и радиочастота данного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четко обозначается любая часть изображаемой рабочей площади, которая постоянно непригодна для использования воздушными судами;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Помимо элементов,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отношении вертодромов, на карте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тип вертодрома;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зона приземления и отрыва с указанием размеров с точностью до ближайшего метра, уклона, типа поверхности, несущей способности в тоннах;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зона конечного этапа захода на посадку и взлета с указанием типа, истинного пеленга с точностью до ближайшего градуса, обозначающего номера (если предусматривается), длины и ширины с точностью до ближайшего метра, уклона и типа поверхности;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зона безопасности с указанием длины, ширины и типа поверхности;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полоса, свободная от препятствий, для вертолетов с указанием длины и профиля земной поверхности;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препятствия с указанием их типа и максимального превышения с точностью до (ближайшего большего значения) метра или фута;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визуальные средства для схем захода на посадку, маркировка и огни зоны конечного этапа захода на посадку и взлета, а также зоны приземления и отрыва;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объявленные дистанции для вертодромов (в соответствующих случаях с точностью до ближайшего метра),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располагаемую взлетную дистанцию;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располагаемую дистанцию прерванного взлета;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располагаемую посадочную дистанцию.</w:t>
      </w:r>
    </w:p>
    <w:bookmarkEnd w:id="53"/>
    <w:bookmarkStart w:name="z30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составлению карты стоянки (постановки на</w:t>
      </w:r>
      <w:r>
        <w:br/>
      </w:r>
      <w:r>
        <w:rPr>
          <w:rFonts w:ascii="Times New Roman"/>
          <w:b/>
          <w:i w:val="false"/>
          <w:color w:val="000000"/>
        </w:rPr>
        <w:t>
стоянку) воздушного судна</w:t>
      </w:r>
    </w:p>
    <w:bookmarkEnd w:id="54"/>
    <w:bookmarkStart w:name="z30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данной карте для летных экипажей содержится подробная информация, помогающая осуществлять наземное движение воздушных судов от рулежных дорожек к местам стоянки и обратно и размещение на стоянке/постановку на стоянку воздушных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данной карте должна представляться следующая основная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картографируемый район и масштаб. Картографируемый район и масштаб должны обеспечивать четкое отображение всех элементов перечисленных в подпункте 3)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магнитное склонение. На карте должны указываться стрелки истинного и магнитного севера, магнитное склонение с точностью до ближайшего градуса, а также годовое изменение магнитного склонения;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об аэродроме. На данной карте указывается аналогичным образом вся содержащаяся на карте аэродрома/вертодрома информация, относящаяся к изображаемой зоне,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превышение перрона с точностью до ближайшего метра или фута;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перроны с местами стоянок воздушных судов в соответствующих случаях, несущая способность или ограничения по типам воздушных судов, светосигнальные средства, маркировка и другие средства визуального наведения и управления, включая местоположение и тип систем визуальной постановки на стоянку;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географические координаты мест стоянки;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входы на рулежные дорожки с указанием обозначений, включая места ожидания у ВПП если установлены, промежуточные места ожидания, а также огни линии «стоп»;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местоположения опасных участков с надлежащим нанесением дополнительной информации, если такие участки установлены;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географические координаты точек соответствующей осевой линии РД;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границы диспетчерского обслуживания воздушного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соответствующие средства связи с указанием их каналов и, при необходимости, адреса подключения;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препятствия для руления;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площадки обслуживания воздушных судов и сооружения, предназначенные для эксплуатационных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проверки VОR и радиочастоту данного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четко обозначается любая часть изображаемой рабочей площади, которая постоянно непригодна для использования воздушными судами.</w:t>
      </w:r>
    </w:p>
    <w:bookmarkEnd w:id="55"/>
    <w:bookmarkStart w:name="z37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составлению карты наземного аэродромного движения</w:t>
      </w:r>
    </w:p>
    <w:bookmarkEnd w:id="56"/>
    <w:bookmarkStart w:name="z3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данной карте для летных экипажей содержится подробная информация, помогающая осуществлять наземное движение воздушных судов от рулежных дорожек к местам стоянки и обратно, а также размещение на стоянке/постановку на стоянку воздушных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данной карте должна представляться следующая основная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картографируемый район и масштаб. Картографируемый район и масштаб должны обеспечивать четкое отображение всех элементов перечисленных в подпункте 4)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обозначения. На карте указывается название города или населенного пункта, обслуживаемого аэродромом, и название этого аэродрома;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магнитное склонение. На карте должны указываться стрелки истинного и магнитного севера, магнитное склонение с точностью до ближайшего градуса, а также годовое изменение магнитного склонения;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об аэродроме. На данной карте указывается аналогичным образом вся содержащаяся на карте аэродрома/вертодрома информация, относящаяся к изображаемой зоне,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превышение перрона с точностью до ближайшего метра или фута;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перроны с местами стоянок воздушных судов в соответствующих случаях, несущая способность или ограничения по типам воздушных судов, светосигнальные средства, маркировка и другие средства визуального наведения и управления, включая местоположение и тип систем визуальной постановки на стоянку;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географические координаты мест стоянки;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рулежные дорожки с указанием обозначений ширины с точностью до ближайшего метра, несущей способности, или по необходимости, ограничений по типам воздушных судов, светосигнальных средств, маркировки, включая места ожидания у ВПП, если установлены промежуточные места ожидания огни линии «стоп» и другие средства визуального наведения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местоположения опасных участков с надлежащим нанесением дополнительной информации, если такие участки установлены;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стандартные маршруты для рулящих воздушных судов с указателями, если такие маршруты установлены;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географические координаты точек соответствующей осевой линии РД;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границы диспетчерского обслуживания воздушного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соответствующие средства связи с указанием их каналов при необходимости, адреса подключения;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препятствия для руления;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площадки обслуживания воздушных судов и сооружения, предназначенные для эксплуатационных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проверки VОR и радиочастоту данного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четко обозначается любая часть изображаемой рабочей площади, которая постоянно непригодна для использования воздушными судами.</w:t>
      </w:r>
    </w:p>
    <w:bookmarkEnd w:id="57"/>
    <w:bookmarkStart w:name="z39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Требования к составлению карты аэродромных препятствий, тип А</w:t>
      </w:r>
    </w:p>
    <w:bookmarkEnd w:id="58"/>
    <w:bookmarkStart w:name="z3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Карта такого типа в сочетании с соответствующей информацией, опубликованной в AIP, обеспечивает эксплуатанта сведениями, необходимыми для соблюдения эксплуатационных ограничений, предназначенных для обеспечения при каждом полете такой загрузки воздушного судна, чтобы это воздушное судно удовлетворяло требованиям минимальных летно-технических характеристик.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данной карте должна представляться следующая основная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картографируемый район и масштаб. Размеры каждой карты должны быть достаточными для включения всех существенных препятствий;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горизонтальный масштаб. Горизонтальный масштаб должен выбираться в пределах от 1:10 000 до 1:15 000;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вертикальный масштаб. Вертикальный масштаб должен быть в десять раз крупнее горизонтального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формат. На карты должны наноситься план и профиль каждой ВПП, примыкающей к ней концевой полосы торможения или полосы свободной от препятствий, зоны траектории взлета и существенных препятствий;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магнитное склонение. На карте должно указываться магнитное склонение с точностью до одного градуса и дата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обозначения. На карте должны указываться название государства, в котором расположен аэродром, название города, района или населенного пункта, который обслуживается данным аэродромом, наименование аэродрома и обозначение(я) ВПП;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аэронавигационные данные. На карте должны указываться: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существенные препятствия в зоне взлета;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зона траектории взлета;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объявленные расстояния;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 в плане и профиль;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точность. На карте должны указываться степень достигаемой точности.</w:t>
      </w:r>
    </w:p>
    <w:bookmarkEnd w:id="59"/>
    <w:bookmarkStart w:name="z40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Требования к составлению карты местности для точного захода на посадку</w:t>
      </w:r>
    </w:p>
    <w:bookmarkEnd w:id="60"/>
    <w:bookmarkStart w:name="z40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Данная карта содержит подробную информацию о профиле местности в пределах заданного участка конечного этапа захода на посадку в целях предоставления летно-эксплуатационным предприятиям возможности оценки того, насколько данная местность оказывает влияние на определение высоты принятия решения при использовании радиовысотомеров.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данной карте должна представляться следующая основная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обозначения. На карте должны указываться название государства, в котором расположен аэродром, название города, района или населенного пункта, который обслуживается данным аэродромом, наименование аэродрома и обозначение(я) ВПП;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информация в плане и профиле. Карта должны включать: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 местности с интервалом 1 метр (3 фута) на участке 60 метров (200 футов) по обеим сторонам от продолжения осевой линии ВПП в тех же пределах, что и профиль, причем горизонтали наносятся относительно уровня порога ВПП;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обозначение участков, где высота местности или любого объекта на местности, обозначенного на плане, может отразиться на показаниях радиовысотомера;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профиль местности в пределах 900 метров (3000 футов) от порога вдоль продолжения осевой линии ВПП;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установки огней приближения, но только в том случае, если данная установка, целиком или частично, отличается от профиля осевой линии на ±3 метра (10 футов).</w:t>
      </w:r>
    </w:p>
    <w:bookmarkEnd w:id="61"/>
    <w:bookmarkStart w:name="z41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Требования к составлению карты района</w:t>
      </w:r>
    </w:p>
    <w:bookmarkEnd w:id="62"/>
    <w:bookmarkStart w:name="z41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данной карте содержится информация, помогающая летному экипажу выполнять полет по приборам на этапах перехода от полета по маршруту к этапу захода на посадку на аэродром, перехода от этапа взлета/ухода на второй круг к полету по маршруту и полеты в районах со сложными маршрутами ОВД или сложной структурой воздушного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данной карте должна представляться следующая основная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картографируемый район и масштаб. Район, изображаемый на каждой карте должен включать точки, которые четко определяют маршруты вылета и прилета.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данной карте должен указываться линейный масштаб;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обозначения. На каждой карте должно указываться название изображаемого воздушного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техногенная среда и топография. На карту должны наноситься общие контуры береговых линий всех открытых водных пространств, крупных озер и рек, если они не затрудняют понимание другой, более важной для значения карты,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магнитное склонение. На карте должно указываться магнитное склонение с точностью до ближайшего градуса;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пеленги, линии пути и радиалы. На карте должны указываться магнитные пеленги, линии пути и радиалы;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аэронавигационные данные. На карте должны указываться следующие аэронавигационные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аэродромы, влияющие на систему маршрутов в районе данного аэродрома;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запретные зоны, зоны ограничения полетов и опасные зоны с указанием их обозначений и вертикальных границ;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 ОВД, включающая радионавигационные средства, боковые и вертикальные границы всего установленного воздушного пространства и соответствующий класс воздушного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основные точки, определяющие маршруты в районе аэродрома и расстояния между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минимальные абсолютные высоты полета по маршрутам;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средства связи с указанием их каналов.</w:t>
      </w:r>
    </w:p>
    <w:bookmarkEnd w:id="63"/>
    <w:bookmarkStart w:name="z43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Требования к составлению карты стандартного вылета по приборам (SID)</w:t>
      </w:r>
    </w:p>
    <w:bookmarkEnd w:id="64"/>
    <w:bookmarkStart w:name="z43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Данная карта обеспечивает летный экипаж информацией, дающей ему возможность выполнять положения установленного стандартного маршрута вылета по приборам от этапа взлета до этапа полета по маршруту.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данной карте должна представляться следующая основная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картографируемый район и масштаб. Картографируемый район должен быть достаточным для указания точки, где начинается маршрут вылета, оговоренной основной точкой, в которой может быть начат этап полета по маршруту ОВД.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карта выполнена в масштабе, должен указываться графический масштаб;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проекция. На карте должны указываться градуировочные штрихи с постоянными интервалами в соответствующих местах вдоль внутренней рамки;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обозначения. На карте должны указываться названия города, населенного пункта или района, который обслуживается данным аэродромом, наименование аэродрома и обозначение(я) стандартного(ых) маршрута(ов) вылета по приборам в соответствии с требованиями главы 5 раздела 3 части I тома II Правил аэронавигационного обслуживания «Производство полетов воздушных судов» (PANS-OPS, Doc. 8168);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техногенная среда и топография. На карту должны наноситься общие контуры береговых линий всех открытых водных пространств, крупных озер и рек, если они не затрудняют понимание другой, более важной для значения карты,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магнитное склонение. На карте должно указываться магнитное склонение с точностью до ближайшего градуса, используемое при определении магнитных пеленгов, линий пути и радиалов;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пеленги, линии пути и радиалы. На карте должны указываться магнитные пеленги, линии пути и радиалы;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аэронавигационные данные. На карте должны указываться следующие аэронавигационные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аэродромы, влияющие на предписанный маршрут стандартного вылета по приборам;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запретные зоны, зоны ограничения полетов и опасные зоны с указанием их обозначений и вертикальных границ;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радионавигационные средства, включая координаты, наименование открытым текстом, обозначение частоту, канал DME и превышение местоположения DME с точностью до 30 м (100 футов);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графическое описание каждого маршрута вылета по приборам, включая индекс, основные точки, линию пути или радиал вдоль каждого участка маршрута(ов), расстояния между основными точками, минимальные абсолютные высоты полета по маршрутам;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наименования-коды основных точек, не маркированных радионавигационными средствами, их географические координаты, пеленг и расстояние;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схемы полета в зоне ожидания;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абсолютную/относительную высоту перехода;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текстовое описание маршрута(ов) стандартного вылета по приборам.</w:t>
      </w:r>
    </w:p>
    <w:bookmarkEnd w:id="65"/>
    <w:bookmarkStart w:name="z45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Требования к составлению карты стандартного прибытия по приборам (STAR)</w:t>
      </w:r>
    </w:p>
    <w:bookmarkEnd w:id="66"/>
    <w:bookmarkStart w:name="z45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Данная карта обеспечивает летный экипаж информацией, дающей ему возможность выполнять положения установленного стандартного маршрута прибытия по приборам от этапа полета по маршруту до этапа захода на посадку.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данной карте должна представляться следующая основная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картографируемый район и масштаб. Картографируемый район должен быть достаточным для указания точек, в которых заканчивается этап полета и начинается этап захода на посадку.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карта выполнена в масштабе, должен указываться графический масштаб;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проекция. На карте должны указываться градуировочные штрихи с постоянными интервалами в соответствующих местах вдоль внутренней рамки;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обозначения. На карте должны указываться названия города, населенного пункта или района, который обслуживается данным аэродромом, наименование аэродрома;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техногенная среда и топография. На карту должны наноситься общие контуры береговых линий всех открытых водных пространств, крупных озер и рек, если они не затрудняют понимание другой, более важной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магнитное склонение. На карте должно указываться магнитное склонение с точностью до ближайшего градуса, используемое при определении магнитных пеленгов, линий пути и радиалов;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пеленги, линии пути и радиалы. На карте должны указываться магнитные пеленги, линии пути и радиалы;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аэронавигационные данные. На карте должны указываться следующие аэронавигационные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аэродромы, влияющие на предписанный маршрут стандартного прибытия по приборам;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запретные зоны, зоны ограничения полетов и опасные зоны с указанием их обозначений и вертикальных границ;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радионавигационные средства, включая координаты, наименование открытым текстом, обозначение частоты, канал DME и превышение местоположения DME с точностью до 30 м (100 футов);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графическое описание каждого стандартного маршрута прибытия по приборам, включая индекс, основные точки, линию пути или радиал вдоль каждого участка маршрута(ов), расстояния между основными точками, минимальные абсолютные высоты полета по маршрутам;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наименования-коды основных точек, не маркированных радионавигационными средствами, их географические координаты, пеленг и расстояние;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схемы полета в зоне ожидания;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абсолютную/относительную высоту перехода;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текстовое описание маршрута(ов) стандартного прибытия по приборам.</w:t>
      </w:r>
    </w:p>
    <w:bookmarkEnd w:id="67"/>
    <w:bookmarkStart w:name="z47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Требования к составлению карты захода на посадку по приборам</w:t>
      </w:r>
    </w:p>
    <w:bookmarkEnd w:id="68"/>
    <w:bookmarkStart w:name="z4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Карта такого типа обеспечивает летные экипажи информацией, которая позволяет им выполнять полет согласно утвержденной схеме захода на посадку по приборам на ВПП назначения, включая уход на второй круг в соответствующих случаях, в установленной схеме полета в зоне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данной карте должна представляться следующая основная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картографируемый район и масштаб. Картографируемый район должен быть достаточным для включения всех участков схемы захода на посадку по приборам и таких дополнительных зон, которые могут потребоваться для данного типа захода на посадку.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карте должен указываться как числовой, так и линейный масштаб в виде на плане, в километрах.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Масштаб дальности должен указываться непосредственно под профилем схемы на посадку по приборам. Он не обязательно будет соответствовать масштабу, указанному в плане;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обозначения. На карте должны указываться название города, населенного пункта или района, который обслуживается данным аэродромом, наименование аэродрома и обозначение схемы захода на посадку по приборам в соответствии с требованиями главы 9 раздела 4 части I тома II Правил аэронавигационного обслуживания «Производство полетов воздушных судов» (PANS-OPS, Doc 8168);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техногенная среда и топография. На карту должна наноситься информация об искусственных сооружениях и топографии, необходимая для безопасного выполнения схемы захода на посадку по приборам, включая уход на второй круг, полета в соответствующей схеме ожидания и схеме визуального маневрирования (полета по кругу), если это определено. Топографическая информация сопровождается пояснительными надписями только в случае необходимости для облегчения ее понимания, как минимум, воспроизводятся границы участков земной поверхности и контуры крупных озер и 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магнитное склонение. На карте должно указываться магнитное склонение с точностью до ближайшего градуса, используемое при определении магнитных пеленгов, линий пути и радиалов;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пеленги, линии пути и радиалы. На карте должны указываться магнитные пеленги, линии пути и радиалы;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аэронавигационные данные. На карте должны быть показаны: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аэродромы, характерные признаки которых хорошо различимы с воздуха;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схема ВПП должна приводиться (для наглядности в достаточно крупном плане)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аэродрома на котором выполняется данная схема;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аэродромов, оказывающих влияние на схему воздушного движения или расположенных таким образом, что в неблагоприятных погодных условиях они могут быть приняты за аэродром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превышение аэродрома и порога ВПП или, в соответствующих случаях, наибольшее значение превышения зоны приземления;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существенные препятствия, с превышением с точностью до метра, с округлением в большую сторону;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запретные зоны, зоны ограничения полетов и опасные зоны, которые могут повлиять на выполнение схем полета, со своими обозначениями и вертикальными границами;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навигационные средства, необходимые для выполнения захода на посадку;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частоты радиосвязи и позывные необходимые для выполнения захода на посадку;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карту должна наноситься минимальная абсолютная высота в секторе с четким указанием сектора, к которому она относится;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линии пути захода на посадку и ухода на второй круг;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пеленги, линии пути, радиалы и расстояния или время, необходимые для выполнения схемы;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схема зоны ожидания, с указаниями минимальной высоты и временем полета в зоне ожидания;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профиль, как правило, должен изображаться ниже вида в плане и сопровождаться следующими сведениями: аэродром, линия пути схемы захода на посадку, градиент снижения, пеленги, расстояния или время, абсолютные/относительные высоты, контрольные точки.</w:t>
      </w:r>
    </w:p>
    <w:bookmarkEnd w:id="69"/>
    <w:bookmarkStart w:name="z49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Требования к составлению карты визуального захода на посадку</w:t>
      </w:r>
    </w:p>
    <w:bookmarkEnd w:id="70"/>
    <w:bookmarkStart w:name="z4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данной карте содержится информация, помогающая летным экипажам осуществлять переход от этапа полета по маршруту/снижения к этапу захода на посадку на заданную посадочную ВПП по визуальным ориентирам.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данной карте должна представляться следующая основная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картографируемый район и масштаб. Должен использоваться достаточно крупный масштаб, чтобы обеспечить изображение всех элементов рельефа и плана аэродрома;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обозначения. На карте должно указываться название города или населенного пункта, обслуживаемого аэродромом, и название этого аэродрома;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техногенная среда и топография. На карте должны указываться естественные и искусственные наземные ориентиры, рельеф, береговые линии, озера, реки и ручьи;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магнитное склонение. На карте должно указываться магнитное склонение с точностью до ближайшего градуса;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пеленги, линии пути и радиалы. На карте должны указываться магнитные пеленги, линии пути и радиалы;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аэронавигационные данные. На карте должны быть показаны: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аэродромы, обозначенные по расположению ВПП;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превышение аэродрома указанное на видном месте;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существенные препятствия, их относительную высоту над превышением аэродрома с точностью до одного 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запретные зоны, зоны ограничения полетов и опасные зоны, со своими обозначениями и вертикальными границами.</w:t>
      </w:r>
    </w:p>
    <w:bookmarkEnd w:id="71"/>
    <w:bookmarkStart w:name="z50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Требования к составлению обзорной карты минимальных абсолютных высот УВД</w:t>
      </w:r>
    </w:p>
    <w:bookmarkEnd w:id="72"/>
    <w:bookmarkStart w:name="z50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Данная дополнительная карта содержит информацию, которая будет позволять летным экипажам контролировать абсолютные высоты, назначенные диспетчером с использованием системы наблюдения ОВД, и осуществлять их перекрестную проверку.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данной карте должна представляться следующая основная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картографируемый район и масштаб. Картографируемый район должен быть достаточным для наглядного отображения информации, касающейся схем векторения.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Карта должна выполняться в том же масштабе, что и карта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обозначения. На каждой карте должно указываться название аэродрома, для которого установлены схемы векторения;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техногенная среда и топография. На карте должны наноситься общие контуры береговых линий всех открытых водных пространств, крупных озер и рек, если они не затрудняют понимание другой, более важной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магнитное склонение. Должно указываться магнитное склонение с точностью до ближайшего градуса;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пеленги, линии пути и радиалы. На карте должны указываться магнитные пеленги, линии пути и радиалы;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аэронавигационные данные. На карте должны быть показаны: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аэродромы, влияющие на систему маршрутов в районе данного аэродрома;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превышение аэродрома с точностью до ближайшего 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запретные зоны, зоны ограничения полетов и опасные зоны с указанием их обозначений;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радионавигационные средства с указанием их обозначений;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боковые границы соответствующего установленного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точки пути в схемах стандартного вылета и прибытия по приборам;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минимальные абсолютные высоты векторения;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круги равных расстояний с интервалами 20 километров, или когда это применимо, с интервалами 10 километров.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частоты радиосвязи соответствующих органов управления воздушным движением.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