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fbcf" w14:textId="f3cfb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13 января 2009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2010 года № 1427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января 2009 года № 6 "Об утверждении Плана мероприятий по реализации Плана совместных действий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2009-2010 годы"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Плана совместных действий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2009-2010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III. "Решение проблем на рынке недвижимости":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"Реализация новых механизмов по решению проблем на рынке недвижимости":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подпункта 3-1):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"10 млрд. тенге" заменить словами "7 млрд.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третьим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"Финансирование строительства жилых комплексов "Солнечный квартал" и "Шанырак" в городе Алматы будет осуществляться через акционерное общество "Фонд стрессовых активов" на сумму 3 млрд. тенге, из них на финансирование жилого комплекса "Солнечный квартал" - 2 млрд. тенге, жилого комплекса "Шанырак" - 1 млрд.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