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c339" w14:textId="e93c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согласованном развитии международных транспортных коридоров, проходящих по территории государств-участников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2010 года № 1400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о согласованном развитии международных транспортных коридоров, проходящих по территории государств - участников СНГ, подписанное 20 ноября 2009 года в городе Ялте.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Kaзaхстан                       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согласованном развитии международных</w:t>
      </w:r>
      <w:r>
        <w:br/>
      </w:r>
      <w:r>
        <w:rPr>
          <w:rFonts w:ascii="Times New Roman"/>
          <w:b/>
          <w:i w:val="false"/>
          <w:color w:val="000000"/>
        </w:rPr>
        <w:t>
транспортных коридоров, проходящих по территории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СНГ</w:t>
      </w:r>
      <w:r>
        <w:br/>
      </w:r>
      <w:r>
        <w:rPr>
          <w:rFonts w:ascii="Times New Roman"/>
          <w:b/>
          <w:i w:val="false"/>
          <w:color w:val="000000"/>
        </w:rPr>
        <w:t>
(вступило в силу 28 февраля 2011 года -</w:t>
      </w:r>
      <w:r>
        <w:br/>
      </w:r>
      <w:r>
        <w:rPr>
          <w:rFonts w:ascii="Times New Roman"/>
          <w:b/>
          <w:i w:val="false"/>
          <w:color w:val="000000"/>
        </w:rPr>
        <w:t>
Бюллетень международных договоров РК, 2011 г., № 3, ст. 29)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Содружества Независимых Государств,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Приоритетных направлений сотрудничества государств - участников СНГ в сфере транспорта на период до 2020 года, утвержденных Решением Совета глав правительств СНГ от 14 ноября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Меморандума о сотрудничестве государств - участников СНГ в области международных транспортных коридоров от 18 сентября 2003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Концепции согласованной транспортной политики государств - участников СНГ на период до 2010 года, утвержденной Решением Совета глав правительств СНГ от 15 сентября 2004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Протокола о международных автомобильных дорогах Содружества Независимых Государств от 11 сентября 1998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проведения согласованной политики по обеспечению эффективной эксплуатации и развития участков международных транспортных коридоров, проходящих по территории государств - участников СНГ, обеспечения оптимальных транспортно-экономических условий их функционирования, привлечения дополнительных транзитных транспортных потоков;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осознавая, что международные транспортные коридоры, проходящие по территории государств - участников СНГ, являются составной и неотъемлемой частью евроазиатской системы транспортных коридоров;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мировой опыт развития региональных транспортных систем,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международный транспортный коридор (МТК)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- совокупность установленных Сторонами магистральных транспортных коммуникаций различных видов транспорта (за исключением воздушного), как имеющихся, так и вновь создаваемых, с соответствующим обустройством, обеспечивающих перевозки пассажиров и грузов на направлениях, связывающих территории государств -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подсистемы обеспечения МТК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нормативно-правовая, ресурсная  и информационно-логистическая сферы деятельности компетентных органов Сторон и органов отраслевого сотрудничества СНГ по обеспечению согласованного развития МТК;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гармонизация подсистем обеспечения МТК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межгосударственная деятельность, направленная на создание условий для согласованного и сбалансированного функционирования и взаимодействия подсистем обеспечения МТК в целях повышения эффективности их использования 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подсистема нормативно-правового обеспечения МТК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комплекс международных договоров и национальных нормативных правовых актов государств - участников СНГ в транспортной сфере, регламентирующих развитие МТК;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подсистема ресурсного обеспечения МТК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совокупность элементов транспортного, инфраструктурного, финансового, технологического обеспечения, а также систем обеспечения безопасности движения, сохранности грузов и охраны окружающей среды, регулирующих осуществление международного транспортного процесса на направлениях МТК;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подсистема информационно-логистического обеспечения МТК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совокупность средств и правил информационно-документальной организации перевозок грузов и пассажиров, их мониторинга, сбора данных и анализа эффективности использования МТК;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компетентные органы Сторон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органы, определяемые Сторонами, для решения вопросов, связанных с развитием и использованием МТК.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регулирует вопросы развития и использования участков МТК, проходящих по территории государств - участников СНГ, на основе гармонизации подсистем обеспечения МТК.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эффективное развитие МТК в качестве базовой составляющей устойчивого международного транзитного сообщения и создают взаимовыгодные условия для снятия ограничений в целях обеспечения беспрепятственной перевозки грузов и пассажиров по территории государств-участников СНГ.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принимают меры по гармонизации подсистем обеспечения МТК.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разрабатывают согласованный план совместных практических действий по гармонизации подсистем обеспечения МТК в целях реализации направлений, определенных настоящим Соглашением в качестве приоритетных в каждой из подсистем.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Реализация направлений осуществляется поэтапно на основе разработки компетентными органами Сторон и органами отраслевого сотрудничества СНГ международных транспортных проектов.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Приоритетными направлениями гармонизации подсистемы нормативно-правового обеспечения МТК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гармонизация нормативно-правовой базы государств - участников СНГ с нормами и принципами международного права и стандартами, закрепленными в многосторонних соглашениях и конвенциях по транспорту и таможенному делу, в целях обеспечения интеграции различных видов транспорта государств - участников СНГ в европейскую и азиатскую транспортные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принятие в рамках СНГ международных договоров, создающих правовые условия для согласованного развития МТК;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унификация режимов и преференций, зафиксированных в двусторонних международных договорах, участниками которых являются государства - участники настоящего Соглашения, а также переход от двусторонних к многосторонним международным договорам;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согласованного устранения барьеров при осуществлении международных, в том числе транзитных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международными организациями, деятельность которых связана с вопросами организации международных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разрабатывают предложения по упорядочению нормативных правовых актов, затрагивающих вопросы согласованного развития МТК, и совершенствованию механизмов их реализации, направленные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унификацию положений таможенного законодательства государств - участников настоящего Соглашения в области международных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взаимное признание средств идентификации и перевозочных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информационных технологий.</w:t>
      </w:r>
    </w:p>
    <w:bookmarkEnd w:id="13"/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Приоритетными направлениями развития подсистемы ресурсного обеспечения МТК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согласованных рекомендаций по приоритетности развития инфраструктуры участков МТК, повышению эффективности ее использования и инвестиционной привлекательности проектов ее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более широкое применение сквозных тарифных ставок при осуществлении комбинированных и мультимодальных перевозок грузов на направлениях МТК;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снятия барьеров при осуществлении международных перевозок на направлениях МТК;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мощностей и совершенствование технологического оснащения таможенных пропускных пунктов, совершенствование технологии и процедур таможенного оформления и таможенного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систем и устройств для повышения безопасности движения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взаимосогласованных транспортно-технологических схем доставки грузов, развитие комбинированных перевозок грузов, совершенствование технологии работы пограничных переходов и пунктов пропуска в целях минимизации времени их прохождения;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систематическое совместное осуществление исследований в целях адекватного реагирования на происходящие изменения на международном рынке транспортных услуг и товарных рынках для повышения эффективности использования МТК.</w:t>
      </w:r>
    </w:p>
    <w:bookmarkEnd w:id="15"/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Приоритетными направлениями развития подсистемы информационно-логистического обеспечения МТК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логистики;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информационно-логистических центров, интегрированных со всеми видами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соответствующих международным требованиям прогрессивных систем навигации и мониторинга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единой автоматизированной системы регулирования транспортного процесса, осуществляемого по участкам МТК, проходящим по территории государств - участников СНГ, интегрированной с национальными ведомственными и отраслевыми автоматизированными системами управления транспортными процессами;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информационной прозрачности местонахождения, состояния и статуса товаров, перевозимых на участках МТК, проходящих по территории государств -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в межгосударственных стандартах единой межведомственной системы электронного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общепринятого глоссария и единого пакета сопроводительной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информационной и коммерческой безопасности транспортных операторов, осуществляющих свою деятельность с использованием МТК.</w:t>
      </w:r>
    </w:p>
    <w:bookmarkEnd w:id="17"/>
    <w:bookmarkStart w:name="z6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целях координации и информационного обеспечения деятельности своих компетентных органов и органов отраслевого сотрудничества СНГ, а также для реализации согласованного и комплексного развития МТК создают Координационный комитет транспортных коридоров СНГ, который осуществляет свою деятельность на основании Положения, утверждаемого Экономическим советом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функциями Координационного Комитета транспортных коридоров СНГ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и информационное обеспечение деятельности компетентных органов Сторон и органов отраслевого сотрудничества СНГ по согласованному развитию и совместному использованию МТК;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плана совместных практических действий по обеспечению гармонизации подсистем обеспечения МТК, комплексных международных транспортных проектов, направленных на системное согласованное развитие и использование МТК и финансово-экономических механизмов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проектов нормативных правовых актов и предложений по управлению развитием подсистем обеспечения МТК;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условий для привлечения инвестиций в развитие обеспечивающих подсистем МТК;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использования потенциала МТК и разработка рекомендаций.</w:t>
      </w:r>
    </w:p>
    <w:bookmarkEnd w:id="19"/>
    <w:bookmarkStart w:name="z7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End w:id="21"/>
    <w:bookmarkStart w:name="z7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 дополнения, являющиеся его неотъемлемой частью, которые оформляются соответствующим протоколом и вступают в силу в порядке, предусмотренном для вступления в силу настоящего Соглашения.</w:t>
      </w:r>
    </w:p>
    <w:bookmarkEnd w:id="23"/>
    <w:bookmarkStart w:name="z7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25"/>
    <w:bookmarkStart w:name="z7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с даты получения депозитарием соответствующих документов.</w:t>
      </w:r>
    </w:p>
    <w:bookmarkEnd w:id="27"/>
    <w:bookmarkStart w:name="z8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 - участника СНГ настоящее Соглашение вступает в силу по истечении 30 дней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СНГ,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присоединение.</w:t>
      </w:r>
    </w:p>
    <w:bookmarkEnd w:id="29"/>
    <w:bookmarkStart w:name="z8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0"/>
    <w:bookmarkStart w:name="z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обязательства, возникшие во время действия Соглашения.</w:t>
      </w:r>
    </w:p>
    <w:bookmarkEnd w:id="31"/>
    <w:bookmarkStart w:name="z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Ялте 20 ноября 2009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 Правительство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Азербайджанской Республики 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 Армения          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За Правительство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Беларусь                    Туркменистана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Кыргызской Республики                    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Молдова</w:t>
      </w:r>
    </w:p>
    <w:bookmarkStart w:name="z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ОГОВОРКА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Молдова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Совета глав правительств СНГ о Соглашении о согласованном развитии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международных транспортных коридоров, проходящих по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 - участников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 ноября 2009 года                              г. Ялта</w:t>
      </w:r>
    </w:p>
    <w:bookmarkStart w:name="z9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Молдова будет применять положения настоящего Соглашения в соответствии с национальным законодательством и взятыми на себя международными обязательствами в данной области.</w:t>
      </w:r>
    </w:p>
    <w:bookmarkEnd w:id="34"/>
    <w:bookmarkStart w:name="z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Молдова будет осуществлять финансирование реализации положений настоящего Соглашения в пределах средств, утвержденных на эти цели в государственном бюджете.</w:t>
      </w:r>
    </w:p>
    <w:bookmarkEnd w:id="35"/>
    <w:bookmarkStart w:name="z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вступит в силу для республики Молдова после выполнения внутригосударственных процедур".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Владимир ФИЛАТ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</w:t>
      </w:r>
    </w:p>
    <w:bookmarkStart w:name="z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согласованном развитии международных транспортных коридоров, проходящих по территории государств - участников СНГ, принятого на заседании Совета глав правительств Содружества Независимых Государств, которое состоялось 20 ноября 2009 года в городе Ялте. Подлинный экземпляр вышеупомянутого Соглашения хранится в Исполнительном комитете Содружества Независимых Государств.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Исполнительного комитета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секретаря СНГ              В.Гаркун</w:t>
      </w:r>
    </w:p>
    <w:bookmarkStart w:name="z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Соглашения о согласованном развитии международных транспортных коридоров, проходящих по территории государств-участников СНГ, совершенного 20 ноября 2009 года в городе Ялте.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Международно-правового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Республики Казахстан                  Б. Пискорский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