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64ec" w14:textId="72a6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акционерному обществу "Жилищный строительный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акционерному обществу "Фонд национального благосостояния "Самрук-Қазына" (далее - заемщик)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"О корректировке показателей республиканского бюджета на 2010 год" бюджетный кредит, предусмотренный по бюджетной программе 051 "Кредитование АО "Фонд национального благосостояния "Самрук-Казына" для обеспечения конкурентоспособности и устойчивости национальной экономики", для последующего кредитования акционерного общества "Жилищный строительный сберегательный банк Казахстана" (далее - АО "ЖССБК") в размере 15163000000 (пятнадцать миллиардов сто шестьдесят три миллиона)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АО "ЖССБК":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целью кредита является предоставление предварительных и промежуточных жилищных займов категориям граждан, определенных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строительных сбережениях в Республике Казахстан" от 7 декабря 2000 года, по ставке вознаграждения 4 (четыре)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11 (одиннадцать) лет по ставке вознаграждения, равной 0,5 (ноль целых пять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АО "ЖССБК" не должна превышать 1 (один)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единовременно по истечении срока кредита, указанного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момента выделения кредита заемщику;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 (далее - кредитор), Министерство индустрии и новых технологий Республики Казахстан (далее -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Кредитору и администратору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заключение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Администратору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