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43f9" w14:textId="a9a4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гарантии по проекту "Строительство подстанции 500/220 кВ "Алма" с присоединением к Национальной электрической сети Казахстана линиями напряжением 500, 220 кВ"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2010 года № 1375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эффективного финансирования проекта "Строительство подстанции 500/220 кВ "Алма" с присоединением к Национальной электрической сети Казахстана линиями напряжением 500, 220 кВ", реализуемого акционерным обществом "Казахстанская компания по управлению электрическими сетями "KEGOC",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финансов Республики Казахстан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с акционерным обществом "Казахстанская компания по управлению электрическими сетями "KEGOC" (далее - АО "KEGOC") и акционерным обществом "Банк Развития Казахстана" соглашение о предоставлении государственной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предоставить Международному Банку Реконструкции и Развития (далее - Банк) государственную гарантию Республики Казахстан в качестве обеспечения обязательств АО "KEGOC" по привлекаемому займу в размере 78000000 (семьдесят восемь миллионов) долларов США в пределах лимита предоставления государственных гарантий,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2010-2012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"Фонд национального благосостояния "Самрук-Қазына" в установленном законодательством Республики Казахстан порядке обеспечить выполнение АО "KEGOC" требований, предъявляемых к лицам, претендующим на получение государственной гарантии.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