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7102" w14:textId="48f71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15 февраля 2008 года № 141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2010 года № 1372. Утратило силу постановлением Правительства Республики Казахстан от 24 сентября 2014 года № 1011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февраля 2008 года № 141 "Вопросы Агентства Республики Казахстан по защите конкуренции (Антимонопольное агентство)" (САПП Республики Казахстан, 2008 г., № 7, ст. 79)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Агентстве Республики Казахстан по защите конкуренции (Антимонопольное агентство),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"законных интересов" заменить словом "прав";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42-1), 42-2), 42-3), 42-4) и 42-5)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"42-1) обеспечивает реализацию государственной политики в сфере защиты прав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42-2) вносит предложения в Правительство Республики Казахстан по основным направлениям государственной политики в сфере защиты прав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42-3) осуществляет межотраслевую координацию деятельности государственных органов по вопросам совершенствования законодательства Республики Казахстан о защите прав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42-4) принимает меры по совершенствованию законодательства Республики Казахстан о защите прав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42-5) взаимодействует с общественными объединениями потребителей, ассоциациями (союзами) в сфере защиты прав потребителей;";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