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878" w14:textId="f524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независимой оценки рисков в области пожарной безопасности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1367.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независимой оценки рисков в области пожарной безопасности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9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1367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независимой оценки рисков в области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в Республике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независимой оценки рисков в области пожарной безопасности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и определяют порядок проведения экспертными организациями независимой оценки рисков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пожарный риск (риск гибели человека при пожаре) - количественная характеристика возможности гибели отдельного человека в результате воздействия опасных факторов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пожарный риск - количественная характеристика возможности реализации пожарной опасности и ее последствий для людей и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внутренне водного, морского, воздушного и магистрального трубопроводного транспорта),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пожарный риск (риск групповой гибели людей при пожаре) - количественная характеристика возможности гибели десяти и более человек в результате воздействия опасных факторов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селитебная зона - часть территории производственного объекта, которая предназначена для размещения жилищного фонда, общественных зданий и сооружений, а также отдельных коммунальных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Независимая оценка рисков в области пожарной безопасности проводится на основании договора, заключаемого между собственником объекта и экспертной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Независимая оценка рисков в области пожарной безопасности не проводится на объектах государственной собственности, объектах с массовым пребыванием людей и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независимой оценки рисков определяется договором, но не должен превышать трех месяцев с момента выполнения собственником объекта всех условий проведения независимой оценки рисков, определяемых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 соответствует требованиям пожарной безопасности, если выполняется одно из нижеследующих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полном объеме выполнены </w:t>
      </w:r>
      <w:r>
        <w:rPr>
          <w:rFonts w:ascii="Times New Roman"/>
          <w:b w:val="false"/>
          <w:i w:val="false"/>
          <w:color w:val="000000"/>
          <w:sz w:val="28"/>
        </w:rPr>
        <w:t>требования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нормативными 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нормативными документами, регулирующими вопросы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показатели пожарных рисков не превышают допустимых значений,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Независимая оценка рисков в области пожарной безопасности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характеризующих пожарную опасность объекта, а также уровень подготовки персонала,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на объекте необходимых организационно-плановых документов по предупреждению и тушению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требований законодательных и иных нормативных правовых актов по вопросам обеспечения пожарной безопасности, технической и проектной документации с целью идентификации составляющих объекта, представляющих потенциальную пожарную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подготовленности руководителей и персонала объекта, в том числе негосударственной противопожарной службы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обследование объекта для получения объективной информации о состоянии пожарной безопасности объекта, выявления возможности возникновения и развития пожара, воздействия на людей опасных факторов пожара, а также для определения соответствия объекта требованиям пожарной безопасности,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документального и фактического соответствия систем обеспечения пожарной безопасности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состояния пожарной техники, предназначенной для защиты от пожаров предприятий,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расчетов по оценке рисков в области пожарной безопасности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вывода о соответствии или несоответствии объекта требованиям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независимой оценке рисков общественных зданий проводится расчет индивидуального пожарного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независимой оценке рисков производственных объектов проводятся расчеты индивидуального и социального пожарных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 значений пожарных рисков проводится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государственных, межгосударственных, международных стандартов, разрешенных для применения на территории Республики Казахстан, нормативных документов в области пожарной безопасности, утвержденных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пожарный риск для общественных зданий не должен превышать значения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для наиболее сложного случая развития пожара в здании, и размещении людей в наиболее удаленном от выхода из здания, помещения и сооружения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Значение индивидуального пожарного риска в зданиях, сооружениях, строениях и на территориях производственных объектов не должен превышать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производственных объектов, на которых обеспечение указанной величины индивидуального пожарного риска невозможно в связи со спецификой функционирования технологических процессов, индивидуальный пожарный риск не должен превышать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Значение индивидуального пожарного риска в результате воздействия опасных факторов пожара на производственном объекте для людей, находящихся в селитебной зоне объекта, не должен превышать 10</w:t>
      </w:r>
      <w:r>
        <w:rPr>
          <w:rFonts w:ascii="Times New Roman"/>
          <w:b w:val="false"/>
          <w:i w:val="false"/>
          <w:color w:val="000000"/>
          <w:vertAlign w:val="superscript"/>
        </w:rPr>
        <w:t>-8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Значение социального пожарного риска воздействия опасных факторов пожара на производственном объекте для людей, находящихся в селитебной зоне объекта, не должен превышать 10</w:t>
      </w:r>
      <w:r>
        <w:rPr>
          <w:rFonts w:ascii="Times New Roman"/>
          <w:b w:val="false"/>
          <w:i w:val="false"/>
          <w:color w:val="000000"/>
          <w:vertAlign w:val="superscript"/>
        </w:rPr>
        <w:t>-7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проведения независимой оценки рисков в области пожарной безопасности оформляются в виде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по результатам проведения независимой оценки рисков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и цель проведения независимой оценки рисков, сведения о заказчике проведенной независимой оценки рисков, сведения об экспертной организации, выполнившей независимую оценку рисков, и наличии у нее аттестата аккредитации, сведения о специалистах проводивших независимую оценку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и назначение объекта независимой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рассмотренных в процессе независимой оценки рисков документах и обследованных технических системах, с указанием материалов, имеющих шифр, номер, марку или другую индикацию, необходимую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соответствии систем обеспечения пожарной безопасности объекта, а также организационно-технических мероприятий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расчеты по оценке рисков в области пожарной безопасности, в случае наличия нарушений требований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заключительную часть, содержащую выводы о соответствии или несоответствии объекта требованиям пожарной безопасности, в том числе на основе полученных расчетами значений пожарных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Заключение независимой оценки рисков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пяти рабочих дней после составления заключения экспертная организация представляет копию заключения в территориальное подразделение уполномоченного органа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 непредставление либо несвоевременное представление в территориальное подразделение уполномоченного органа в области пожарной безопасности копии заключения по результатам проведения независимой оценки рисков, а также представление заключения по результатам проведения независимой оценки рисков в области пожарной безопасности, содержащего недостоверную информацию о соответствии (несоответствии) объекта требованиям пожарной безопасности, экспертная организация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нарушениях.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