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23272" w14:textId="0d232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31 декабря 2009 года № 2326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декабря 2010 года № 1356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октября 2010 года "О внесении изменений и дополнений в Закон Республики Казахстан "О республиканском бюджете на 2010-2012 годы"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2009 года № 2326 "Об утверждении Стратегического плана Министерства культуры Республики Казахстан на 2010-2014 годы" (САПП Республики Казахстан, 2010 г., № 5, ст. 67)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культуры Республики Казахстан на 2010-2014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6.</w:t>
      </w:r>
      <w:r>
        <w:rPr>
          <w:rFonts w:ascii="Times New Roman"/>
          <w:b w:val="false"/>
          <w:i w:val="false"/>
          <w:color w:val="000000"/>
          <w:sz w:val="28"/>
        </w:rPr>
        <w:t xml:space="preserve"> "Бюджетные программы":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001 "Услуги по формированию и реализации государственной политики в области культуры":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"Расходы на реализацию программы" в графе "2010 год" цифры "474 958" заменить цифрами "484 658";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006 "Целевые трансферты на развитие областным бюджетам, бюджетам городов Астаны и Алматы на развитие объектов культуры":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"Расходы на реализацию программы" в графе "2010 год" цифры "1 595 528" заменить цифрами "1 996 055";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008 "Капитальный ремонт зданий, помещений и сооружений государственных организаций в области культуры":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"Показатели количества" в графе "2010 год" цифру "1"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"Показатели результата" в графе "2010 год" цифру "1"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"Расходы на реализацию программы" в графе "2010 год" цифры "200 000"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"Свод бюджетных расходов":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"1. Действующие программы, из них:" в графе "2010 год" цифры "20 213 797" заменить цифрами "20 424 024";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"Текущие бюджетные программы" в графе "2010 год" цифры "17 532 120" заменить цифрами "17 341 820";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"Услуги по формированию и реализации государственной политики в области культуры" в графе "2010 год" цифры "474 958" заменить цифрами "484 658";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"Капитальный ремонт зданий, помещений и сооружений государственных организаций культуры" в графе "2010 год" цифры "200 000"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"Бюджетные программы развития" в графе "2010 год" цифры "2 681 677" заменить цифрами "3 082 204";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"Целевые трансферты на развитие областным бюджетам, бюджетам городов Астаны и Алматы на развитие объектов культуры" в графе "2010 год" цифры "1 595 528" заменить цифрами "1 996 055";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"Распределение расходов по стратегическим направлениям, целям, задачам и бюджетным программам":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"Стратегическое направление 1. Повышение конкурентоспособности сферы культуры и искусства" в графе "2010 год" цифры "17 425 458" заменить цифрами "17 625 985";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"Цель 1.4. Развитие инфраструктуры сферы культуры и искусства" в графе "2010 год" цифры "1 930 220" заменить цифрами "2 130 747";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"Программа 1. Капитальный ремонт зданий, помещений и сооружений государственных организаций культуры" в графе "2010 год" цифры "200 000"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"Программа 3. Целевые инвестиционные трансферты областным бюджетам, бюджетам городов Астаны и Алматы на развитие объектов культуры" в графе "2010 год" цифры "1 595 528" заменить цифрами "1 996 055";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"Стратегическое направление 1. Повышение конкурентоспособности сферы культуры и искусства. Стратегическое направление 2. Создание толерантной языковой среды как фактора единения народа Казахстана. Стратегическое направление 3. Повышение конкурентоспособности отечественного информационного пространства. Стратегическое направление 4. Дальнейшее укрепление государственности, единства народа и обеспечение консолидации общества для стабильного развития нации" в графе "2010 год" цифры "474 958" заменить цифрами "484 658";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"Программа 1. Услуги по формированию и реализации государственной политики в области культуры" в графе "2010 год" цифры "474 958" заменить цифрами "484 658";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"Итого бюджет Министерства культуры Республики Казахстан" в графе "2010 год" цифры "20 213 797" заменить цифрами "20 424 024".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