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a114" w14:textId="721a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августа 2006 года № 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2010 года № 1347. Утратило силу постановлением Правительства Республики Казахстан от 6 октября 2016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 (САПП Республики Казахстан, 2006 г., № 30, ст. 330)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и в пункте 1 внесены изменения на государственном языке;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нормативных правовых актов, утвержденных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и по тексту внесены изменения на государственном языке;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момента" заменить словами "со дня";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5-1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Государственная регистрация нормативных правовых актов местных органов, регулирующих вопросы утверждения и уточнения местных бюджетов, оказания социальной помощи, осуществляется территориальными органами юстиции в течение 15 рабочих дней со дня представления документов.";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Нормативные правовые акты представляются в Министерство юстиции Республики Казахстан или его территориальные органы в течение двух недель со дня их утверждения первым руководителем соответствующего центрального или местного органа, за исключением нормативных правовых актов Национального Банка Республики Казахстан и Агентства Республики Казахстан по регулированию и надзору финансового рынка и финансовых организаций, которые представляются в течение 20 календарных дней со дня заседания правления этих органов, на котором приняты данные акты, в печатном и электронном виде, заверенные гербовой печатью, или удостоверенные посредством электронной цифровой подписи, в четырех экземплярах, включая подлинники (оригинальные тексты) на государственном и русском языках.";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втором слова "(подписания) нормативного" заменить словами "(утверждения) нормативного" и слова "(подписания) последним" заменить словами "(утверждения) последним";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абзацах третьем и четвертом слова "(подписанный), (переподписанию)" исключить;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пятый исключить;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 повторном представлении нормативного правового акта на государственную регистрацию к нормативному правовому акту, затрагивающему интересы субъектов частного предпринимательства, прилагаются копии повторного экспертного заключения и заключения дополнительной научной антикоррупционной экспертизы, составленных на переутвержденный нормативный правовой акт, за исключением случаев переутверждения в связи устранением нарушений технического характера (опечаток, грамматических и орфографических ошибок) и требований пунктов 8, 9, подпунктов 4) - 10) пункта 10 настоящих Правил.";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первом после слов "справка-обоснование" дополнить словами "на государственном и русском языках";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7) и 8)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сведения об опубликовании (распространении) в средствах массовой информации, включая интернет-ресурсы, проектов нормативных правовых актов, затрагивающих интересы субъектов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список аккредитованных объединений предпринимателей, не представивших экспертные заключения (для актов, касающихся интересов субъектов частного предпринимательства).";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восьмой после слова "акт" дополнить словами ", либо лицом, исполняющим его обязанности";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абзацы девятый, десятый, одиннадцатый и двенадцатый исключить;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случае представления совместного нормативного правового акта прилагаемая справка-обоснование должна быть подписана руководителем юридической службы органа, представившего его на государственную регистрацию, либо лицом, исполняющим его обязанности. В случае отсутствия юридической службы в местном органе справка-обоснование подписывается лицом, выполняющим функции юриста в органе, представившем данный акт на государственную регистрацию.";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"службы" дополнить словами ", либо лицом, исполняющим его обязанности";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11), 12) и 13)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"11) наличие копии экспертного заключения к нормативному правовому акту в соответствии с Правилами проведения научной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2002 года № 598 "О мерах по совершенствованию нормотворческой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наличие копии экспертного заключения к нормативному правовому акту, затрагивающему интересы субъектов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наличие копий соответствующих экспертных заключений, проведение которых предусмотрено действующим законодательством Республики Казахстан.";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двадцать второй исключить;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"Орган, принявший нормативный правовой акт, в случае несогласия с экспертным заключением и заключением научной антикоррупционной экспертизы приводит в сопроводительном письме аргументированные обоснования причин несогласия с экспертным заключением и/или заключением научной антикоррупционной экспертизы.";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"4) - 10)" заменить цифрами "4 - 8, 10, 11)";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"17. В течение пятнадцати календарных дней со дня получения отказа в государственной регистрации нормативного правового акта руководитель центрального или местного органа, либо лицо, исполняющее его обязанности, издает соответствующий акт об отмене нормативного правового акта, в регистрации которого было отказано, и направляет его копию в Министерство юстиции Республики Казахстан или его территориальные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Данный порядок не распространяется на центральные органы, принимающие решения коллегиально, и маслихат, который представляет акт об отмене нормативного правового акта в течение пяти рабочих дней со дня утверждения на очередном (внеочередном) заседании или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возвращения нормативного правового акта без проведения юридической экспертизы, центральный или местный орган устраняет выявленные нарушения и представляет его повторно на государственную регистрацию в порядке, установленном пунктом 8 настоящих Правил.";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"введения в действие" заменить словами "вступления в силу";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первом слова "где он ранее был опубликован," исключить;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вторым и третьим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"Совместные нормативные правовые акты признаются утратившими силу, либо приостанавливаются центральными или местными органами, принявшими их, совместно.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Данный порядок распространяется также на акты, принятые по согласованию с иными государственными органами.".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