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b92d" w14:textId="034b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Социалистической Республики Вьетнам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10 декабря 2010 года № 1341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Социалистической Республики Вьетнам о поощрении и взаимной защите инвестиций".</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 Республики</w:t>
      </w:r>
      <w:r>
        <w:br/>
      </w:r>
      <w:r>
        <w:rPr>
          <w:rFonts w:ascii="Times New Roman"/>
          <w:b/>
          <w:i w:val="false"/>
          <w:color w:val="000000"/>
        </w:rPr>
        <w:t>
Казахстан и Правительством Социалистической Республики Вьетнам</w:t>
      </w:r>
      <w:r>
        <w:br/>
      </w:r>
      <w:r>
        <w:rPr>
          <w:rFonts w:ascii="Times New Roman"/>
          <w:b/>
          <w:i w:val="false"/>
          <w:color w:val="000000"/>
        </w:rPr>
        <w:t>
о поощрении и взаимной защите инвестиций</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Социалистической Республики Вьетнам о поощрении и взаимной защите инвестиций, подписанное в городе Астана 15 сентября 2009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Социалистической Республики Вьетнам</w:t>
      </w:r>
      <w:r>
        <w:br/>
      </w:r>
      <w:r>
        <w:rPr>
          <w:rFonts w:ascii="Times New Roman"/>
          <w:b/>
          <w:i w:val="false"/>
          <w:color w:val="000000"/>
        </w:rPr>
        <w:t>
о поощрении и взаимной защите инвестиций</w:t>
      </w:r>
    </w:p>
    <w:p>
      <w:pPr>
        <w:spacing w:after="0"/>
        <w:ind w:left="0"/>
        <w:jc w:val="both"/>
      </w:pPr>
      <w:r>
        <w:rPr>
          <w:rFonts w:ascii="Times New Roman"/>
          <w:b w:val="false"/>
          <w:i w:val="false"/>
          <w:color w:val="000000"/>
          <w:sz w:val="28"/>
        </w:rPr>
        <w:t>      Правительство Республики Казахстан и Правительство Социалистической Республики Вьетнам (далее - Договаривающиеся Стороны),</w:t>
      </w:r>
      <w:r>
        <w:br/>
      </w:r>
      <w:r>
        <w:rPr>
          <w:rFonts w:ascii="Times New Roman"/>
          <w:b w:val="false"/>
          <w:i w:val="false"/>
          <w:color w:val="000000"/>
          <w:sz w:val="28"/>
        </w:rPr>
        <w:t>
      желая создать благоприятные условия для развития взаимного экономического сотрудничества и в частности для инвестиций инвесторов одной Договаривающейся Стороны на территории другой Договаривающейся Стороны;</w:t>
      </w:r>
      <w:r>
        <w:br/>
      </w:r>
      <w:r>
        <w:rPr>
          <w:rFonts w:ascii="Times New Roman"/>
          <w:b w:val="false"/>
          <w:i w:val="false"/>
          <w:color w:val="000000"/>
          <w:sz w:val="28"/>
        </w:rPr>
        <w:t>
      признавая, что поощрение и взаимная защита таких инвестиций будет способствовать стимулированию деловой инициативы и росту благосостояния в Договаривающихся Сторонах;</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Для целей настоящего Соглашения:</w:t>
      </w:r>
      <w:r>
        <w:br/>
      </w:r>
      <w:r>
        <w:rPr>
          <w:rFonts w:ascii="Times New Roman"/>
          <w:b w:val="false"/>
          <w:i w:val="false"/>
          <w:color w:val="000000"/>
          <w:sz w:val="28"/>
        </w:rPr>
        <w:t>
      Термин "инвестиции" означает все виды активов, вкладываемые инвестором одной Договаривающейся Стороны на территории другой Договаривающейся Стороны в соответствии с законодательством государства последней Договаривающейся Стороны и включает в себя активы, состоящие из или находящиеся в форме:</w:t>
      </w:r>
      <w:r>
        <w:br/>
      </w:r>
      <w:r>
        <w:rPr>
          <w:rFonts w:ascii="Times New Roman"/>
          <w:b w:val="false"/>
          <w:i w:val="false"/>
          <w:color w:val="000000"/>
          <w:sz w:val="28"/>
        </w:rPr>
        <w:t>
      a) долей участия, акций и других форм участия в уставном капитале, а также облигаций, долговых обязательств и других форм долговых интересов, других долгов и кредитов, ценных бумаг, выпущенных любым инвестором Договаривающейся Стороны;</w:t>
      </w:r>
      <w:r>
        <w:br/>
      </w:r>
      <w:r>
        <w:rPr>
          <w:rFonts w:ascii="Times New Roman"/>
          <w:b w:val="false"/>
          <w:i w:val="false"/>
          <w:color w:val="000000"/>
          <w:sz w:val="28"/>
        </w:rPr>
        <w:t>
      b) денежных требований, требований по каким-либо другим активам, требований исполнения контракта, имеющего экономическую ценность;</w:t>
      </w:r>
      <w:r>
        <w:br/>
      </w:r>
      <w:r>
        <w:rPr>
          <w:rFonts w:ascii="Times New Roman"/>
          <w:b w:val="false"/>
          <w:i w:val="false"/>
          <w:color w:val="000000"/>
          <w:sz w:val="28"/>
        </w:rPr>
        <w:t>
      c) прав интеллектуальной собственности, включая авторские права, товарные знаки, патенты, промышленные образцы, модели и технические процессы, ноу-хау, торговые секреты, фирменные названия и гудвилл;</w:t>
      </w:r>
      <w:r>
        <w:br/>
      </w:r>
      <w:r>
        <w:rPr>
          <w:rFonts w:ascii="Times New Roman"/>
          <w:b w:val="false"/>
          <w:i w:val="false"/>
          <w:color w:val="000000"/>
          <w:sz w:val="28"/>
        </w:rPr>
        <w:t>
      d) любых прав, в соответствии с национальным законодательством, договором или в силу выданных в соответствии с национальным законодательством лицензий или разрешений, в том числе права на разведку, разработку, добычу и использование природных ископаемых;</w:t>
      </w:r>
      <w:r>
        <w:br/>
      </w:r>
      <w:r>
        <w:rPr>
          <w:rFonts w:ascii="Times New Roman"/>
          <w:b w:val="false"/>
          <w:i w:val="false"/>
          <w:color w:val="000000"/>
          <w:sz w:val="28"/>
        </w:rPr>
        <w:t>
      e) любого другого материального и нематериального, движимого и недвижимого имущества, а также любых связанных с ними имущественных прав, как, например, право аренды, ипотеки, залога и поручительства.</w:t>
      </w:r>
      <w:r>
        <w:br/>
      </w:r>
      <w:r>
        <w:rPr>
          <w:rFonts w:ascii="Times New Roman"/>
          <w:b w:val="false"/>
          <w:i w:val="false"/>
          <w:color w:val="000000"/>
          <w:sz w:val="28"/>
        </w:rPr>
        <w:t>
      Однако, термин "инвестиции" не означает денежные требования вытекающие только из:</w:t>
      </w:r>
      <w:r>
        <w:br/>
      </w:r>
      <w:r>
        <w:rPr>
          <w:rFonts w:ascii="Times New Roman"/>
          <w:b w:val="false"/>
          <w:i w:val="false"/>
          <w:color w:val="000000"/>
          <w:sz w:val="28"/>
        </w:rPr>
        <w:t>
      f) коммерческих контрактов на продажу резидентом или предприятием на территории одной Стороны товаров и услуг предприятию на территории другой Договаривающейся Стороны; или</w:t>
      </w:r>
      <w:r>
        <w:br/>
      </w:r>
      <w:r>
        <w:rPr>
          <w:rFonts w:ascii="Times New Roman"/>
          <w:b w:val="false"/>
          <w:i w:val="false"/>
          <w:color w:val="000000"/>
          <w:sz w:val="28"/>
        </w:rPr>
        <w:t>
      g) предоставление кредита в связи с коммерческой сделкой, как, например, торговое финансирование; или</w:t>
      </w:r>
      <w:r>
        <w:br/>
      </w:r>
      <w:r>
        <w:rPr>
          <w:rFonts w:ascii="Times New Roman"/>
          <w:b w:val="false"/>
          <w:i w:val="false"/>
          <w:color w:val="000000"/>
          <w:sz w:val="28"/>
        </w:rPr>
        <w:t>
      h) иные денежные требования, которые не включают активы, изложенные в подпунктах а) - е) настоящего пункта.</w:t>
      </w:r>
      <w:r>
        <w:br/>
      </w:r>
      <w:r>
        <w:rPr>
          <w:rFonts w:ascii="Times New Roman"/>
          <w:b w:val="false"/>
          <w:i w:val="false"/>
          <w:color w:val="000000"/>
          <w:sz w:val="28"/>
        </w:rPr>
        <w:t>
      Любые изменения в форме инвестирования или реинвестирования активов или прав не влияют на их характер как инвестиций, при условии, что такие изменения произведены в соответствии с национальным законодательством и правилами принимающей Договаривающейся Стороны.</w:t>
      </w:r>
      <w:r>
        <w:br/>
      </w:r>
      <w:r>
        <w:rPr>
          <w:rFonts w:ascii="Times New Roman"/>
          <w:b w:val="false"/>
          <w:i w:val="false"/>
          <w:color w:val="000000"/>
          <w:sz w:val="28"/>
        </w:rPr>
        <w:t>
      2. Термин "инвестор" в отношении Договаривающейся Стороны означает:</w:t>
      </w:r>
      <w:r>
        <w:br/>
      </w:r>
      <w:r>
        <w:rPr>
          <w:rFonts w:ascii="Times New Roman"/>
          <w:b w:val="false"/>
          <w:i w:val="false"/>
          <w:color w:val="000000"/>
          <w:sz w:val="28"/>
        </w:rPr>
        <w:t>
      a) физическое лицо, имеющее гражданство этой Договаривающейся Стороны в соответствии с ее действующим национальным законодательством;</w:t>
      </w:r>
      <w:r>
        <w:br/>
      </w:r>
      <w:r>
        <w:rPr>
          <w:rFonts w:ascii="Times New Roman"/>
          <w:b w:val="false"/>
          <w:i w:val="false"/>
          <w:color w:val="000000"/>
          <w:sz w:val="28"/>
        </w:rPr>
        <w:t>
      b) юридическое лицо, созданное в соответствии с национальным законодательством и правилами этой Договаривающейся Стороны, такое как корпорация, товарищество, траст, общество, объединение или предприятие.</w:t>
      </w:r>
      <w:r>
        <w:br/>
      </w:r>
      <w:r>
        <w:rPr>
          <w:rFonts w:ascii="Times New Roman"/>
          <w:b w:val="false"/>
          <w:i w:val="false"/>
          <w:color w:val="000000"/>
          <w:sz w:val="28"/>
        </w:rPr>
        <w:t>
      3. Термин "прибыль" означает прибыль от инвестиций, независимо от формы, в которой они выплачиваются и включает, но не исключительно, выручку, проценты, доходы от прироста капитала, дивиденды, роялти, а также управление, техническую помощь и другие платежи или взносы и платежи в натуральной форме независимо от его вида.</w:t>
      </w:r>
      <w:r>
        <w:br/>
      </w:r>
      <w:r>
        <w:rPr>
          <w:rFonts w:ascii="Times New Roman"/>
          <w:b w:val="false"/>
          <w:i w:val="false"/>
          <w:color w:val="000000"/>
          <w:sz w:val="28"/>
        </w:rPr>
        <w:t>
      4. Термин "территория" означает:</w:t>
      </w:r>
      <w:r>
        <w:br/>
      </w:r>
      <w:r>
        <w:rPr>
          <w:rFonts w:ascii="Times New Roman"/>
          <w:b w:val="false"/>
          <w:i w:val="false"/>
          <w:color w:val="000000"/>
          <w:sz w:val="28"/>
        </w:rPr>
        <w:t>
      a) в отношении Республики Казахстан - территориальные земли, внутренние воды, территориальные воды (море) и воздушное пространство над ними, морская зона за пределами территориальных вод (моря), включая морское дно и его недра, над которыми Республика Казахстан реализует суверенитет, суверенные права и юрисдикцию в соответствии с национальным законодательством и международным правом;</w:t>
      </w:r>
      <w:r>
        <w:br/>
      </w:r>
      <w:r>
        <w:rPr>
          <w:rFonts w:ascii="Times New Roman"/>
          <w:b w:val="false"/>
          <w:i w:val="false"/>
          <w:color w:val="000000"/>
          <w:sz w:val="28"/>
        </w:rPr>
        <w:t>
      b) в отношении Социалистической Республики Вьетнам - территориальные земли, острова, внутренние воды, территориальное море и воздушное пространство над ними, морская зона за пределами территориального моря, включая морское дно и его недра, над которыми Социалистическая Республика Вьетнам реализует суверенитет, суверенные права и юрисдикцию в соответствии с национальным законодательством и международным правом.</w:t>
      </w:r>
      <w:r>
        <w:br/>
      </w:r>
      <w:r>
        <w:rPr>
          <w:rFonts w:ascii="Times New Roman"/>
          <w:b w:val="false"/>
          <w:i w:val="false"/>
          <w:color w:val="000000"/>
          <w:sz w:val="28"/>
        </w:rPr>
        <w:t>
      5. Термин "свободно конвертируемая валюта" означает валюту, определяемую время от времени Международным валютным фондом как свободно используемую валюту в соответствии со статьями Соглашения Международного валютного фонда и поправками к нему.</w:t>
      </w:r>
      <w:r>
        <w:br/>
      </w:r>
      <w:r>
        <w:rPr>
          <w:rFonts w:ascii="Times New Roman"/>
          <w:b w:val="false"/>
          <w:i w:val="false"/>
          <w:color w:val="000000"/>
          <w:sz w:val="28"/>
        </w:rPr>
        <w:t>
      6. Термин "государственные цели" используется в Соответствии с национальным законодательством каждой из Договаривающихся Сторон.</w:t>
      </w:r>
    </w:p>
    <w:p>
      <w:pPr>
        <w:spacing w:after="0"/>
        <w:ind w:left="0"/>
        <w:jc w:val="left"/>
      </w:pPr>
      <w:r>
        <w:rPr>
          <w:rFonts w:ascii="Times New Roman"/>
          <w:b/>
          <w:i w:val="false"/>
          <w:color w:val="000000"/>
        </w:rPr>
        <w:t xml:space="preserve"> Статья 2</w:t>
      </w:r>
      <w:r>
        <w:br/>
      </w:r>
      <w:r>
        <w:rPr>
          <w:rFonts w:ascii="Times New Roman"/>
          <w:b/>
          <w:i w:val="false"/>
          <w:color w:val="000000"/>
        </w:rPr>
        <w:t>
Область применения</w:t>
      </w:r>
    </w:p>
    <w:p>
      <w:pPr>
        <w:spacing w:after="0"/>
        <w:ind w:left="0"/>
        <w:jc w:val="both"/>
      </w:pPr>
      <w:r>
        <w:rPr>
          <w:rFonts w:ascii="Times New Roman"/>
          <w:b w:val="false"/>
          <w:i w:val="false"/>
          <w:color w:val="000000"/>
          <w:sz w:val="28"/>
        </w:rPr>
        <w:t>      1. Настоящее Соглашение распространяется на инвестиции, осуществленные инвесторами одной Договаривающейся Стороны на территории другой Договаривающейся Стороны после вступления в силу настоящего Соглашения и которые соответствуют национальному законодательству принимающей Договаривающейся Стороной.</w:t>
      </w:r>
      <w:r>
        <w:br/>
      </w:r>
      <w:r>
        <w:rPr>
          <w:rFonts w:ascii="Times New Roman"/>
          <w:b w:val="false"/>
          <w:i w:val="false"/>
          <w:color w:val="000000"/>
          <w:sz w:val="28"/>
        </w:rPr>
        <w:t>
      1. Настоящее Соглашение не распространяется на инвестиционные споры, вытекающие из действий, которые уже произошли или инвестиционные споры, которые уже урегулированы, или которые уже были предметом судебного или арбитражного разбирательств до вступления в силу настоящего Соглашения.</w:t>
      </w:r>
      <w:r>
        <w:br/>
      </w:r>
      <w:r>
        <w:rPr>
          <w:rFonts w:ascii="Times New Roman"/>
          <w:b w:val="false"/>
          <w:i w:val="false"/>
          <w:color w:val="000000"/>
          <w:sz w:val="28"/>
        </w:rPr>
        <w:t>
      3. Настоящее Соглашение не применяется к:</w:t>
      </w:r>
      <w:r>
        <w:br/>
      </w:r>
      <w:r>
        <w:rPr>
          <w:rFonts w:ascii="Times New Roman"/>
          <w:b w:val="false"/>
          <w:i w:val="false"/>
          <w:color w:val="000000"/>
          <w:sz w:val="28"/>
        </w:rPr>
        <w:t>
      a) налогообложению;</w:t>
      </w:r>
      <w:r>
        <w:br/>
      </w:r>
      <w:r>
        <w:rPr>
          <w:rFonts w:ascii="Times New Roman"/>
          <w:b w:val="false"/>
          <w:i w:val="false"/>
          <w:color w:val="000000"/>
          <w:sz w:val="28"/>
        </w:rPr>
        <w:t>
      b) государственным закупкам;</w:t>
      </w:r>
      <w:r>
        <w:br/>
      </w:r>
      <w:r>
        <w:rPr>
          <w:rFonts w:ascii="Times New Roman"/>
          <w:b w:val="false"/>
          <w:i w:val="false"/>
          <w:color w:val="000000"/>
          <w:sz w:val="28"/>
        </w:rPr>
        <w:t>
      c) субсидиям или грантам, выданным Договаривающейся Стороной; и</w:t>
      </w:r>
      <w:r>
        <w:br/>
      </w:r>
      <w:r>
        <w:rPr>
          <w:rFonts w:ascii="Times New Roman"/>
          <w:b w:val="false"/>
          <w:i w:val="false"/>
          <w:color w:val="000000"/>
          <w:sz w:val="28"/>
        </w:rPr>
        <w:t>
      d) услугам, поставляемым для осуществления государственных функций соответствующим органом или ведомством Договаривающейся Стороны. Для целей настоящего Соглашения услуги, поставляемые для осуществления государственных функций, означают любую услугу, которая поставляется не на коммерческой основе и не в условиях конкуренции с одним или несколькими поставщиками услуг.</w:t>
      </w:r>
    </w:p>
    <w:p>
      <w:pPr>
        <w:spacing w:after="0"/>
        <w:ind w:left="0"/>
        <w:jc w:val="left"/>
      </w:pPr>
      <w:r>
        <w:rPr>
          <w:rFonts w:ascii="Times New Roman"/>
          <w:b/>
          <w:i w:val="false"/>
          <w:color w:val="000000"/>
        </w:rPr>
        <w:t xml:space="preserve"> Статья 3</w:t>
      </w:r>
      <w:r>
        <w:br/>
      </w:r>
      <w:r>
        <w:rPr>
          <w:rFonts w:ascii="Times New Roman"/>
          <w:b/>
          <w:i w:val="false"/>
          <w:color w:val="000000"/>
        </w:rPr>
        <w:t>
Поощрение и защита инвестиций</w:t>
      </w:r>
    </w:p>
    <w:p>
      <w:pPr>
        <w:spacing w:after="0"/>
        <w:ind w:left="0"/>
        <w:jc w:val="both"/>
      </w:pPr>
      <w:r>
        <w:rPr>
          <w:rFonts w:ascii="Times New Roman"/>
          <w:b w:val="false"/>
          <w:i w:val="false"/>
          <w:color w:val="000000"/>
          <w:sz w:val="28"/>
        </w:rPr>
        <w:t>      1. Каждая Договаривающаяся Сторона поощряет и создает благоприятные условия на территории своего государства для инвестиций инвесторов государства другой Договаривающейся Стороны и признает такие инвестиции в соответствии с национальным законодательством своего государства.</w:t>
      </w:r>
      <w:r>
        <w:br/>
      </w:r>
      <w:r>
        <w:rPr>
          <w:rFonts w:ascii="Times New Roman"/>
          <w:b w:val="false"/>
          <w:i w:val="false"/>
          <w:color w:val="000000"/>
          <w:sz w:val="28"/>
        </w:rPr>
        <w:t>
      2. Инвестиции инвесторов каждой из Договаривающихся Сторон постоянно имеют справедливый и равноправный режим и пользуются полной защитой и безопасностью на территории другой Договаривающейся Стороны. Ни одна из Договаривающихся Сторон на своей территории не препятствует управлению, обслуживанию, пользованию или распоряжению своими инвестициями инвесторами другой Договаривающейся Стороны посредством необоснованных или дискриминационных мер или другим каким-либо образом.</w:t>
      </w:r>
    </w:p>
    <w:p>
      <w:pPr>
        <w:spacing w:after="0"/>
        <w:ind w:left="0"/>
        <w:jc w:val="left"/>
      </w:pPr>
      <w:r>
        <w:rPr>
          <w:rFonts w:ascii="Times New Roman"/>
          <w:b/>
          <w:i w:val="false"/>
          <w:color w:val="000000"/>
        </w:rPr>
        <w:t xml:space="preserve"> Статья 4</w:t>
      </w:r>
      <w:r>
        <w:br/>
      </w:r>
      <w:r>
        <w:rPr>
          <w:rFonts w:ascii="Times New Roman"/>
          <w:b/>
          <w:i w:val="false"/>
          <w:color w:val="000000"/>
        </w:rPr>
        <w:t>
Режим инвестиций</w:t>
      </w:r>
    </w:p>
    <w:p>
      <w:pPr>
        <w:spacing w:after="0"/>
        <w:ind w:left="0"/>
        <w:jc w:val="both"/>
      </w:pPr>
      <w:r>
        <w:rPr>
          <w:rFonts w:ascii="Times New Roman"/>
          <w:b w:val="false"/>
          <w:i w:val="false"/>
          <w:color w:val="000000"/>
          <w:sz w:val="28"/>
        </w:rPr>
        <w:t>      1. Каждая Договаривающаяся Сторона в отношении использования, управления, эксплуатации, продажи или любого другого распоряжения инвестициями, осуществленными на территории одной Договаривающейся Стороны инвесторами другой Договаривающейся Стороны, предоставляет режим, не менее благоприятный, чем применяемый в таких же ситуациях к инвестициям инвесторов любого третьего государства.</w:t>
      </w:r>
      <w:r>
        <w:br/>
      </w:r>
      <w:r>
        <w:rPr>
          <w:rFonts w:ascii="Times New Roman"/>
          <w:b w:val="false"/>
          <w:i w:val="false"/>
          <w:color w:val="000000"/>
          <w:sz w:val="28"/>
        </w:rPr>
        <w:t>
      2. Положения настоящей статьи не обязывают одну из Договаривающихся Сторон распространять на инвесторов другой Договаривающейся Стороны режим, преференции или привилегии в результате:</w:t>
      </w:r>
      <w:r>
        <w:br/>
      </w:r>
      <w:r>
        <w:rPr>
          <w:rFonts w:ascii="Times New Roman"/>
          <w:b w:val="false"/>
          <w:i w:val="false"/>
          <w:color w:val="000000"/>
          <w:sz w:val="28"/>
        </w:rPr>
        <w:t>
      a) любого таможенного союза, экономического союза, зоны свободной торговли, валютного союза или других форм регионального и двустороннего экономического договора, а также других подобных международных соглашений, в которых любая из Договаривающихся Сторон является или может стать одной из сторон;</w:t>
      </w:r>
      <w:r>
        <w:br/>
      </w:r>
      <w:r>
        <w:rPr>
          <w:rFonts w:ascii="Times New Roman"/>
          <w:b w:val="false"/>
          <w:i w:val="false"/>
          <w:color w:val="000000"/>
          <w:sz w:val="28"/>
        </w:rPr>
        <w:t>
      b) каких-либо международных, региональных или двусторонних соглашений или других аналогичных договоренностей или каких-либо внутренних нормативно-правовых актов, касающихся полностью или в основном налогообложения.</w:t>
      </w:r>
    </w:p>
    <w:p>
      <w:pPr>
        <w:spacing w:after="0"/>
        <w:ind w:left="0"/>
        <w:jc w:val="left"/>
      </w:pPr>
      <w:r>
        <w:rPr>
          <w:rFonts w:ascii="Times New Roman"/>
          <w:b/>
          <w:i w:val="false"/>
          <w:color w:val="000000"/>
        </w:rPr>
        <w:t xml:space="preserve"> Статья 5</w:t>
      </w:r>
      <w:r>
        <w:br/>
      </w:r>
      <w:r>
        <w:rPr>
          <w:rFonts w:ascii="Times New Roman"/>
          <w:b/>
          <w:i w:val="false"/>
          <w:color w:val="000000"/>
        </w:rPr>
        <w:t>
Компенсация убытков</w:t>
      </w:r>
    </w:p>
    <w:p>
      <w:pPr>
        <w:spacing w:after="0"/>
        <w:ind w:left="0"/>
        <w:jc w:val="both"/>
      </w:pPr>
      <w:r>
        <w:rPr>
          <w:rFonts w:ascii="Times New Roman"/>
          <w:b w:val="false"/>
          <w:i w:val="false"/>
          <w:color w:val="000000"/>
          <w:sz w:val="28"/>
        </w:rPr>
        <w:t>      Если инвестиции, осуществленные инвестором одной из Договаривающихся Сторон, несут убытки вследствие войны, вооруженного конфликта, чрезвычайного положения, восстания, гражданских волнений, мятежа, беспорядков или других аналогичных ситуаций на территории другой Договаривающейся Стороны, то в отношении реституции, возмещения, компенсации или других форм возмещения, принимающая Договаривающаяся Сторона обеспечивает режим не менее благоприятный, чем она предоставляет собственным инвесторам или инвесторам любого третьего государства, в зависимости от того, какой режим является более благоприятным для инвесторов.</w:t>
      </w:r>
    </w:p>
    <w:p>
      <w:pPr>
        <w:spacing w:after="0"/>
        <w:ind w:left="0"/>
        <w:jc w:val="left"/>
      </w:pPr>
      <w:r>
        <w:rPr>
          <w:rFonts w:ascii="Times New Roman"/>
          <w:b/>
          <w:i w:val="false"/>
          <w:color w:val="000000"/>
        </w:rPr>
        <w:t xml:space="preserve"> Статьи 6</w:t>
      </w:r>
      <w:r>
        <w:br/>
      </w:r>
      <w:r>
        <w:rPr>
          <w:rFonts w:ascii="Times New Roman"/>
          <w:b/>
          <w:i w:val="false"/>
          <w:color w:val="000000"/>
        </w:rPr>
        <w:t>
Экспроприация</w:t>
      </w:r>
    </w:p>
    <w:p>
      <w:pPr>
        <w:spacing w:after="0"/>
        <w:ind w:left="0"/>
        <w:jc w:val="both"/>
      </w:pPr>
      <w:r>
        <w:rPr>
          <w:rFonts w:ascii="Times New Roman"/>
          <w:b w:val="false"/>
          <w:i w:val="false"/>
          <w:color w:val="000000"/>
          <w:sz w:val="28"/>
        </w:rPr>
        <w:t>      1. Инвестиции инвесторов государства одной Договаривающейся Стороны не должны быть экспроприированы, национализированы или другим образом подвергнуты любым мерам, имеющим эффект национализации или экспроприации (далее - экспроприация) на территории государства другой Договаривающейся Стороны, кроме мер, принимаемых в государственных целях на недискриминационной основе в соответствии с национальным законодательством и с выплатой незамедлительной, адекватной и эффективной компенсации.</w:t>
      </w:r>
      <w:r>
        <w:br/>
      </w:r>
      <w:r>
        <w:rPr>
          <w:rFonts w:ascii="Times New Roman"/>
          <w:b w:val="false"/>
          <w:i w:val="false"/>
          <w:color w:val="000000"/>
          <w:sz w:val="28"/>
        </w:rPr>
        <w:t>
      2. Компенсация должна быть равной рыночной стоимости экспроприированных инвестиций на дату, предшествующую дате проведения экспроприации, либо до того, как об экспроприации стала общеизвестно, в зависимости от того, что наступило ранее. Такая компенсация должна включать процент по коммерческой ставке, установленной на рыночной основе со дня экспроприации до даты выплаты. Компенсация должна быть полностью реализуемой и свободно переводимой без ограничения и лишней задержки.</w:t>
      </w:r>
      <w:r>
        <w:br/>
      </w:r>
      <w:r>
        <w:rPr>
          <w:rFonts w:ascii="Times New Roman"/>
          <w:b w:val="false"/>
          <w:i w:val="false"/>
          <w:color w:val="000000"/>
          <w:sz w:val="28"/>
        </w:rPr>
        <w:t>
      3. Независимо от положений пунктов 1 и 2 любые меры, связанные с экспроприацией земли и касающиеся самой экспроприации и выплаты компенсации, должны соответствовать национальному законодательству и правилам принимающей инвестиции Договаривающейся Стороны.</w:t>
      </w:r>
      <w:r>
        <w:br/>
      </w:r>
      <w:r>
        <w:rPr>
          <w:rFonts w:ascii="Times New Roman"/>
          <w:b w:val="false"/>
          <w:i w:val="false"/>
          <w:color w:val="000000"/>
          <w:sz w:val="28"/>
        </w:rPr>
        <w:t>
      4. Инвесторы одной Договаривающейся Стороны, пострадавшие от экспроприации, имеют право на незамедлительное рассмотрение судебным или другим независимым органом другой Договаривающейся Стороны своего дела, а также на оценку их инвестиций в соответствии с принципами, изложенными в настоящей статье, и национальным законодательством экспроприирующей Договаривающейся Стороны.</w:t>
      </w:r>
      <w:r>
        <w:br/>
      </w:r>
      <w:r>
        <w:rPr>
          <w:rFonts w:ascii="Times New Roman"/>
          <w:b w:val="false"/>
          <w:i w:val="false"/>
          <w:color w:val="000000"/>
          <w:sz w:val="28"/>
        </w:rPr>
        <w:t>
      5. В тех случаях, когда Договаривающаяся Сторона экспроприирует активы компании, которая создана в соответствии с ее национальным законодательством, и в которой зарегистрированы акции, доли участия, облигации или другие формы участия инвестора или инвесторов другой Договаривающейся Стороны, положения данной статьи применяются к акциям, доле участия таких инвесторов в этой компании.</w:t>
      </w:r>
    </w:p>
    <w:p>
      <w:pPr>
        <w:spacing w:after="0"/>
        <w:ind w:left="0"/>
        <w:jc w:val="left"/>
      </w:pPr>
      <w:r>
        <w:rPr>
          <w:rFonts w:ascii="Times New Roman"/>
          <w:b/>
          <w:i w:val="false"/>
          <w:color w:val="000000"/>
        </w:rPr>
        <w:t xml:space="preserve"> Статья 7</w:t>
      </w:r>
      <w:r>
        <w:br/>
      </w:r>
      <w:r>
        <w:rPr>
          <w:rFonts w:ascii="Times New Roman"/>
          <w:b/>
          <w:i w:val="false"/>
          <w:color w:val="000000"/>
        </w:rPr>
        <w:t>
Перевод платежей, связанных с инвестициями</w:t>
      </w:r>
    </w:p>
    <w:p>
      <w:pPr>
        <w:spacing w:after="0"/>
        <w:ind w:left="0"/>
        <w:jc w:val="both"/>
      </w:pPr>
      <w:r>
        <w:rPr>
          <w:rFonts w:ascii="Times New Roman"/>
          <w:b w:val="false"/>
          <w:i w:val="false"/>
          <w:color w:val="000000"/>
          <w:sz w:val="28"/>
        </w:rPr>
        <w:t>      1. Каждая Договаривающаяся Сторона, при условии соблюдения своего национального законодательства, гарантирует инвесторам другой Договаривающейся Стороны свободный перевод на свою территорию и с ее территории платежей, связанных с инвестициями, в том числе переводы:</w:t>
      </w:r>
      <w:r>
        <w:br/>
      </w:r>
      <w:r>
        <w:rPr>
          <w:rFonts w:ascii="Times New Roman"/>
          <w:b w:val="false"/>
          <w:i w:val="false"/>
          <w:color w:val="000000"/>
          <w:sz w:val="28"/>
        </w:rPr>
        <w:t>
      a) уставного капитала, и дополнительных средств для поддержания, управления и развития инвестиций;</w:t>
      </w:r>
      <w:r>
        <w:br/>
      </w:r>
      <w:r>
        <w:rPr>
          <w:rFonts w:ascii="Times New Roman"/>
          <w:b w:val="false"/>
          <w:i w:val="false"/>
          <w:color w:val="000000"/>
          <w:sz w:val="28"/>
        </w:rPr>
        <w:t>
      b) прибыли;</w:t>
      </w:r>
      <w:r>
        <w:br/>
      </w:r>
      <w:r>
        <w:rPr>
          <w:rFonts w:ascii="Times New Roman"/>
          <w:b w:val="false"/>
          <w:i w:val="false"/>
          <w:color w:val="000000"/>
          <w:sz w:val="28"/>
        </w:rPr>
        <w:t>
      c) платежей по контракту, в том числе амортизация основного долга и начисленные проценты к уплате, в соответствии с кредитным соглашением;</w:t>
      </w:r>
      <w:r>
        <w:br/>
      </w:r>
      <w:r>
        <w:rPr>
          <w:rFonts w:ascii="Times New Roman"/>
          <w:b w:val="false"/>
          <w:i w:val="false"/>
          <w:color w:val="000000"/>
          <w:sz w:val="28"/>
        </w:rPr>
        <w:t>
      d) роялти и выплаты по правам, упомянутым в подпункте с) пункта 1 статьи 1;</w:t>
      </w:r>
      <w:r>
        <w:br/>
      </w:r>
      <w:r>
        <w:rPr>
          <w:rFonts w:ascii="Times New Roman"/>
          <w:b w:val="false"/>
          <w:i w:val="false"/>
          <w:color w:val="000000"/>
          <w:sz w:val="28"/>
        </w:rPr>
        <w:t>
      e) доходы от продажи или ликвидации в целом или какой-либо части инвестиций;</w:t>
      </w:r>
      <w:r>
        <w:br/>
      </w:r>
      <w:r>
        <w:rPr>
          <w:rFonts w:ascii="Times New Roman"/>
          <w:b w:val="false"/>
          <w:i w:val="false"/>
          <w:color w:val="000000"/>
          <w:sz w:val="28"/>
        </w:rPr>
        <w:t>
      f) доходы и другие вознаграждения персонала, привлекаемого из-за рубежа в связи с инвестициями;</w:t>
      </w:r>
      <w:r>
        <w:br/>
      </w:r>
      <w:r>
        <w:rPr>
          <w:rFonts w:ascii="Times New Roman"/>
          <w:b w:val="false"/>
          <w:i w:val="false"/>
          <w:color w:val="000000"/>
          <w:sz w:val="28"/>
        </w:rPr>
        <w:t>
      g) выплаты по компенсациям в соответствии со статьями 5 и 6;</w:t>
      </w:r>
      <w:r>
        <w:br/>
      </w:r>
      <w:r>
        <w:rPr>
          <w:rFonts w:ascii="Times New Roman"/>
          <w:b w:val="false"/>
          <w:i w:val="false"/>
          <w:color w:val="000000"/>
          <w:sz w:val="28"/>
        </w:rPr>
        <w:t>
      h) выплаты, связанные с разрешением споров.</w:t>
      </w:r>
      <w:r>
        <w:br/>
      </w:r>
      <w:r>
        <w:rPr>
          <w:rFonts w:ascii="Times New Roman"/>
          <w:b w:val="false"/>
          <w:i w:val="false"/>
          <w:color w:val="000000"/>
          <w:sz w:val="28"/>
        </w:rPr>
        <w:t>
      2. Каждая Договаривающаяся Сторона обеспечивает проведение переводов, упомянутых в пункте 1 настоящей статьи, в свободно конвертируемой валюте по действующему на день перевода рыночному валютному курсу той Договаривающейся Стороны, на территории которой осуществляются инвестиции.</w:t>
      </w:r>
      <w:r>
        <w:br/>
      </w:r>
      <w:r>
        <w:rPr>
          <w:rFonts w:ascii="Times New Roman"/>
          <w:b w:val="false"/>
          <w:i w:val="false"/>
          <w:color w:val="000000"/>
          <w:sz w:val="28"/>
        </w:rPr>
        <w:t>
      3. Независимо от положений пунктов 1 и 2 одна Договаривающаяся Сторона может предотвратить или ограничить перевод на основе равноправного, недискриминационного и добросовестного применения своего национального законодательства и правил, касающихся:</w:t>
      </w:r>
      <w:r>
        <w:br/>
      </w:r>
      <w:r>
        <w:rPr>
          <w:rFonts w:ascii="Times New Roman"/>
          <w:b w:val="false"/>
          <w:i w:val="false"/>
          <w:color w:val="000000"/>
          <w:sz w:val="28"/>
        </w:rPr>
        <w:t>
      a) банкротства, неплатежеспособности или защиты прав кредиторов;</w:t>
      </w:r>
      <w:r>
        <w:br/>
      </w:r>
      <w:r>
        <w:rPr>
          <w:rFonts w:ascii="Times New Roman"/>
          <w:b w:val="false"/>
          <w:i w:val="false"/>
          <w:color w:val="000000"/>
          <w:sz w:val="28"/>
        </w:rPr>
        <w:t>
      b) выпуска, торговли или операций с ценными бумагами, фьючерсами, опционами или производными финансовыми инструментами;</w:t>
      </w:r>
      <w:r>
        <w:br/>
      </w:r>
      <w:r>
        <w:rPr>
          <w:rFonts w:ascii="Times New Roman"/>
          <w:b w:val="false"/>
          <w:i w:val="false"/>
          <w:color w:val="000000"/>
          <w:sz w:val="28"/>
        </w:rPr>
        <w:t>
      c) криминальных или уголовных правонарушений и возврата доходов, полученных преступным путем;</w:t>
      </w:r>
      <w:r>
        <w:br/>
      </w:r>
      <w:r>
        <w:rPr>
          <w:rFonts w:ascii="Times New Roman"/>
          <w:b w:val="false"/>
          <w:i w:val="false"/>
          <w:color w:val="000000"/>
          <w:sz w:val="28"/>
        </w:rPr>
        <w:t>
      d) финансовой отчетности и ведения учета движения денежных средств по мере необходимости для оказания содействия правоохранительным органам и органам финансового контроля;</w:t>
      </w:r>
      <w:r>
        <w:br/>
      </w:r>
      <w:r>
        <w:rPr>
          <w:rFonts w:ascii="Times New Roman"/>
          <w:b w:val="false"/>
          <w:i w:val="false"/>
          <w:color w:val="000000"/>
          <w:sz w:val="28"/>
        </w:rPr>
        <w:t>
      e) обеспечения исполнения постановлений или решений в судебных или административных процессах;</w:t>
      </w:r>
      <w:r>
        <w:br/>
      </w:r>
      <w:r>
        <w:rPr>
          <w:rFonts w:ascii="Times New Roman"/>
          <w:b w:val="false"/>
          <w:i w:val="false"/>
          <w:color w:val="000000"/>
          <w:sz w:val="28"/>
        </w:rPr>
        <w:t>
      f) налогообложения;</w:t>
      </w:r>
      <w:r>
        <w:br/>
      </w:r>
      <w:r>
        <w:rPr>
          <w:rFonts w:ascii="Times New Roman"/>
          <w:b w:val="false"/>
          <w:i w:val="false"/>
          <w:color w:val="000000"/>
          <w:sz w:val="28"/>
        </w:rPr>
        <w:t>
      g) социального обеспечения, государственного пенсионного обеспечения или обязательных сберегательных отчислений;</w:t>
      </w:r>
      <w:r>
        <w:br/>
      </w:r>
      <w:r>
        <w:rPr>
          <w:rFonts w:ascii="Times New Roman"/>
          <w:b w:val="false"/>
          <w:i w:val="false"/>
          <w:color w:val="000000"/>
          <w:sz w:val="28"/>
        </w:rPr>
        <w:t>
      h) выходных пособий работникам.</w:t>
      </w:r>
    </w:p>
    <w:p>
      <w:pPr>
        <w:spacing w:after="0"/>
        <w:ind w:left="0"/>
        <w:jc w:val="left"/>
      </w:pPr>
      <w:r>
        <w:rPr>
          <w:rFonts w:ascii="Times New Roman"/>
          <w:b/>
          <w:i w:val="false"/>
          <w:color w:val="000000"/>
        </w:rPr>
        <w:t xml:space="preserve"> Статья 8</w:t>
      </w:r>
      <w:r>
        <w:br/>
      </w:r>
      <w:r>
        <w:rPr>
          <w:rFonts w:ascii="Times New Roman"/>
          <w:b/>
          <w:i w:val="false"/>
          <w:color w:val="000000"/>
        </w:rPr>
        <w:t>
Суброгация</w:t>
      </w:r>
    </w:p>
    <w:p>
      <w:pPr>
        <w:spacing w:after="0"/>
        <w:ind w:left="0"/>
        <w:jc w:val="both"/>
      </w:pPr>
      <w:r>
        <w:rPr>
          <w:rFonts w:ascii="Times New Roman"/>
          <w:b w:val="false"/>
          <w:i w:val="false"/>
          <w:color w:val="000000"/>
          <w:sz w:val="28"/>
        </w:rPr>
        <w:t>      1. Если Договаривающаяся Сторона или его уполномоченный орган (Возмещающая сторона) осуществляет платежи в соответствии с обязательством компенсации или гарантией, которые она приняла на себя в отношении инвестиций на территории другой Договаривающейся Стороны (Принимающая сторона), Принимающая сторона признает:</w:t>
      </w:r>
      <w:r>
        <w:br/>
      </w:r>
      <w:r>
        <w:rPr>
          <w:rFonts w:ascii="Times New Roman"/>
          <w:b w:val="false"/>
          <w:i w:val="false"/>
          <w:color w:val="000000"/>
          <w:sz w:val="28"/>
        </w:rPr>
        <w:t>
      a) передачу Возмещающей стороне всех прав и требований, вытекающих из таких инвестиций, в соответствии с национальным законодательством и юридической сделкой Принимающей стороны;</w:t>
      </w:r>
      <w:r>
        <w:br/>
      </w:r>
      <w:r>
        <w:rPr>
          <w:rFonts w:ascii="Times New Roman"/>
          <w:b w:val="false"/>
          <w:i w:val="false"/>
          <w:color w:val="000000"/>
          <w:sz w:val="28"/>
        </w:rPr>
        <w:t>
      b) право Возмещающей стороны осуществлять все эти права и взыскивать требования, а также принимать на себя все обязательства, связанные с инвестициями в силу суброгации.</w:t>
      </w:r>
      <w:r>
        <w:br/>
      </w:r>
      <w:r>
        <w:rPr>
          <w:rFonts w:ascii="Times New Roman"/>
          <w:b w:val="false"/>
          <w:i w:val="false"/>
          <w:color w:val="000000"/>
          <w:sz w:val="28"/>
        </w:rPr>
        <w:t>
      2. Возмещающая сторона при любых обстоятельствах, имеет право на предоставление такого же режима в отношении:</w:t>
      </w:r>
      <w:r>
        <w:br/>
      </w:r>
      <w:r>
        <w:rPr>
          <w:rFonts w:ascii="Times New Roman"/>
          <w:b w:val="false"/>
          <w:i w:val="false"/>
          <w:color w:val="000000"/>
          <w:sz w:val="28"/>
        </w:rPr>
        <w:t>
      a) прав и имеющихся претензий, а также обязательств, принятых этой Договаривающейся Стороной в силу передачи прав, упомянутой в пункте 1 настоящей статьи;</w:t>
      </w:r>
      <w:r>
        <w:br/>
      </w:r>
      <w:r>
        <w:rPr>
          <w:rFonts w:ascii="Times New Roman"/>
          <w:b w:val="false"/>
          <w:i w:val="false"/>
          <w:color w:val="000000"/>
          <w:sz w:val="28"/>
        </w:rPr>
        <w:t>
      b) любых выплат, полученных в соответствии с этими правами и требованиями, ровно в такой же мере, в какой такие права и требования были представлены первоначальному инвестору в силу настоящего Соглашения в отношении упомянутых инвестиций.</w:t>
      </w:r>
    </w:p>
    <w:p>
      <w:pPr>
        <w:spacing w:after="0"/>
        <w:ind w:left="0"/>
        <w:jc w:val="left"/>
      </w:pPr>
      <w:r>
        <w:rPr>
          <w:rFonts w:ascii="Times New Roman"/>
          <w:b/>
          <w:i w:val="false"/>
          <w:color w:val="000000"/>
        </w:rPr>
        <w:t xml:space="preserve"> Статья 9</w:t>
      </w:r>
      <w:r>
        <w:br/>
      </w:r>
      <w:r>
        <w:rPr>
          <w:rFonts w:ascii="Times New Roman"/>
          <w:b/>
          <w:i w:val="false"/>
          <w:color w:val="000000"/>
        </w:rPr>
        <w:t>
Разрешение споров между Договаривающейся Стороной и инвестором</w:t>
      </w:r>
    </w:p>
    <w:p>
      <w:pPr>
        <w:spacing w:after="0"/>
        <w:ind w:left="0"/>
        <w:jc w:val="both"/>
      </w:pPr>
      <w:r>
        <w:rPr>
          <w:rFonts w:ascii="Times New Roman"/>
          <w:b w:val="false"/>
          <w:i w:val="false"/>
          <w:color w:val="000000"/>
          <w:sz w:val="28"/>
        </w:rPr>
        <w:t>      1. Любые правовые споры, возникающие непосредственно из инвестиций между Договаривающейся Стороной и инвестором другой Договаривающейся Стороны в отношении предполагаемых нарушений обязательств этим инвестором в рамках настоящего Соглашения, связанные с управлением, ведением, эксплуатацией, продажей или иным распоряжением инвестициями инвестора и которые вызывают убытки или наносят вред инвестициям должны быть насколько это возможно решены мирным путем посредством переговоров между сторонами спора.</w:t>
      </w:r>
      <w:r>
        <w:br/>
      </w:r>
      <w:r>
        <w:rPr>
          <w:rFonts w:ascii="Times New Roman"/>
          <w:b w:val="false"/>
          <w:i w:val="false"/>
          <w:color w:val="000000"/>
          <w:sz w:val="28"/>
        </w:rPr>
        <w:t>
      2. Если такой спор не может быть урегулирован в течение 6 (шести) месяцев после даты направления инвестором письменного уведомления Договаривающейся Стороне, спор может быть передан на рассмотрение в:</w:t>
      </w:r>
      <w:r>
        <w:br/>
      </w:r>
      <w:r>
        <w:rPr>
          <w:rFonts w:ascii="Times New Roman"/>
          <w:b w:val="false"/>
          <w:i w:val="false"/>
          <w:color w:val="000000"/>
          <w:sz w:val="28"/>
        </w:rPr>
        <w:t>
      a) компетентный суд Договаривающейся Стороны, на территории которой инвестиции были осуществлены;</w:t>
      </w:r>
      <w:r>
        <w:br/>
      </w:r>
      <w:r>
        <w:rPr>
          <w:rFonts w:ascii="Times New Roman"/>
          <w:b w:val="false"/>
          <w:i w:val="false"/>
          <w:color w:val="000000"/>
          <w:sz w:val="28"/>
        </w:rPr>
        <w:t>
      b) Международный Центр по урегулированию инвестиционных споров (далее - Центр), учрежденный в соответствии с Конвенцией об урегулировании инвестиционных споров между государствами и физическими или юридическими лицами других государств, совершенной в Вашингтоне 18 марта 1965 года (далее - Вашингтонская конвенция), при условии участия обеих Договаривающихся Сторон в указанной Конвенции; или</w:t>
      </w:r>
      <w:r>
        <w:br/>
      </w:r>
      <w:r>
        <w:rPr>
          <w:rFonts w:ascii="Times New Roman"/>
          <w:b w:val="false"/>
          <w:i w:val="false"/>
          <w:color w:val="000000"/>
          <w:sz w:val="28"/>
        </w:rPr>
        <w:t>
      c) Арбитраж согласно Дополнительным услугам Центра, если только одна из Договаривающихся Сторон является участником Вашингтонской конвенции; или</w:t>
      </w:r>
      <w:r>
        <w:br/>
      </w:r>
      <w:r>
        <w:rPr>
          <w:rFonts w:ascii="Times New Roman"/>
          <w:b w:val="false"/>
          <w:i w:val="false"/>
          <w:color w:val="000000"/>
          <w:sz w:val="28"/>
        </w:rPr>
        <w:t>
      d) Специальный арбитражный суд (ad hoc), который, если иное не предусмотрено сторонами спора, должен быть создан в соответствии с Арбитражным регламентом Комиссии Организации Объединенных Наций по праву международной торговли (ЮНСИТРАЛ).</w:t>
      </w:r>
      <w:r>
        <w:br/>
      </w:r>
      <w:r>
        <w:rPr>
          <w:rFonts w:ascii="Times New Roman"/>
          <w:b w:val="false"/>
          <w:i w:val="false"/>
          <w:color w:val="000000"/>
          <w:sz w:val="28"/>
        </w:rPr>
        <w:t>
      После того как инвестор направил спор в соответствии с любой из процедур, предусмотренных выше, такой выбор является окончательным.</w:t>
      </w:r>
      <w:r>
        <w:br/>
      </w:r>
      <w:r>
        <w:rPr>
          <w:rFonts w:ascii="Times New Roman"/>
          <w:b w:val="false"/>
          <w:i w:val="false"/>
          <w:color w:val="000000"/>
          <w:sz w:val="28"/>
        </w:rPr>
        <w:t>
      В целях конкретизации, положения настоящего Соглашения о режиме наибольшего благоприятствования не включают в себя распространение на инвесторов другой Договаривающейся Стороны процедур урегулирования споров, помимо изложеных в настоящем Соглашении.</w:t>
      </w:r>
      <w:r>
        <w:br/>
      </w:r>
      <w:r>
        <w:rPr>
          <w:rFonts w:ascii="Times New Roman"/>
          <w:b w:val="false"/>
          <w:i w:val="false"/>
          <w:color w:val="000000"/>
          <w:sz w:val="28"/>
        </w:rPr>
        <w:t>
      3. Представление спора на арбитражное разбирательство в соответствии с пунктом 2 обусловлено представлением такого спора в арбитраж в течениии 2 (двух) лет с момента, когда инвестору стало известно или объективно должно стать известно о нарушении обязательства в соответствии с настоящим Соглашением, а также об убытке или вреде, понесенным инвестором или нанесенным инвестициям.</w:t>
      </w:r>
      <w:r>
        <w:br/>
      </w:r>
      <w:r>
        <w:rPr>
          <w:rFonts w:ascii="Times New Roman"/>
          <w:b w:val="false"/>
          <w:i w:val="false"/>
          <w:color w:val="000000"/>
          <w:sz w:val="28"/>
        </w:rPr>
        <w:t>
      4. Арбитражный суд принимает свои решения в соответствии с положениями настоящего соглашения, национальным законодательством и правилами Договаривающейся Стороны, участвующей в споре и на территории которой осуществлены инвестиции (в том числе нормами по конфликту права), любым специальным соглашением, заключенным в части инвестиций и соответствующими принципами международного права.</w:t>
      </w:r>
      <w:r>
        <w:br/>
      </w:r>
      <w:r>
        <w:rPr>
          <w:rFonts w:ascii="Times New Roman"/>
          <w:b w:val="false"/>
          <w:i w:val="false"/>
          <w:color w:val="000000"/>
          <w:sz w:val="28"/>
        </w:rPr>
        <w:t>
      5. Ни одна Договаривающаяся Сторона не имеет право вносить встречное обращение в защитных целях на любой стадии арбитражного разбирательства, либо в течении исполнения арбитражного решения, и указывать на то, что инвестор другой Договаривающейся Стороны получил или получит в соответствии со страхованием или гарантийным договором, компенсацию или другое возмещение в отношении всех или части каких-либо предполагаемых потерь.</w:t>
      </w:r>
      <w:r>
        <w:br/>
      </w:r>
      <w:r>
        <w:rPr>
          <w:rFonts w:ascii="Times New Roman"/>
          <w:b w:val="false"/>
          <w:i w:val="false"/>
          <w:color w:val="000000"/>
          <w:sz w:val="28"/>
        </w:rPr>
        <w:t>
      6. Любое арбитражное решение, вынесенное в соответствии с настоящей статьей, является окончательным и обязательным для обеих сторон спора и должно быть исполнено в соответствии с национальным законодательством государства Договаривающейся Стороны, на территории которой приводится в исполнение арбитражное решение.</w:t>
      </w:r>
    </w:p>
    <w:p>
      <w:pPr>
        <w:spacing w:after="0"/>
        <w:ind w:left="0"/>
        <w:jc w:val="left"/>
      </w:pPr>
      <w:r>
        <w:rPr>
          <w:rFonts w:ascii="Times New Roman"/>
          <w:b/>
          <w:i w:val="false"/>
          <w:color w:val="000000"/>
        </w:rPr>
        <w:t xml:space="preserve"> Статья 10</w:t>
      </w:r>
      <w:r>
        <w:br/>
      </w:r>
      <w:r>
        <w:rPr>
          <w:rFonts w:ascii="Times New Roman"/>
          <w:b/>
          <w:i w:val="false"/>
          <w:color w:val="000000"/>
        </w:rPr>
        <w:t>
Разрешение споров между Договаривающимися Сторонами</w:t>
      </w:r>
    </w:p>
    <w:p>
      <w:pPr>
        <w:spacing w:after="0"/>
        <w:ind w:left="0"/>
        <w:jc w:val="both"/>
      </w:pPr>
      <w:r>
        <w:rPr>
          <w:rFonts w:ascii="Times New Roman"/>
          <w:b w:val="false"/>
          <w:i w:val="false"/>
          <w:color w:val="000000"/>
          <w:sz w:val="28"/>
        </w:rPr>
        <w:t>      1. Договаривающиеся Стороны разрешают, насколько это возможно, любой спор касающийся толкования или применения настоящего Соглашения путем консультаций или по дипломатическим каналам.</w:t>
      </w:r>
      <w:r>
        <w:br/>
      </w:r>
      <w:r>
        <w:rPr>
          <w:rFonts w:ascii="Times New Roman"/>
          <w:b w:val="false"/>
          <w:i w:val="false"/>
          <w:color w:val="000000"/>
          <w:sz w:val="28"/>
        </w:rPr>
        <w:t>
      2. Если спор не был урегулирован в течение шести месяцев после даты направления по дипломатическим каналам письменного запроса одной из Договаривающихся Сторон о начале консультаций, то, если Договаривающиеся Стороны не договорились об ином в письменной форме, любая Договаривающаяся Сторона может путем письменного уведомления по дипломатическим каналам другой Договаривающейся Стороны представить этот спор на рассмотрение в специальный арбитражный суд в соответствии со следующими положениями настоящей статьи.</w:t>
      </w:r>
      <w:r>
        <w:br/>
      </w:r>
      <w:r>
        <w:rPr>
          <w:rFonts w:ascii="Times New Roman"/>
          <w:b w:val="false"/>
          <w:i w:val="false"/>
          <w:color w:val="000000"/>
          <w:sz w:val="28"/>
        </w:rPr>
        <w:t>
      3. Арбитражный суд формируется следующим образом: каждая Договаривающаяся Сторона назначает одного члена, и эти два члена согласовывают Председателя арбитражного суда, который должен являться гражданином какого-либо третьего государства, и который назначается обеими Договаривающимися Сторонами. Два члена должны быть назначены в течение двух месяцев и Председатель в течение четырех месяцев с даты получения письменного уведомления одной из Договаривающихся Сторон о намерении другой Договаривающейся Стороны передать спор на рассмотрение специального арбитражного суда.</w:t>
      </w:r>
      <w:r>
        <w:br/>
      </w:r>
      <w:r>
        <w:rPr>
          <w:rFonts w:ascii="Times New Roman"/>
          <w:b w:val="false"/>
          <w:i w:val="false"/>
          <w:color w:val="000000"/>
          <w:sz w:val="28"/>
        </w:rPr>
        <w:t>
      4. Если сроки, указанные в пункте 3, не были соблюдены, любая Договаривающаяся Сторона может, в отсутствие какой-либо другой договоренности, предложить Председателю Международного Суда ООН произвести необходимые назначения. Если Председатель Международного Суда ООН является гражданином одной из Договаривающихся Сторон или если он каким-либо образом неспособен выполнить указанные функции, то для осуществления необходимых назначений приглашается Вице-президент Международного Суда ООН. Если Вице-президент Международного Суда ООН является гражданином одной из Договаривающихся Сторон или если он также неспособен выполнить указанные функции, следующий по должности член Международного Суда ООН, который не является гражданином ни одной из Договаривающихся Сторон, приглашается произвести необходимые назначения.</w:t>
      </w:r>
      <w:r>
        <w:br/>
      </w:r>
      <w:r>
        <w:rPr>
          <w:rFonts w:ascii="Times New Roman"/>
          <w:b w:val="false"/>
          <w:i w:val="false"/>
          <w:color w:val="000000"/>
          <w:sz w:val="28"/>
        </w:rPr>
        <w:t>
      5. Арбитражный суд принимает свои решения большинством голосов. Такое решение должно быть принято в соответствии с настоящим Соглашением, признанными нормами международного права, которые могут быть применимы, и должно быть окончательным и обязательным для обеих Договаривающихся Сторон. Каждая Договаривающаяся Сторона должна нести расходы члена арбитражного суда, назначенного ею, а также представительские расходы в арбитражном разбирательстве. Расходы Председателя, а также любые другие расходы, связанные с арбитражным разбирательством, несут в равных долях обе Договаривающиеся Стороны. Однако арбитражный суд может по своему усмотрению определить доли для каждой из Договаривающихся Сторон. Во всех других отношениях арбитражный суд определяет свои собственные процедуры.</w:t>
      </w:r>
    </w:p>
    <w:p>
      <w:pPr>
        <w:spacing w:after="0"/>
        <w:ind w:left="0"/>
        <w:jc w:val="left"/>
      </w:pPr>
      <w:r>
        <w:rPr>
          <w:rFonts w:ascii="Times New Roman"/>
          <w:b/>
          <w:i w:val="false"/>
          <w:color w:val="000000"/>
        </w:rPr>
        <w:t xml:space="preserve"> Статья 11</w:t>
      </w:r>
      <w:r>
        <w:br/>
      </w:r>
      <w:r>
        <w:rPr>
          <w:rFonts w:ascii="Times New Roman"/>
          <w:b/>
          <w:i w:val="false"/>
          <w:color w:val="000000"/>
        </w:rPr>
        <w:t>
Вступление в силу</w:t>
      </w:r>
    </w:p>
    <w:p>
      <w:pPr>
        <w:spacing w:after="0"/>
        <w:ind w:left="0"/>
        <w:jc w:val="both"/>
      </w:pPr>
      <w:r>
        <w:rPr>
          <w:rFonts w:ascii="Times New Roman"/>
          <w:b w:val="false"/>
          <w:i w:val="false"/>
          <w:color w:val="000000"/>
          <w:sz w:val="28"/>
        </w:rPr>
        <w:t>      Настоящее Соглашение вступает в силу по истечении 30 (тридцати) дней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вступления его в силу.</w:t>
      </w:r>
    </w:p>
    <w:p>
      <w:pPr>
        <w:spacing w:after="0"/>
        <w:ind w:left="0"/>
        <w:jc w:val="left"/>
      </w:pPr>
      <w:r>
        <w:rPr>
          <w:rFonts w:ascii="Times New Roman"/>
          <w:b/>
          <w:i w:val="false"/>
          <w:color w:val="000000"/>
        </w:rPr>
        <w:t xml:space="preserve"> Статья 12</w:t>
      </w:r>
      <w:r>
        <w:br/>
      </w:r>
      <w:r>
        <w:rPr>
          <w:rFonts w:ascii="Times New Roman"/>
          <w:b/>
          <w:i w:val="false"/>
          <w:color w:val="000000"/>
        </w:rPr>
        <w:t>
Срок действия и расторжение</w:t>
      </w:r>
    </w:p>
    <w:p>
      <w:pPr>
        <w:spacing w:after="0"/>
        <w:ind w:left="0"/>
        <w:jc w:val="both"/>
      </w:pPr>
      <w:r>
        <w:rPr>
          <w:rFonts w:ascii="Times New Roman"/>
          <w:b w:val="false"/>
          <w:i w:val="false"/>
          <w:color w:val="000000"/>
          <w:sz w:val="28"/>
        </w:rPr>
        <w:t>      1. Настоящее Соглашение заключается сроком на 10 (десять) лет, по истечении которых автоматически продлевается на неопределенный срок.</w:t>
      </w:r>
      <w:r>
        <w:br/>
      </w:r>
      <w:r>
        <w:rPr>
          <w:rFonts w:ascii="Times New Roman"/>
          <w:b w:val="false"/>
          <w:i w:val="false"/>
          <w:color w:val="000000"/>
          <w:sz w:val="28"/>
        </w:rPr>
        <w:t>
      2. Любая Договаривающаяся Сторона по истечении 10 (десяти) лет со дня вступления в силу настоящего Соглашения, может прекратить его действие. Соглашение прекратит действие по истечении одного года со дня получения одной Договаривающейся Стороной по дипломатическим каналам письменного уведомления другой Договаривающейся Стороны о таком ее намерении.</w:t>
      </w:r>
      <w:r>
        <w:br/>
      </w:r>
      <w:r>
        <w:rPr>
          <w:rFonts w:ascii="Times New Roman"/>
          <w:b w:val="false"/>
          <w:i w:val="false"/>
          <w:color w:val="000000"/>
          <w:sz w:val="28"/>
        </w:rPr>
        <w:t>
      3. В отношении инвестиций, осуществленных до даты прекращения действия настоящего Соглашения, положения всех других статей настоящего Соглашения продолжают действовать в течение 10 (десяти) лет с даты его прекращения.</w:t>
      </w:r>
    </w:p>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на то своими Правительствами, подписали настоящее Соглашение.</w:t>
      </w:r>
      <w:r>
        <w:br/>
      </w:r>
      <w:r>
        <w:rPr>
          <w:rFonts w:ascii="Times New Roman"/>
          <w:b w:val="false"/>
          <w:i w:val="false"/>
          <w:color w:val="000000"/>
          <w:sz w:val="28"/>
        </w:rPr>
        <w:t>
      Совершено в г. Астане 15 сентября 2009 года в двух экземплярах, каждый на казахском, вьетнамском, русском и английском языках, причем все тексты имеют одинаковую силу. В случае возникновения споров при применении и толковании положений настоящего Соглашения, Договаривающиеся Стороны будут обращаться к тексту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Социалистической</w:t>
      </w:r>
      <w:r>
        <w:br/>
      </w:r>
      <w:r>
        <w:rPr>
          <w:rFonts w:ascii="Times New Roman"/>
          <w:b w:val="false"/>
          <w:i w:val="false"/>
          <w:color w:val="000000"/>
          <w:sz w:val="28"/>
        </w:rPr>
        <w:t>
</w:t>
      </w:r>
      <w:r>
        <w:rPr>
          <w:rFonts w:ascii="Times New Roman"/>
          <w:b w:val="false"/>
          <w:i/>
          <w:color w:val="000000"/>
          <w:sz w:val="28"/>
        </w:rPr>
        <w:t>                                            Республики Вьетнам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