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ccac" w14:textId="c52c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мая 2007 года №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1207.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2007 года № 438 "Вопросы Национального космического агентства Республики Казахстан" (САПП Республики Казахстан, 2007 г., № 17, ст. 191)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космическом агентстве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принимает меры, направленные на противодействие коррупции в Агентстве, и несет персональную ответственность за принятие антикоррупционных мер;";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парафирует, подписывает и принимает тексты международных договоров в соответствии с законодательством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