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b457" w14:textId="428b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февраля 2009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2010 года № 119.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57 "Финансовые процедуры по предоставлению бюджетных кредитов, в том числе перечень документов, необходимых при их предоставлении" раздела 11 "Порядок бюджетного кредитования":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словами: ", за исключением ставки вознаграждения по кредитам, предоставляемым субъектам агропромышленного комплекса.".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