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aa8b" w14:textId="c69a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2010 года № 1196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2010 и 2011 годы на неотложные затраты, средства в сумме 853102938 (восемьсот пятьдесят три миллиона сто две тысячи девятьсот тридцать восемь) тенге для перечисления в виде целевых текущих трансфертов акимату Кызылординской области на предупреждение возможных чрезвычайных ситуаций паводкового периода 2010 - 2011 годов на территории Кызылординской области и проведение защитных мероприятий в русле реки Сырдарья, усиление, укрепление и восстановление береговых защитных дамб и дамб отводящих каналов, спрямление русла реки на опасных участках, устройство и ремонт гидротехнических сооружений,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2010 году в сумме 613815176 (шестьсот тринадцать миллионов восемьсот пятнадцать тысяч сто семьдесят шесть)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2011 году предусмотреть выделение средств в сумме 239287762 (двести тридцать девять миллионов двести восемьдесят семь тысяч семьсот шестьдесят два)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Кызылординской области в срок до 15 декабря 2010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Кaзахстан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