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34e85" w14:textId="1634e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измерения и взвешивания нефти, добытой недропользователем на контрактной территории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12 ноября 2010 года № 1195. Утратило силу постановлением Правительства Республики Казахстан от 7 сентября 2015 года № 750</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07.09.2015 </w:t>
      </w:r>
      <w:r>
        <w:rPr>
          <w:rFonts w:ascii="Times New Roman"/>
          <w:b w:val="false"/>
          <w:i w:val="false"/>
          <w:color w:val="ff0000"/>
          <w:sz w:val="28"/>
        </w:rPr>
        <w:t>№ 750</w:t>
      </w:r>
      <w:r>
        <w:rPr>
          <w:rFonts w:ascii="Times New Roman"/>
          <w:b w:val="false"/>
          <w:i w:val="false"/>
          <w:color w:val="ff0000"/>
          <w:sz w:val="28"/>
        </w:rPr>
        <w:t xml:space="preserve"> (вводится в действие со дня его первого официального опубликования).</w:t>
      </w:r>
    </w:p>
    <w:bookmarkEnd w:id="0"/>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Законом РК от 29.09.2014 г. </w:t>
      </w:r>
      <w:r>
        <w:rPr>
          <w:rFonts w:ascii="Times New Roman"/>
          <w:b w:val="false"/>
          <w:i w:val="false"/>
          <w:color w:val="000000"/>
          <w:sz w:val="28"/>
        </w:rPr>
        <w:t>№ 239-V</w:t>
      </w:r>
      <w:r>
        <w:rPr>
          <w:rFonts w:ascii="Times New Roman"/>
          <w:b w:val="false"/>
          <w:i w:val="false"/>
          <w:color w:val="ff0000"/>
          <w:sz w:val="28"/>
        </w:rPr>
        <w:t xml:space="preserve"> ЗРК по вопросам разграничения полномочий между уровнями государственного управления  см. </w:t>
      </w:r>
      <w:r>
        <w:rPr>
          <w:rFonts w:ascii="Times New Roman"/>
          <w:b w:val="false"/>
          <w:i w:val="false"/>
          <w:color w:val="000000"/>
          <w:sz w:val="28"/>
        </w:rPr>
        <w:t>приказ</w:t>
      </w:r>
      <w:r>
        <w:rPr>
          <w:rFonts w:ascii="Times New Roman"/>
          <w:b w:val="false"/>
          <w:i w:val="false"/>
          <w:color w:val="000000"/>
          <w:sz w:val="28"/>
        </w:rPr>
        <w:t> </w:t>
      </w:r>
      <w:r>
        <w:rPr>
          <w:rFonts w:ascii="Times New Roman"/>
          <w:b w:val="false"/>
          <w:i w:val="false"/>
          <w:color w:val="ff0000"/>
          <w:sz w:val="28"/>
        </w:rPr>
        <w:t>Министра энергетики Республики Казахстан от 23 февраля 2015 года № 133.</w:t>
      </w:r>
    </w:p>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37)</w:t>
      </w:r>
      <w:r>
        <w:rPr>
          <w:rFonts w:ascii="Times New Roman"/>
          <w:b w:val="false"/>
          <w:i w:val="false"/>
          <w:color w:val="000000"/>
          <w:sz w:val="28"/>
        </w:rPr>
        <w:t xml:space="preserve"> статьи 16 Закона Республики Казахстан от 24 июня 2010 года "О недрах и недропользовании"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Правила измерения и взвешивания нефти, добытой недропользователем на контрактной территории.</w:t>
      </w:r>
      <w:r>
        <w:br/>
      </w:r>
      <w:r>
        <w:rPr>
          <w:rFonts w:ascii="Times New Roman"/>
          <w:b w:val="false"/>
          <w:i w:val="false"/>
          <w:color w:val="000000"/>
          <w:sz w:val="28"/>
        </w:rPr>
        <w:t>
</w:t>
      </w:r>
      <w:r>
        <w:rPr>
          <w:rFonts w:ascii="Times New Roman"/>
          <w:b w:val="false"/>
          <w:i w:val="false"/>
          <w:color w:val="000000"/>
          <w:sz w:val="28"/>
        </w:rPr>
        <w:t>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31 мая 2006 года № 478 "Об утверждении Правил измерения и взвешивания нефти, добытой на контрактной территории, производимой подрядчиком" (САПП Республики Казахстан, 2006 г., № 19, ст. 191).</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десяти календарных дней после первого официального опубликования.</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bookmarkStart w:name="z5"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12 ноября 2010 года № 1195</w:t>
      </w:r>
    </w:p>
    <w:bookmarkEnd w:id="2"/>
    <w:bookmarkStart w:name="z6" w:id="3"/>
    <w:p>
      <w:pPr>
        <w:spacing w:after="0"/>
        <w:ind w:left="0"/>
        <w:jc w:val="left"/>
      </w:pPr>
      <w:r>
        <w:rPr>
          <w:rFonts w:ascii="Times New Roman"/>
          <w:b/>
          <w:i w:val="false"/>
          <w:color w:val="000000"/>
        </w:rPr>
        <w:t xml:space="preserve"> 
Правила</w:t>
      </w:r>
      <w:r>
        <w:br/>
      </w:r>
      <w:r>
        <w:rPr>
          <w:rFonts w:ascii="Times New Roman"/>
          <w:b/>
          <w:i w:val="false"/>
          <w:color w:val="000000"/>
        </w:rPr>
        <w:t>
измерения и взвешивания нефти,</w:t>
      </w:r>
      <w:r>
        <w:br/>
      </w:r>
      <w:r>
        <w:rPr>
          <w:rFonts w:ascii="Times New Roman"/>
          <w:b/>
          <w:i w:val="false"/>
          <w:color w:val="000000"/>
        </w:rPr>
        <w:t>
добытой недропользователем на контрактной территории</w:t>
      </w:r>
    </w:p>
    <w:bookmarkEnd w:id="3"/>
    <w:bookmarkStart w:name="z7" w:id="4"/>
    <w:p>
      <w:pPr>
        <w:spacing w:after="0"/>
        <w:ind w:left="0"/>
        <w:jc w:val="left"/>
      </w:pPr>
      <w:r>
        <w:rPr>
          <w:rFonts w:ascii="Times New Roman"/>
          <w:b/>
          <w:i w:val="false"/>
          <w:color w:val="000000"/>
        </w:rPr>
        <w:t xml:space="preserve"> 
1. Общие положения</w:t>
      </w:r>
    </w:p>
    <w:bookmarkEnd w:id="4"/>
    <w:bookmarkStart w:name="z8" w:id="5"/>
    <w:p>
      <w:pPr>
        <w:spacing w:after="0"/>
        <w:ind w:left="0"/>
        <w:jc w:val="both"/>
      </w:pPr>
      <w:r>
        <w:rPr>
          <w:rFonts w:ascii="Times New Roman"/>
          <w:b w:val="false"/>
          <w:i w:val="false"/>
          <w:color w:val="000000"/>
          <w:sz w:val="28"/>
        </w:rPr>
        <w:t>
      1. Настоящие Правила измерения и взвешивания нефти, добытой недропользователем на контрактной территории (далее - Правила) разработаны в соответствии с </w:t>
      </w:r>
      <w:r>
        <w:rPr>
          <w:rFonts w:ascii="Times New Roman"/>
          <w:b w:val="false"/>
          <w:i w:val="false"/>
          <w:color w:val="000000"/>
          <w:sz w:val="28"/>
        </w:rPr>
        <w:t>подпунктом 37)</w:t>
      </w:r>
      <w:r>
        <w:rPr>
          <w:rFonts w:ascii="Times New Roman"/>
          <w:b w:val="false"/>
          <w:i w:val="false"/>
          <w:color w:val="000000"/>
          <w:sz w:val="28"/>
        </w:rPr>
        <w:t xml:space="preserve"> статьи 16 Закона Республики Казахстан от 24 июня 2010 года "О недрах и недропользовании"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7 июня 2000 года "Об обеспечении единства измерений".</w:t>
      </w:r>
      <w:r>
        <w:br/>
      </w:r>
      <w:r>
        <w:rPr>
          <w:rFonts w:ascii="Times New Roman"/>
          <w:b w:val="false"/>
          <w:i w:val="false"/>
          <w:color w:val="000000"/>
          <w:sz w:val="28"/>
        </w:rPr>
        <w:t>
</w:t>
      </w:r>
      <w:r>
        <w:rPr>
          <w:rFonts w:ascii="Times New Roman"/>
          <w:b w:val="false"/>
          <w:i w:val="false"/>
          <w:color w:val="000000"/>
          <w:sz w:val="28"/>
        </w:rPr>
        <w:t>
      2. Правила определяют порядок измерения и взвешивания массы нефти, добытой недропользователем на контрактной территории.</w:t>
      </w:r>
      <w:r>
        <w:br/>
      </w:r>
      <w:r>
        <w:rPr>
          <w:rFonts w:ascii="Times New Roman"/>
          <w:b w:val="false"/>
          <w:i w:val="false"/>
          <w:color w:val="000000"/>
          <w:sz w:val="28"/>
        </w:rPr>
        <w:t>
</w:t>
      </w:r>
      <w:r>
        <w:rPr>
          <w:rFonts w:ascii="Times New Roman"/>
          <w:b w:val="false"/>
          <w:i w:val="false"/>
          <w:color w:val="000000"/>
          <w:sz w:val="28"/>
        </w:rPr>
        <w:t>
      3. В настоящих Правилах используются следующие основные понятия:</w:t>
      </w:r>
      <w:r>
        <w:br/>
      </w:r>
      <w:r>
        <w:rPr>
          <w:rFonts w:ascii="Times New Roman"/>
          <w:b w:val="false"/>
          <w:i w:val="false"/>
          <w:color w:val="000000"/>
          <w:sz w:val="28"/>
        </w:rPr>
        <w:t>
</w:t>
      </w:r>
      <w:r>
        <w:rPr>
          <w:rFonts w:ascii="Times New Roman"/>
          <w:b w:val="false"/>
          <w:i w:val="false"/>
          <w:color w:val="000000"/>
          <w:sz w:val="28"/>
        </w:rPr>
        <w:t>
      1) арбитражная проба - контрольная проба, используемая для арбитражного анализа;</w:t>
      </w:r>
      <w:r>
        <w:br/>
      </w:r>
      <w:r>
        <w:rPr>
          <w:rFonts w:ascii="Times New Roman"/>
          <w:b w:val="false"/>
          <w:i w:val="false"/>
          <w:color w:val="000000"/>
          <w:sz w:val="28"/>
        </w:rPr>
        <w:t>
</w:t>
      </w:r>
      <w:r>
        <w:rPr>
          <w:rFonts w:ascii="Times New Roman"/>
          <w:b w:val="false"/>
          <w:i w:val="false"/>
          <w:color w:val="000000"/>
          <w:sz w:val="28"/>
        </w:rPr>
        <w:t>
      2) измерительная линия контрольная - измерительная линия, применяемая для контроля метрологических характеристик рабочих преобразователей расхода (далее - ПР);</w:t>
      </w:r>
      <w:r>
        <w:br/>
      </w:r>
      <w:r>
        <w:rPr>
          <w:rFonts w:ascii="Times New Roman"/>
          <w:b w:val="false"/>
          <w:i w:val="false"/>
          <w:color w:val="000000"/>
          <w:sz w:val="28"/>
        </w:rPr>
        <w:t>
</w:t>
      </w:r>
      <w:r>
        <w:rPr>
          <w:rFonts w:ascii="Times New Roman"/>
          <w:b w:val="false"/>
          <w:i w:val="false"/>
          <w:color w:val="000000"/>
          <w:sz w:val="28"/>
        </w:rPr>
        <w:t>
      3) межконтрольный интервал - промежуток времени между двумя очередными актами контроля, проводимого для выявления отклонения метрологических характеристик средств измерений от значений, определенных при поверке;</w:t>
      </w:r>
      <w:r>
        <w:br/>
      </w:r>
      <w:r>
        <w:rPr>
          <w:rFonts w:ascii="Times New Roman"/>
          <w:b w:val="false"/>
          <w:i w:val="false"/>
          <w:color w:val="000000"/>
          <w:sz w:val="28"/>
        </w:rPr>
        <w:t>
</w:t>
      </w:r>
      <w:r>
        <w:rPr>
          <w:rFonts w:ascii="Times New Roman"/>
          <w:b w:val="false"/>
          <w:i w:val="false"/>
          <w:color w:val="000000"/>
          <w:sz w:val="28"/>
        </w:rPr>
        <w:t>
      4) учетные операции - операции, проводимые сдающей и принимающей сторонами, заключающиеся в определении массы нефти для последующих расчетов, а также при арбитраже;</w:t>
      </w:r>
      <w:r>
        <w:br/>
      </w:r>
      <w:r>
        <w:rPr>
          <w:rFonts w:ascii="Times New Roman"/>
          <w:b w:val="false"/>
          <w:i w:val="false"/>
          <w:color w:val="000000"/>
          <w:sz w:val="28"/>
        </w:rPr>
        <w:t>
</w:t>
      </w:r>
      <w:r>
        <w:rPr>
          <w:rFonts w:ascii="Times New Roman"/>
          <w:b w:val="false"/>
          <w:i w:val="false"/>
          <w:color w:val="000000"/>
          <w:sz w:val="28"/>
        </w:rPr>
        <w:t>
      5) диапазон расхода и вязкости нефти рабочий - область значений расходов и вязкости, в которой нормированы их метрологические характеристики используемых ПР;</w:t>
      </w:r>
      <w:r>
        <w:br/>
      </w:r>
      <w:r>
        <w:rPr>
          <w:rFonts w:ascii="Times New Roman"/>
          <w:b w:val="false"/>
          <w:i w:val="false"/>
          <w:color w:val="000000"/>
          <w:sz w:val="28"/>
        </w:rPr>
        <w:t>
</w:t>
      </w:r>
      <w:r>
        <w:rPr>
          <w:rFonts w:ascii="Times New Roman"/>
          <w:b w:val="false"/>
          <w:i w:val="false"/>
          <w:color w:val="000000"/>
          <w:sz w:val="28"/>
        </w:rPr>
        <w:t>
      6) измерительная линия рабочая - измерительная линия, находящаяся в работе при нормальном режиме эксплуатации системы измерения количества нефти (далее - СИКН);</w:t>
      </w:r>
      <w:r>
        <w:br/>
      </w:r>
      <w:r>
        <w:rPr>
          <w:rFonts w:ascii="Times New Roman"/>
          <w:b w:val="false"/>
          <w:i w:val="false"/>
          <w:color w:val="000000"/>
          <w:sz w:val="28"/>
        </w:rPr>
        <w:t>
</w:t>
      </w:r>
      <w:r>
        <w:rPr>
          <w:rFonts w:ascii="Times New Roman"/>
          <w:b w:val="false"/>
          <w:i w:val="false"/>
          <w:color w:val="000000"/>
          <w:sz w:val="28"/>
        </w:rPr>
        <w:t xml:space="preserve">
      7) нормальные условия - температура окружающей среды 20 </w:t>
      </w:r>
      <w:r>
        <w:rPr>
          <w:rFonts w:ascii="Times New Roman"/>
          <w:b w:val="false"/>
          <w:i w:val="false"/>
          <w:color w:val="000000"/>
          <w:vertAlign w:val="superscript"/>
        </w:rPr>
        <w:t>0</w:t>
      </w:r>
      <w:r>
        <w:rPr>
          <w:rFonts w:ascii="Times New Roman"/>
          <w:b w:val="false"/>
          <w:i w:val="false"/>
          <w:color w:val="000000"/>
          <w:sz w:val="28"/>
        </w:rPr>
        <w:t xml:space="preserve">С (293,15 </w:t>
      </w:r>
      <w:r>
        <w:rPr>
          <w:rFonts w:ascii="Times New Roman"/>
          <w:b w:val="false"/>
          <w:i w:val="false"/>
          <w:color w:val="000000"/>
          <w:vertAlign w:val="superscript"/>
        </w:rPr>
        <w:t>0</w:t>
      </w:r>
      <w:r>
        <w:rPr>
          <w:rFonts w:ascii="Times New Roman"/>
          <w:b w:val="false"/>
          <w:i w:val="false"/>
          <w:color w:val="000000"/>
          <w:sz w:val="28"/>
        </w:rPr>
        <w:t>К), атмосферное давление 760 мм рт. ст. (101325 Н/м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контроль метрологических характеристик - определение в период между поверками отклонения значений метрологических характеристик средств измерений от действительных значений или значений, определенных при последней поверке, установление пригодности средств измерений к дальнейшей эксплуатации;</w:t>
      </w:r>
      <w:r>
        <w:br/>
      </w:r>
      <w:r>
        <w:rPr>
          <w:rFonts w:ascii="Times New Roman"/>
          <w:b w:val="false"/>
          <w:i w:val="false"/>
          <w:color w:val="000000"/>
          <w:sz w:val="28"/>
        </w:rPr>
        <w:t>
</w:t>
      </w:r>
      <w:r>
        <w:rPr>
          <w:rFonts w:ascii="Times New Roman"/>
          <w:b w:val="false"/>
          <w:i w:val="false"/>
          <w:color w:val="000000"/>
          <w:sz w:val="28"/>
        </w:rPr>
        <w:t>
      9) масса балласта нефти - общая масса воды, хлористых солей и механических примесей в нефти;</w:t>
      </w:r>
      <w:r>
        <w:br/>
      </w:r>
      <w:r>
        <w:rPr>
          <w:rFonts w:ascii="Times New Roman"/>
          <w:b w:val="false"/>
          <w:i w:val="false"/>
          <w:color w:val="000000"/>
          <w:sz w:val="28"/>
        </w:rPr>
        <w:t>
</w:t>
      </w:r>
      <w:r>
        <w:rPr>
          <w:rFonts w:ascii="Times New Roman"/>
          <w:b w:val="false"/>
          <w:i w:val="false"/>
          <w:color w:val="000000"/>
          <w:sz w:val="28"/>
        </w:rPr>
        <w:t>
      10) масса брутто нефти - общая масса нефти, включающая массу балласта;</w:t>
      </w:r>
      <w:r>
        <w:br/>
      </w:r>
      <w:r>
        <w:rPr>
          <w:rFonts w:ascii="Times New Roman"/>
          <w:b w:val="false"/>
          <w:i w:val="false"/>
          <w:color w:val="000000"/>
          <w:sz w:val="28"/>
        </w:rPr>
        <w:t>
</w:t>
      </w:r>
      <w:r>
        <w:rPr>
          <w:rFonts w:ascii="Times New Roman"/>
          <w:b w:val="false"/>
          <w:i w:val="false"/>
          <w:color w:val="000000"/>
          <w:sz w:val="28"/>
        </w:rPr>
        <w:t>
      11) масса нетто нефти - разность массы брутто нефти и массы балласта;</w:t>
      </w:r>
      <w:r>
        <w:br/>
      </w:r>
      <w:r>
        <w:rPr>
          <w:rFonts w:ascii="Times New Roman"/>
          <w:b w:val="false"/>
          <w:i w:val="false"/>
          <w:color w:val="000000"/>
          <w:sz w:val="28"/>
        </w:rPr>
        <w:t>
</w:t>
      </w:r>
      <w:r>
        <w:rPr>
          <w:rFonts w:ascii="Times New Roman"/>
          <w:b w:val="false"/>
          <w:i w:val="false"/>
          <w:color w:val="000000"/>
          <w:sz w:val="28"/>
        </w:rPr>
        <w:t>
      12) система измерений количества и показателей качества нефти - совокупность средств измерений (ПР, преобразователей плотности (далее - ПП), влагосодержания, солесодержания, вязкости, температуры, давления, массомеров), устройств обработки, хранения, индикации и регистрации результатов измерений, технологического и вспомогательного оборудования (трубопроводов, фильтров, насосов, пробоотборника, запорной и регулирующей арматуры и другого), предназначенных для выработки сигналов измерительной информации в форме, удобной для автоматической и ручной обработки;</w:t>
      </w:r>
      <w:r>
        <w:br/>
      </w:r>
      <w:r>
        <w:rPr>
          <w:rFonts w:ascii="Times New Roman"/>
          <w:b w:val="false"/>
          <w:i w:val="false"/>
          <w:color w:val="000000"/>
          <w:sz w:val="28"/>
        </w:rPr>
        <w:t>
</w:t>
      </w:r>
      <w:r>
        <w:rPr>
          <w:rFonts w:ascii="Times New Roman"/>
          <w:b w:val="false"/>
          <w:i w:val="false"/>
          <w:color w:val="000000"/>
          <w:sz w:val="28"/>
        </w:rPr>
        <w:t>
      13) автоматизированное рабочее место оператора - персональный компьютер с соответствующим программным обеспечением в комплекте с монитором, клавиатурой и принтером, предназначенный для отображения мнемосхемы СИКН, текущих технологических и качественных параметров нефти, измеренных и вычисленных системой обработки информации, формирования отчетных документов и вывода их на печать;</w:t>
      </w:r>
      <w:r>
        <w:br/>
      </w:r>
      <w:r>
        <w:rPr>
          <w:rFonts w:ascii="Times New Roman"/>
          <w:b w:val="false"/>
          <w:i w:val="false"/>
          <w:color w:val="000000"/>
          <w:sz w:val="28"/>
        </w:rPr>
        <w:t>
</w:t>
      </w:r>
      <w:r>
        <w:rPr>
          <w:rFonts w:ascii="Times New Roman"/>
          <w:b w:val="false"/>
          <w:i w:val="false"/>
          <w:color w:val="000000"/>
          <w:sz w:val="28"/>
        </w:rPr>
        <w:t>
      14) измерительная линия (далее - ИЛ) - часть конструкции СИКН, состоящая из ПР или массомера с прямолинейными участками трубопроводов, оснащенными средствами измерений давления и температуры, задвижками и фильтрами;</w:t>
      </w:r>
      <w:r>
        <w:br/>
      </w:r>
      <w:r>
        <w:rPr>
          <w:rFonts w:ascii="Times New Roman"/>
          <w:b w:val="false"/>
          <w:i w:val="false"/>
          <w:color w:val="000000"/>
          <w:sz w:val="28"/>
        </w:rPr>
        <w:t>
</w:t>
      </w:r>
      <w:r>
        <w:rPr>
          <w:rFonts w:ascii="Times New Roman"/>
          <w:b w:val="false"/>
          <w:i w:val="false"/>
          <w:color w:val="000000"/>
          <w:sz w:val="28"/>
        </w:rPr>
        <w:t>
      15) резервная схема учета - система, применяемая для измерения массы нефти при отказе основной схемы - системы измерения количества и показателей качества нефти;</w:t>
      </w:r>
      <w:r>
        <w:br/>
      </w:r>
      <w:r>
        <w:rPr>
          <w:rFonts w:ascii="Times New Roman"/>
          <w:b w:val="false"/>
          <w:i w:val="false"/>
          <w:color w:val="000000"/>
          <w:sz w:val="28"/>
        </w:rPr>
        <w:t>
</w:t>
      </w:r>
      <w:r>
        <w:rPr>
          <w:rFonts w:ascii="Times New Roman"/>
          <w:b w:val="false"/>
          <w:i w:val="false"/>
          <w:color w:val="000000"/>
          <w:sz w:val="28"/>
        </w:rPr>
        <w:t>
      16) измерительная линия резервная - находящаяся в ненагруженном резерве, которая в любой момент может быть включена в работу;</w:t>
      </w:r>
      <w:r>
        <w:br/>
      </w:r>
      <w:r>
        <w:rPr>
          <w:rFonts w:ascii="Times New Roman"/>
          <w:b w:val="false"/>
          <w:i w:val="false"/>
          <w:color w:val="000000"/>
          <w:sz w:val="28"/>
        </w:rPr>
        <w:t>
</w:t>
      </w:r>
      <w:r>
        <w:rPr>
          <w:rFonts w:ascii="Times New Roman"/>
          <w:b w:val="false"/>
          <w:i w:val="false"/>
          <w:color w:val="000000"/>
          <w:sz w:val="28"/>
        </w:rPr>
        <w:t>
      17) мера вместимости - средство измерений объема нефти, имеющее свидетельство о поверке и утвержденную градуировочную таблицу;</w:t>
      </w:r>
      <w:r>
        <w:br/>
      </w:r>
      <w:r>
        <w:rPr>
          <w:rFonts w:ascii="Times New Roman"/>
          <w:b w:val="false"/>
          <w:i w:val="false"/>
          <w:color w:val="000000"/>
          <w:sz w:val="28"/>
        </w:rPr>
        <w:t>
</w:t>
      </w:r>
      <w:r>
        <w:rPr>
          <w:rFonts w:ascii="Times New Roman"/>
          <w:b w:val="false"/>
          <w:i w:val="false"/>
          <w:color w:val="000000"/>
          <w:sz w:val="28"/>
        </w:rPr>
        <w:t>
      18) технологическое оборудование - запорная и регулирующая арматура, трубопроводы, фильтры, струевыпрямители и прямолинейные участки, циркуляционный насос, автоматический и ручной пробоотборники, пробозаборное устройство, дренажные емкости, промывочный насос с соответствующей технологической обвязкой и другие;</w:t>
      </w:r>
      <w:r>
        <w:br/>
      </w:r>
      <w:r>
        <w:rPr>
          <w:rFonts w:ascii="Times New Roman"/>
          <w:b w:val="false"/>
          <w:i w:val="false"/>
          <w:color w:val="000000"/>
          <w:sz w:val="28"/>
        </w:rPr>
        <w:t>
</w:t>
      </w:r>
      <w:r>
        <w:rPr>
          <w:rFonts w:ascii="Times New Roman"/>
          <w:b w:val="false"/>
          <w:i w:val="false"/>
          <w:color w:val="000000"/>
          <w:sz w:val="28"/>
        </w:rPr>
        <w:t>
      19) мера полной вместимости - средство измерений объема нефти, имеющее свидетельство о поверке и оснащенное указателем уровня наполнения (автоцистерны, прицепы-цистерны, полуприцепы-цистерны);</w:t>
      </w:r>
      <w:r>
        <w:br/>
      </w:r>
      <w:r>
        <w:rPr>
          <w:rFonts w:ascii="Times New Roman"/>
          <w:b w:val="false"/>
          <w:i w:val="false"/>
          <w:color w:val="000000"/>
          <w:sz w:val="28"/>
        </w:rPr>
        <w:t>
</w:t>
      </w:r>
      <w:r>
        <w:rPr>
          <w:rFonts w:ascii="Times New Roman"/>
          <w:b w:val="false"/>
          <w:i w:val="false"/>
          <w:color w:val="000000"/>
          <w:sz w:val="28"/>
        </w:rPr>
        <w:t>
      Иные понятия, используемые в настоящих Правилах, применяются в соответствии законами Республики Казахстан от 24 июня 2010 года "</w:t>
      </w:r>
      <w:r>
        <w:rPr>
          <w:rFonts w:ascii="Times New Roman"/>
          <w:b w:val="false"/>
          <w:i w:val="false"/>
          <w:color w:val="000000"/>
          <w:sz w:val="28"/>
        </w:rPr>
        <w:t>О недрах и недропользовании</w:t>
      </w:r>
      <w:r>
        <w:rPr>
          <w:rFonts w:ascii="Times New Roman"/>
          <w:b w:val="false"/>
          <w:i w:val="false"/>
          <w:color w:val="000000"/>
          <w:sz w:val="28"/>
        </w:rPr>
        <w:t>" и от 7 июня 2000 года "</w:t>
      </w:r>
      <w:r>
        <w:rPr>
          <w:rFonts w:ascii="Times New Roman"/>
          <w:b w:val="false"/>
          <w:i w:val="false"/>
          <w:color w:val="000000"/>
          <w:sz w:val="28"/>
        </w:rPr>
        <w:t>Об обеспечении единства измерений</w:t>
      </w:r>
      <w:r>
        <w:rPr>
          <w:rFonts w:ascii="Times New Roman"/>
          <w:b w:val="false"/>
          <w:i w:val="false"/>
          <w:color w:val="000000"/>
          <w:sz w:val="28"/>
        </w:rPr>
        <w:t>" и другими нормативными правовыми актами.</w:t>
      </w:r>
      <w:r>
        <w:br/>
      </w:r>
      <w:r>
        <w:rPr>
          <w:rFonts w:ascii="Times New Roman"/>
          <w:b w:val="false"/>
          <w:i w:val="false"/>
          <w:color w:val="000000"/>
          <w:sz w:val="28"/>
        </w:rPr>
        <w:t>
</w:t>
      </w:r>
      <w:r>
        <w:rPr>
          <w:rFonts w:ascii="Times New Roman"/>
          <w:b w:val="false"/>
          <w:i w:val="false"/>
          <w:color w:val="000000"/>
          <w:sz w:val="28"/>
        </w:rPr>
        <w:t>
      4. Учет нефти осуществляется по контрактной территории по каждой скважине через групповые замерные установки в тоннах. Для обеспечения достоверности измерения массы нефти, а также контроля за качеством измерения недропользователь должен иметь необходимое оборудование и средства измерения, имеющие действующий сертификат о поверке и внесенные в реестр государственной системы обеспечения единства измерений Республики Казахстан.</w:t>
      </w:r>
    </w:p>
    <w:bookmarkEnd w:id="5"/>
    <w:bookmarkStart w:name="z32" w:id="6"/>
    <w:p>
      <w:pPr>
        <w:spacing w:after="0"/>
        <w:ind w:left="0"/>
        <w:jc w:val="left"/>
      </w:pPr>
      <w:r>
        <w:rPr>
          <w:rFonts w:ascii="Times New Roman"/>
          <w:b/>
          <w:i w:val="false"/>
          <w:color w:val="000000"/>
        </w:rPr>
        <w:t xml:space="preserve"> 
2. Методы измерений</w:t>
      </w:r>
    </w:p>
    <w:bookmarkEnd w:id="6"/>
    <w:bookmarkStart w:name="z33" w:id="7"/>
    <w:p>
      <w:pPr>
        <w:spacing w:after="0"/>
        <w:ind w:left="0"/>
        <w:jc w:val="both"/>
      </w:pPr>
      <w:r>
        <w:rPr>
          <w:rFonts w:ascii="Times New Roman"/>
          <w:b w:val="false"/>
          <w:i w:val="false"/>
          <w:color w:val="000000"/>
          <w:sz w:val="28"/>
        </w:rPr>
        <w:t>
      5. Измерение и взвешивание нефти осуществляется прямыми и косвенными методами.</w:t>
      </w:r>
      <w:r>
        <w:br/>
      </w:r>
      <w:r>
        <w:rPr>
          <w:rFonts w:ascii="Times New Roman"/>
          <w:b w:val="false"/>
          <w:i w:val="false"/>
          <w:color w:val="000000"/>
          <w:sz w:val="28"/>
        </w:rPr>
        <w:t>
</w:t>
      </w:r>
      <w:r>
        <w:rPr>
          <w:rFonts w:ascii="Times New Roman"/>
          <w:b w:val="false"/>
          <w:i w:val="false"/>
          <w:color w:val="000000"/>
          <w:sz w:val="28"/>
        </w:rPr>
        <w:t>
      6. При применении прямых методов измеряют массу нефти с помощью весов, весовых дозаторов и устройств (прямой статический метод), массовых счетчиков и массовых ПР (прямой динамический метод).</w:t>
      </w:r>
      <w:r>
        <w:br/>
      </w:r>
      <w:r>
        <w:rPr>
          <w:rFonts w:ascii="Times New Roman"/>
          <w:b w:val="false"/>
          <w:i w:val="false"/>
          <w:color w:val="000000"/>
          <w:sz w:val="28"/>
        </w:rPr>
        <w:t>
</w:t>
      </w:r>
      <w:r>
        <w:rPr>
          <w:rFonts w:ascii="Times New Roman"/>
          <w:b w:val="false"/>
          <w:i w:val="false"/>
          <w:color w:val="000000"/>
          <w:sz w:val="28"/>
        </w:rPr>
        <w:t>
      7. Косвенный метод подразделяют на объемно-массовый метод и метод, основанный на гидростатическом принципе.</w:t>
      </w:r>
      <w:r>
        <w:br/>
      </w:r>
      <w:r>
        <w:rPr>
          <w:rFonts w:ascii="Times New Roman"/>
          <w:b w:val="false"/>
          <w:i w:val="false"/>
          <w:color w:val="000000"/>
          <w:sz w:val="28"/>
        </w:rPr>
        <w:t>
</w:t>
      </w:r>
      <w:r>
        <w:rPr>
          <w:rFonts w:ascii="Times New Roman"/>
          <w:b w:val="false"/>
          <w:i w:val="false"/>
          <w:color w:val="000000"/>
          <w:sz w:val="28"/>
        </w:rPr>
        <w:t>
      8. Косвенный объемно-массовый метод подразделяется на косвенный объемно-массовый динамический метод и косвенный объемно-массовый статический метод.</w:t>
      </w:r>
      <w:r>
        <w:br/>
      </w:r>
      <w:r>
        <w:rPr>
          <w:rFonts w:ascii="Times New Roman"/>
          <w:b w:val="false"/>
          <w:i w:val="false"/>
          <w:color w:val="000000"/>
          <w:sz w:val="28"/>
        </w:rPr>
        <w:t>
</w:t>
      </w:r>
      <w:r>
        <w:rPr>
          <w:rFonts w:ascii="Times New Roman"/>
          <w:b w:val="false"/>
          <w:i w:val="false"/>
          <w:color w:val="000000"/>
          <w:sz w:val="28"/>
        </w:rPr>
        <w:t>
      9. Косвенный объемно-массовый динамический метод применяют при измерении массы нефти непосредственно на потоке в нефтепроводах. При этом объем нефти измеряют счетчиками или ПР с интеграторами.</w:t>
      </w:r>
      <w:r>
        <w:br/>
      </w:r>
      <w:r>
        <w:rPr>
          <w:rFonts w:ascii="Times New Roman"/>
          <w:b w:val="false"/>
          <w:i w:val="false"/>
          <w:color w:val="000000"/>
          <w:sz w:val="28"/>
        </w:rPr>
        <w:t>
</w:t>
      </w:r>
      <w:r>
        <w:rPr>
          <w:rFonts w:ascii="Times New Roman"/>
          <w:b w:val="false"/>
          <w:i w:val="false"/>
          <w:color w:val="000000"/>
          <w:sz w:val="28"/>
        </w:rPr>
        <w:t>
      10. При применении косвенного объемно-массового динамического метода измеряют объем и плотность нефти при одинаковых или приведенных к одним условиям (температура и давление), определяют массу брутто нефти как произведение значений этих величин, а затем вычисляют массу нетто нефти.</w:t>
      </w:r>
      <w:r>
        <w:br/>
      </w:r>
      <w:r>
        <w:rPr>
          <w:rFonts w:ascii="Times New Roman"/>
          <w:b w:val="false"/>
          <w:i w:val="false"/>
          <w:color w:val="000000"/>
          <w:sz w:val="28"/>
        </w:rPr>
        <w:t>
</w:t>
      </w:r>
      <w:r>
        <w:rPr>
          <w:rFonts w:ascii="Times New Roman"/>
          <w:b w:val="false"/>
          <w:i w:val="false"/>
          <w:color w:val="000000"/>
          <w:sz w:val="28"/>
        </w:rPr>
        <w:t>
      11. Плотность нефти измеряют поточными плотномерами или ареометрами для нефти в объединенной пробе в условиях лаборатории, а температуру нефти и давление при условиях измерения плотности и объема соответственно термометрами и манометрами.</w:t>
      </w:r>
      <w:r>
        <w:br/>
      </w:r>
      <w:r>
        <w:rPr>
          <w:rFonts w:ascii="Times New Roman"/>
          <w:b w:val="false"/>
          <w:i w:val="false"/>
          <w:color w:val="000000"/>
          <w:sz w:val="28"/>
        </w:rPr>
        <w:t>
</w:t>
      </w:r>
      <w:r>
        <w:rPr>
          <w:rFonts w:ascii="Times New Roman"/>
          <w:b w:val="false"/>
          <w:i w:val="false"/>
          <w:color w:val="000000"/>
          <w:sz w:val="28"/>
        </w:rPr>
        <w:t>
      12. Массу нетто нефти определяют как разность массы брутто нефти и массы балласта. Массу балласта определяют как общую массы воды, хлористых солей и механических примесей в нефти. Для этого определяют массовые доли воды, механических примесей и хлористых солей в нефти и рассчитывают их массу.</w:t>
      </w:r>
      <w:r>
        <w:br/>
      </w:r>
      <w:r>
        <w:rPr>
          <w:rFonts w:ascii="Times New Roman"/>
          <w:b w:val="false"/>
          <w:i w:val="false"/>
          <w:color w:val="000000"/>
          <w:sz w:val="28"/>
        </w:rPr>
        <w:t>
</w:t>
      </w:r>
      <w:r>
        <w:rPr>
          <w:rFonts w:ascii="Times New Roman"/>
          <w:b w:val="false"/>
          <w:i w:val="false"/>
          <w:color w:val="000000"/>
          <w:sz w:val="28"/>
        </w:rPr>
        <w:t>
      13. Косвенный объемно-массовый статический метод применяют при измерении массы нефти в градуированных емкостях (вертикальные и горизонтальные резервуары, транспортные емкости и другие).</w:t>
      </w:r>
      <w:r>
        <w:br/>
      </w:r>
      <w:r>
        <w:rPr>
          <w:rFonts w:ascii="Times New Roman"/>
          <w:b w:val="false"/>
          <w:i w:val="false"/>
          <w:color w:val="000000"/>
          <w:sz w:val="28"/>
        </w:rPr>
        <w:t>
</w:t>
      </w:r>
      <w:r>
        <w:rPr>
          <w:rFonts w:ascii="Times New Roman"/>
          <w:b w:val="false"/>
          <w:i w:val="false"/>
          <w:color w:val="000000"/>
          <w:sz w:val="28"/>
        </w:rPr>
        <w:t>
      Массу нефти определяют по результатам измерений:</w:t>
      </w:r>
      <w:r>
        <w:br/>
      </w:r>
      <w:r>
        <w:rPr>
          <w:rFonts w:ascii="Times New Roman"/>
          <w:b w:val="false"/>
          <w:i w:val="false"/>
          <w:color w:val="000000"/>
          <w:sz w:val="28"/>
        </w:rPr>
        <w:t>
</w:t>
      </w:r>
      <w:r>
        <w:rPr>
          <w:rFonts w:ascii="Times New Roman"/>
          <w:b w:val="false"/>
          <w:i w:val="false"/>
          <w:color w:val="000000"/>
          <w:sz w:val="28"/>
        </w:rPr>
        <w:t>
      1) в мерах вместимости:</w:t>
      </w:r>
      <w:r>
        <w:br/>
      </w:r>
      <w:r>
        <w:rPr>
          <w:rFonts w:ascii="Times New Roman"/>
          <w:b w:val="false"/>
          <w:i w:val="false"/>
          <w:color w:val="000000"/>
          <w:sz w:val="28"/>
        </w:rPr>
        <w:t>
</w:t>
      </w:r>
      <w:r>
        <w:rPr>
          <w:rFonts w:ascii="Times New Roman"/>
          <w:b w:val="false"/>
          <w:i w:val="false"/>
          <w:color w:val="000000"/>
          <w:sz w:val="28"/>
        </w:rPr>
        <w:t>
      уровня нефти - стационарным уровнемером или другими средствами измерений уровня жидкости;</w:t>
      </w:r>
      <w:r>
        <w:br/>
      </w:r>
      <w:r>
        <w:rPr>
          <w:rFonts w:ascii="Times New Roman"/>
          <w:b w:val="false"/>
          <w:i w:val="false"/>
          <w:color w:val="000000"/>
          <w:sz w:val="28"/>
        </w:rPr>
        <w:t>
</w:t>
      </w:r>
      <w:r>
        <w:rPr>
          <w:rFonts w:ascii="Times New Roman"/>
          <w:b w:val="false"/>
          <w:i w:val="false"/>
          <w:color w:val="000000"/>
          <w:sz w:val="28"/>
        </w:rPr>
        <w:t>
      плотности нефти - переносным или стационарным средством измерений плотности, или ареометром;</w:t>
      </w:r>
      <w:r>
        <w:br/>
      </w:r>
      <w:r>
        <w:rPr>
          <w:rFonts w:ascii="Times New Roman"/>
          <w:b w:val="false"/>
          <w:i w:val="false"/>
          <w:color w:val="000000"/>
          <w:sz w:val="28"/>
        </w:rPr>
        <w:t>
</w:t>
      </w:r>
      <w:r>
        <w:rPr>
          <w:rFonts w:ascii="Times New Roman"/>
          <w:b w:val="false"/>
          <w:i w:val="false"/>
          <w:color w:val="000000"/>
          <w:sz w:val="28"/>
        </w:rPr>
        <w:t>
      температуры нефти - термометром в точечных пробах или с помощью переносного или стационарного преобразователя температуры;</w:t>
      </w:r>
      <w:r>
        <w:br/>
      </w:r>
      <w:r>
        <w:rPr>
          <w:rFonts w:ascii="Times New Roman"/>
          <w:b w:val="false"/>
          <w:i w:val="false"/>
          <w:color w:val="000000"/>
          <w:sz w:val="28"/>
        </w:rPr>
        <w:t>
</w:t>
      </w:r>
      <w:r>
        <w:rPr>
          <w:rFonts w:ascii="Times New Roman"/>
          <w:b w:val="false"/>
          <w:i w:val="false"/>
          <w:color w:val="000000"/>
          <w:sz w:val="28"/>
        </w:rPr>
        <w:t>
      объема нефти - по градуировочной таблице меры вместимости с использованием результата измерений уровня;</w:t>
      </w:r>
      <w:r>
        <w:br/>
      </w:r>
      <w:r>
        <w:rPr>
          <w:rFonts w:ascii="Times New Roman"/>
          <w:b w:val="false"/>
          <w:i w:val="false"/>
          <w:color w:val="000000"/>
          <w:sz w:val="28"/>
        </w:rPr>
        <w:t>
</w:t>
      </w:r>
      <w:r>
        <w:rPr>
          <w:rFonts w:ascii="Times New Roman"/>
          <w:b w:val="false"/>
          <w:i w:val="false"/>
          <w:color w:val="000000"/>
          <w:sz w:val="28"/>
        </w:rPr>
        <w:t>
      2) в мерах полной вместимости:</w:t>
      </w:r>
      <w:r>
        <w:br/>
      </w:r>
      <w:r>
        <w:rPr>
          <w:rFonts w:ascii="Times New Roman"/>
          <w:b w:val="false"/>
          <w:i w:val="false"/>
          <w:color w:val="000000"/>
          <w:sz w:val="28"/>
        </w:rPr>
        <w:t>
</w:t>
      </w:r>
      <w:r>
        <w:rPr>
          <w:rFonts w:ascii="Times New Roman"/>
          <w:b w:val="false"/>
          <w:i w:val="false"/>
          <w:color w:val="000000"/>
          <w:sz w:val="28"/>
        </w:rPr>
        <w:t>
      плотности нефти - переносным средством измерений плотности, или ареометром в лаборатории, лабораторным плотномером, или с применением преобразователя плотности;</w:t>
      </w:r>
      <w:r>
        <w:br/>
      </w:r>
      <w:r>
        <w:rPr>
          <w:rFonts w:ascii="Times New Roman"/>
          <w:b w:val="false"/>
          <w:i w:val="false"/>
          <w:color w:val="000000"/>
          <w:sz w:val="28"/>
        </w:rPr>
        <w:t>
</w:t>
      </w:r>
      <w:r>
        <w:rPr>
          <w:rFonts w:ascii="Times New Roman"/>
          <w:b w:val="false"/>
          <w:i w:val="false"/>
          <w:color w:val="000000"/>
          <w:sz w:val="28"/>
        </w:rPr>
        <w:t>
      температуры нефти - переносным преобразователем температуры или термометром в точечной пробе нефти;</w:t>
      </w:r>
      <w:r>
        <w:br/>
      </w:r>
      <w:r>
        <w:rPr>
          <w:rFonts w:ascii="Times New Roman"/>
          <w:b w:val="false"/>
          <w:i w:val="false"/>
          <w:color w:val="000000"/>
          <w:sz w:val="28"/>
        </w:rPr>
        <w:t>
</w:t>
      </w:r>
      <w:r>
        <w:rPr>
          <w:rFonts w:ascii="Times New Roman"/>
          <w:b w:val="false"/>
          <w:i w:val="false"/>
          <w:color w:val="000000"/>
          <w:sz w:val="28"/>
        </w:rPr>
        <w:t>
      объема нефти, принятого равным действительной вместимости меры, значение которой нанесено на маркировочную табличку и указано в свидетельстве о поверке, с учетом изменения уровня нефти относительно указателя уровня.</w:t>
      </w:r>
      <w:r>
        <w:br/>
      </w:r>
      <w:r>
        <w:rPr>
          <w:rFonts w:ascii="Times New Roman"/>
          <w:b w:val="false"/>
          <w:i w:val="false"/>
          <w:color w:val="000000"/>
          <w:sz w:val="28"/>
        </w:rPr>
        <w:t>
</w:t>
      </w:r>
      <w:r>
        <w:rPr>
          <w:rFonts w:ascii="Times New Roman"/>
          <w:b w:val="false"/>
          <w:i w:val="false"/>
          <w:color w:val="000000"/>
          <w:sz w:val="28"/>
        </w:rPr>
        <w:t>
      Результаты измерений плотности и объема нефти приводят к нормальным условиям или результат измерений плотности нефти приводят к условиям измерений ее объема в мерах вместимости и мерах полной вместимости.</w:t>
      </w:r>
      <w:r>
        <w:br/>
      </w:r>
      <w:r>
        <w:rPr>
          <w:rFonts w:ascii="Times New Roman"/>
          <w:b w:val="false"/>
          <w:i w:val="false"/>
          <w:color w:val="000000"/>
          <w:sz w:val="28"/>
        </w:rPr>
        <w:t>
</w:t>
      </w:r>
      <w:r>
        <w:rPr>
          <w:rFonts w:ascii="Times New Roman"/>
          <w:b w:val="false"/>
          <w:i w:val="false"/>
          <w:color w:val="000000"/>
          <w:sz w:val="28"/>
        </w:rPr>
        <w:t>
      Объем нефти в резервуарах определяют с помощью градуировочных таблиц резервуаров по значениям уровня наполнения, измеренным уровнемером, метроштоком или металлической измерительной рулеткой. В емкостях, градуированных на полную вместимость, контролируют уровень наполнения, и определяют объем по паспортным данным.</w:t>
      </w:r>
      <w:r>
        <w:br/>
      </w:r>
      <w:r>
        <w:rPr>
          <w:rFonts w:ascii="Times New Roman"/>
          <w:b w:val="false"/>
          <w:i w:val="false"/>
          <w:color w:val="000000"/>
          <w:sz w:val="28"/>
        </w:rPr>
        <w:t>
</w:t>
      </w:r>
      <w:r>
        <w:rPr>
          <w:rFonts w:ascii="Times New Roman"/>
          <w:b w:val="false"/>
          <w:i w:val="false"/>
          <w:color w:val="000000"/>
          <w:sz w:val="28"/>
        </w:rPr>
        <w:t>
      14. При применении косвенного метода, основанного на гидростатическом принципе, измеряют гидростатическое давление столба нефти, определяют среднюю площадь заполненной части резервуара и рассчитывают массу нефти, как произведение значений этих величин, деленное на ускорение силы тяжести.</w:t>
      </w:r>
      <w:r>
        <w:br/>
      </w:r>
      <w:r>
        <w:rPr>
          <w:rFonts w:ascii="Times New Roman"/>
          <w:b w:val="false"/>
          <w:i w:val="false"/>
          <w:color w:val="000000"/>
          <w:sz w:val="28"/>
        </w:rPr>
        <w:t>
</w:t>
      </w:r>
      <w:r>
        <w:rPr>
          <w:rFonts w:ascii="Times New Roman"/>
          <w:b w:val="false"/>
          <w:i w:val="false"/>
          <w:color w:val="000000"/>
          <w:sz w:val="28"/>
        </w:rPr>
        <w:t>
      Массу отпущенной (принятой) нефти определяют двумя методами:</w:t>
      </w:r>
      <w:r>
        <w:br/>
      </w:r>
      <w:r>
        <w:rPr>
          <w:rFonts w:ascii="Times New Roman"/>
          <w:b w:val="false"/>
          <w:i w:val="false"/>
          <w:color w:val="000000"/>
          <w:sz w:val="28"/>
        </w:rPr>
        <w:t>
</w:t>
      </w:r>
      <w:r>
        <w:rPr>
          <w:rFonts w:ascii="Times New Roman"/>
          <w:b w:val="false"/>
          <w:i w:val="false"/>
          <w:color w:val="000000"/>
          <w:sz w:val="28"/>
        </w:rPr>
        <w:t>
      как разность масс, определенных в начале и в конце товарной операции вышеизложенным методом;</w:t>
      </w:r>
      <w:r>
        <w:br/>
      </w:r>
      <w:r>
        <w:rPr>
          <w:rFonts w:ascii="Times New Roman"/>
          <w:b w:val="false"/>
          <w:i w:val="false"/>
          <w:color w:val="000000"/>
          <w:sz w:val="28"/>
        </w:rPr>
        <w:t>
</w:t>
      </w:r>
      <w:r>
        <w:rPr>
          <w:rFonts w:ascii="Times New Roman"/>
          <w:b w:val="false"/>
          <w:i w:val="false"/>
          <w:color w:val="000000"/>
          <w:sz w:val="28"/>
        </w:rPr>
        <w:t>
      как произведение разности гидростатических давлений в начале и в конце товарной операции на среднюю площадь сечения части резервуара, из которого отпущена нефть, деленное на ускорение силы тяжести.</w:t>
      </w:r>
      <w:r>
        <w:br/>
      </w:r>
      <w:r>
        <w:rPr>
          <w:rFonts w:ascii="Times New Roman"/>
          <w:b w:val="false"/>
          <w:i w:val="false"/>
          <w:color w:val="000000"/>
          <w:sz w:val="28"/>
        </w:rPr>
        <w:t>
</w:t>
      </w:r>
      <w:r>
        <w:rPr>
          <w:rFonts w:ascii="Times New Roman"/>
          <w:b w:val="false"/>
          <w:i w:val="false"/>
          <w:color w:val="000000"/>
          <w:sz w:val="28"/>
        </w:rPr>
        <w:t>
      15. Гидростатическое давление столба нефти измеряют манометрическими приборами с учетом давления паров нефти.</w:t>
      </w:r>
      <w:r>
        <w:br/>
      </w:r>
      <w:r>
        <w:rPr>
          <w:rFonts w:ascii="Times New Roman"/>
          <w:b w:val="false"/>
          <w:i w:val="false"/>
          <w:color w:val="000000"/>
          <w:sz w:val="28"/>
        </w:rPr>
        <w:t>
</w:t>
      </w:r>
      <w:r>
        <w:rPr>
          <w:rFonts w:ascii="Times New Roman"/>
          <w:b w:val="false"/>
          <w:i w:val="false"/>
          <w:color w:val="000000"/>
          <w:sz w:val="28"/>
        </w:rPr>
        <w:t>
      16. Для определения средней площади сечения части резервуара металлической измерительной рулеткой или уровнемером измеряют уровни нефти в начале и в конце товарной операции и по данным градуировочной таблицы резервуара вычисляют соответствующие этим уровням средние площади сечения.</w:t>
      </w:r>
      <w:r>
        <w:br/>
      </w:r>
      <w:r>
        <w:rPr>
          <w:rFonts w:ascii="Times New Roman"/>
          <w:b w:val="false"/>
          <w:i w:val="false"/>
          <w:color w:val="000000"/>
          <w:sz w:val="28"/>
        </w:rPr>
        <w:t>
</w:t>
      </w:r>
      <w:r>
        <w:rPr>
          <w:rFonts w:ascii="Times New Roman"/>
          <w:b w:val="false"/>
          <w:i w:val="false"/>
          <w:color w:val="000000"/>
          <w:sz w:val="28"/>
        </w:rPr>
        <w:t>
      Допускается вместо измерения уровня измерять плотность нефти и определять объем нефти для определения массы балласта, как частного от деления массы на плотность.</w:t>
      </w:r>
      <w:r>
        <w:br/>
      </w:r>
      <w:r>
        <w:rPr>
          <w:rFonts w:ascii="Times New Roman"/>
          <w:b w:val="false"/>
          <w:i w:val="false"/>
          <w:color w:val="000000"/>
          <w:sz w:val="28"/>
        </w:rPr>
        <w:t>
</w:t>
      </w:r>
      <w:r>
        <w:rPr>
          <w:rFonts w:ascii="Times New Roman"/>
          <w:b w:val="false"/>
          <w:i w:val="false"/>
          <w:color w:val="000000"/>
          <w:sz w:val="28"/>
        </w:rPr>
        <w:t>
      17. Пределы допускаемой относительной погрешности измерений массы брутто нефти не должны превышать:</w:t>
      </w:r>
      <w:r>
        <w:br/>
      </w:r>
      <w:r>
        <w:rPr>
          <w:rFonts w:ascii="Times New Roman"/>
          <w:b w:val="false"/>
          <w:i w:val="false"/>
          <w:color w:val="000000"/>
          <w:sz w:val="28"/>
        </w:rPr>
        <w:t>
</w:t>
      </w:r>
      <w:r>
        <w:rPr>
          <w:rFonts w:ascii="Times New Roman"/>
          <w:b w:val="false"/>
          <w:i w:val="false"/>
          <w:color w:val="000000"/>
          <w:sz w:val="28"/>
        </w:rPr>
        <w:t>
      0,40 % - при прямом статическом методе измерений взвешиванием на весах расцепленных цистерн;</w:t>
      </w:r>
      <w:r>
        <w:br/>
      </w:r>
      <w:r>
        <w:rPr>
          <w:rFonts w:ascii="Times New Roman"/>
          <w:b w:val="false"/>
          <w:i w:val="false"/>
          <w:color w:val="000000"/>
          <w:sz w:val="28"/>
        </w:rPr>
        <w:t>
</w:t>
      </w:r>
      <w:r>
        <w:rPr>
          <w:rFonts w:ascii="Times New Roman"/>
          <w:b w:val="false"/>
          <w:i w:val="false"/>
          <w:color w:val="000000"/>
          <w:sz w:val="28"/>
        </w:rPr>
        <w:t>
      0,50 % - при прямом статическом методе измерений взвешиванием на весах движущихся нерасцепленных цистерн и составов из них;</w:t>
      </w:r>
      <w:r>
        <w:br/>
      </w:r>
      <w:r>
        <w:rPr>
          <w:rFonts w:ascii="Times New Roman"/>
          <w:b w:val="false"/>
          <w:i w:val="false"/>
          <w:color w:val="000000"/>
          <w:sz w:val="28"/>
        </w:rPr>
        <w:t>
</w:t>
      </w:r>
      <w:r>
        <w:rPr>
          <w:rFonts w:ascii="Times New Roman"/>
          <w:b w:val="false"/>
          <w:i w:val="false"/>
          <w:color w:val="000000"/>
          <w:sz w:val="28"/>
        </w:rPr>
        <w:t>
      0,25 % - при прямом и косвенном динамических методах измерений;</w:t>
      </w:r>
      <w:r>
        <w:br/>
      </w:r>
      <w:r>
        <w:rPr>
          <w:rFonts w:ascii="Times New Roman"/>
          <w:b w:val="false"/>
          <w:i w:val="false"/>
          <w:color w:val="000000"/>
          <w:sz w:val="28"/>
        </w:rPr>
        <w:t>
</w:t>
      </w:r>
      <w:r>
        <w:rPr>
          <w:rFonts w:ascii="Times New Roman"/>
          <w:b w:val="false"/>
          <w:i w:val="false"/>
          <w:color w:val="000000"/>
          <w:sz w:val="28"/>
        </w:rPr>
        <w:t>
      0,50 % - при косвенном статическом методе измерений и косвенном методе измерений, основанном на гидростатическом принципе, массы нефти от 120 т и более;</w:t>
      </w:r>
      <w:r>
        <w:br/>
      </w:r>
      <w:r>
        <w:rPr>
          <w:rFonts w:ascii="Times New Roman"/>
          <w:b w:val="false"/>
          <w:i w:val="false"/>
          <w:color w:val="000000"/>
          <w:sz w:val="28"/>
        </w:rPr>
        <w:t>
</w:t>
      </w:r>
      <w:r>
        <w:rPr>
          <w:rFonts w:ascii="Times New Roman"/>
          <w:b w:val="false"/>
          <w:i w:val="false"/>
          <w:color w:val="000000"/>
          <w:sz w:val="28"/>
        </w:rPr>
        <w:t>
      0,65 % - при косвенном статическом методе измерений и косвенном методе измерений, основанном на гидростатическом принципе, массы нефти до 120 т.</w:t>
      </w:r>
      <w:r>
        <w:br/>
      </w:r>
      <w:r>
        <w:rPr>
          <w:rFonts w:ascii="Times New Roman"/>
          <w:b w:val="false"/>
          <w:i w:val="false"/>
          <w:color w:val="000000"/>
          <w:sz w:val="28"/>
        </w:rPr>
        <w:t>
</w:t>
      </w:r>
      <w:r>
        <w:rPr>
          <w:rFonts w:ascii="Times New Roman"/>
          <w:b w:val="false"/>
          <w:i w:val="false"/>
          <w:color w:val="000000"/>
          <w:sz w:val="28"/>
        </w:rPr>
        <w:t>
      18. Пределы допускаемой относительной погрешности измерений массы нетто нефти не должны превышать:</w:t>
      </w:r>
      <w:r>
        <w:br/>
      </w:r>
      <w:r>
        <w:rPr>
          <w:rFonts w:ascii="Times New Roman"/>
          <w:b w:val="false"/>
          <w:i w:val="false"/>
          <w:color w:val="000000"/>
          <w:sz w:val="28"/>
        </w:rPr>
        <w:t>
</w:t>
      </w:r>
      <w:r>
        <w:rPr>
          <w:rFonts w:ascii="Times New Roman"/>
          <w:b w:val="false"/>
          <w:i w:val="false"/>
          <w:color w:val="000000"/>
          <w:sz w:val="28"/>
        </w:rPr>
        <w:t>
      0,50 % - при прямом статическом методе измерений взвешиванием на весах расцепленных цистерн;</w:t>
      </w:r>
      <w:r>
        <w:br/>
      </w:r>
      <w:r>
        <w:rPr>
          <w:rFonts w:ascii="Times New Roman"/>
          <w:b w:val="false"/>
          <w:i w:val="false"/>
          <w:color w:val="000000"/>
          <w:sz w:val="28"/>
        </w:rPr>
        <w:t>
</w:t>
      </w:r>
      <w:r>
        <w:rPr>
          <w:rFonts w:ascii="Times New Roman"/>
          <w:b w:val="false"/>
          <w:i w:val="false"/>
          <w:color w:val="000000"/>
          <w:sz w:val="28"/>
        </w:rPr>
        <w:t>
      0,60 % - при прямом статическом методе измерений взвешиванием на весах движущихся нерасцепленных цистерн и составов из них;</w:t>
      </w:r>
      <w:r>
        <w:br/>
      </w:r>
      <w:r>
        <w:rPr>
          <w:rFonts w:ascii="Times New Roman"/>
          <w:b w:val="false"/>
          <w:i w:val="false"/>
          <w:color w:val="000000"/>
          <w:sz w:val="28"/>
        </w:rPr>
        <w:t>
</w:t>
      </w:r>
      <w:r>
        <w:rPr>
          <w:rFonts w:ascii="Times New Roman"/>
          <w:b w:val="false"/>
          <w:i w:val="false"/>
          <w:color w:val="000000"/>
          <w:sz w:val="28"/>
        </w:rPr>
        <w:t>
      0,35 % - при прямом и косвенном динамических методах измерений;</w:t>
      </w:r>
      <w:r>
        <w:br/>
      </w:r>
      <w:r>
        <w:rPr>
          <w:rFonts w:ascii="Times New Roman"/>
          <w:b w:val="false"/>
          <w:i w:val="false"/>
          <w:color w:val="000000"/>
          <w:sz w:val="28"/>
        </w:rPr>
        <w:t>
</w:t>
      </w:r>
      <w:r>
        <w:rPr>
          <w:rFonts w:ascii="Times New Roman"/>
          <w:b w:val="false"/>
          <w:i w:val="false"/>
          <w:color w:val="000000"/>
          <w:sz w:val="28"/>
        </w:rPr>
        <w:t>
      0,60 % - при косвенном статическом методе измерений и косвенном методе измерений, основанном на гидростатическом принципе, от 120 т и более;</w:t>
      </w:r>
      <w:r>
        <w:br/>
      </w:r>
      <w:r>
        <w:rPr>
          <w:rFonts w:ascii="Times New Roman"/>
          <w:b w:val="false"/>
          <w:i w:val="false"/>
          <w:color w:val="000000"/>
          <w:sz w:val="28"/>
        </w:rPr>
        <w:t>
</w:t>
      </w:r>
      <w:r>
        <w:rPr>
          <w:rFonts w:ascii="Times New Roman"/>
          <w:b w:val="false"/>
          <w:i w:val="false"/>
          <w:color w:val="000000"/>
          <w:sz w:val="28"/>
        </w:rPr>
        <w:t>
      0,75 % - при косвенном статическом методе измерений и косвенном методе измерений, основанном на гидростатическом принципе, до 120 т.</w:t>
      </w:r>
    </w:p>
    <w:bookmarkEnd w:id="7"/>
    <w:bookmarkStart w:name="z73" w:id="8"/>
    <w:p>
      <w:pPr>
        <w:spacing w:after="0"/>
        <w:ind w:left="0"/>
        <w:jc w:val="left"/>
      </w:pPr>
      <w:r>
        <w:rPr>
          <w:rFonts w:ascii="Times New Roman"/>
          <w:b/>
          <w:i w:val="false"/>
          <w:color w:val="000000"/>
        </w:rPr>
        <w:t xml:space="preserve"> 
3. Средства измерений</w:t>
      </w:r>
    </w:p>
    <w:bookmarkEnd w:id="8"/>
    <w:bookmarkStart w:name="z74" w:id="9"/>
    <w:p>
      <w:pPr>
        <w:spacing w:after="0"/>
        <w:ind w:left="0"/>
        <w:jc w:val="both"/>
      </w:pPr>
      <w:r>
        <w:rPr>
          <w:rFonts w:ascii="Times New Roman"/>
          <w:b w:val="false"/>
          <w:i w:val="false"/>
          <w:color w:val="000000"/>
          <w:sz w:val="28"/>
        </w:rPr>
        <w:t>
      19. Средства измерений и вспомогательные устройства (в том числе средства вычислительной техники) выбирают на стадии проектирования измерительной системы массы нефти в зависимости от принятых методов измерений, по результатам измерений которых определяют массу нефти, в том числе норм погрешности измерений массы брутто товарной нефти, указанным в </w:t>
      </w:r>
      <w:r>
        <w:rPr>
          <w:rFonts w:ascii="Times New Roman"/>
          <w:b w:val="false"/>
          <w:i w:val="false"/>
          <w:color w:val="000000"/>
          <w:sz w:val="28"/>
        </w:rPr>
        <w:t>пункте 17</w:t>
      </w:r>
      <w:r>
        <w:rPr>
          <w:rFonts w:ascii="Times New Roman"/>
          <w:b w:val="false"/>
          <w:i w:val="false"/>
          <w:color w:val="000000"/>
          <w:sz w:val="28"/>
        </w:rPr>
        <w:t xml:space="preserve"> настоящих Правил, и массы нетто товарной нефти, указанным в </w:t>
      </w:r>
      <w:r>
        <w:rPr>
          <w:rFonts w:ascii="Times New Roman"/>
          <w:b w:val="false"/>
          <w:i w:val="false"/>
          <w:color w:val="000000"/>
          <w:sz w:val="28"/>
        </w:rPr>
        <w:t>пункте 18</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20. Средства измерений, входящие в состав СИКН, должны иметь сертификаты об утверждении типа или о метрологической аттестации, и действующий сертификат о поверке средств измерений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в области обеспечения единства измерений.</w:t>
      </w:r>
      <w:r>
        <w:br/>
      </w:r>
      <w:r>
        <w:rPr>
          <w:rFonts w:ascii="Times New Roman"/>
          <w:b w:val="false"/>
          <w:i w:val="false"/>
          <w:color w:val="000000"/>
          <w:sz w:val="28"/>
        </w:rPr>
        <w:t>
</w:t>
      </w:r>
      <w:r>
        <w:rPr>
          <w:rFonts w:ascii="Times New Roman"/>
          <w:b w:val="false"/>
          <w:i w:val="false"/>
          <w:color w:val="000000"/>
          <w:sz w:val="28"/>
        </w:rPr>
        <w:t>
      21. Поверка осуществляется государственной метрологической службой, а также метрологическими службами юридических лиц, аккредитованными на данный вид деятельности.</w:t>
      </w:r>
      <w:r>
        <w:br/>
      </w:r>
      <w:r>
        <w:rPr>
          <w:rFonts w:ascii="Times New Roman"/>
          <w:b w:val="false"/>
          <w:i w:val="false"/>
          <w:color w:val="000000"/>
          <w:sz w:val="28"/>
        </w:rPr>
        <w:t>
</w:t>
      </w:r>
      <w:r>
        <w:rPr>
          <w:rFonts w:ascii="Times New Roman"/>
          <w:b w:val="false"/>
          <w:i w:val="false"/>
          <w:color w:val="000000"/>
          <w:sz w:val="28"/>
        </w:rPr>
        <w:t>
      22. Средства измерений перед вводом в эксплуатацию, при эксплуатации и после ремонта подлежат поверке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Периодичность поверки определяется уполномоченным органом по техническому регулированию и метрологии.</w:t>
      </w:r>
      <w:r>
        <w:br/>
      </w:r>
      <w:r>
        <w:rPr>
          <w:rFonts w:ascii="Times New Roman"/>
          <w:b w:val="false"/>
          <w:i w:val="false"/>
          <w:color w:val="000000"/>
          <w:sz w:val="28"/>
        </w:rPr>
        <w:t>
</w:t>
      </w:r>
      <w:r>
        <w:rPr>
          <w:rFonts w:ascii="Times New Roman"/>
          <w:b w:val="false"/>
          <w:i w:val="false"/>
          <w:color w:val="000000"/>
          <w:sz w:val="28"/>
        </w:rPr>
        <w:t>
      23. Поверка средств измерений осуществляется в соответствии с нормативными документами по стандартизации, действующими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Ответственность за техническое состояние и метрологическое обеспечение системы измерения количества и показателей качества нефти несет ее владелец.</w:t>
      </w:r>
    </w:p>
    <w:bookmarkEnd w:id="9"/>
    <w:bookmarkStart w:name="z80" w:id="10"/>
    <w:p>
      <w:pPr>
        <w:spacing w:after="0"/>
        <w:ind w:left="0"/>
        <w:jc w:val="left"/>
      </w:pPr>
      <w:r>
        <w:rPr>
          <w:rFonts w:ascii="Times New Roman"/>
          <w:b/>
          <w:i w:val="false"/>
          <w:color w:val="000000"/>
        </w:rPr>
        <w:t xml:space="preserve"> 
4. Порядок измерения и взвешивания массы нефти прямыми методами</w:t>
      </w:r>
    </w:p>
    <w:bookmarkEnd w:id="10"/>
    <w:bookmarkStart w:name="z81" w:id="11"/>
    <w:p>
      <w:pPr>
        <w:spacing w:after="0"/>
        <w:ind w:left="0"/>
        <w:jc w:val="left"/>
      </w:pPr>
      <w:r>
        <w:rPr>
          <w:rFonts w:ascii="Times New Roman"/>
          <w:b/>
          <w:i w:val="false"/>
          <w:color w:val="000000"/>
        </w:rPr>
        <w:t xml:space="preserve"> 
4.1. Измерение и взвешивание массы нефти прямым</w:t>
      </w:r>
      <w:r>
        <w:br/>
      </w:r>
      <w:r>
        <w:rPr>
          <w:rFonts w:ascii="Times New Roman"/>
          <w:b/>
          <w:i w:val="false"/>
          <w:color w:val="000000"/>
        </w:rPr>
        <w:t>
статическим методом</w:t>
      </w:r>
    </w:p>
    <w:bookmarkEnd w:id="11"/>
    <w:bookmarkStart w:name="z82" w:id="12"/>
    <w:p>
      <w:pPr>
        <w:spacing w:after="0"/>
        <w:ind w:left="0"/>
        <w:jc w:val="both"/>
      </w:pPr>
      <w:r>
        <w:rPr>
          <w:rFonts w:ascii="Times New Roman"/>
          <w:b w:val="false"/>
          <w:i w:val="false"/>
          <w:color w:val="000000"/>
          <w:sz w:val="28"/>
        </w:rPr>
        <w:t>
      24. Прямым статическим методом измеряют массу нефти в таре и транспортных средствах путем взвешивания на весах (железнодорожных и автомобильных цистерн) для статического взвешивания среднего класса точности с количеством поверочных делений не менее чем 3000.</w:t>
      </w:r>
      <w:r>
        <w:br/>
      </w:r>
      <w:r>
        <w:rPr>
          <w:rFonts w:ascii="Times New Roman"/>
          <w:b w:val="false"/>
          <w:i w:val="false"/>
          <w:color w:val="000000"/>
          <w:sz w:val="28"/>
        </w:rPr>
        <w:t>
</w:t>
      </w:r>
      <w:r>
        <w:rPr>
          <w:rFonts w:ascii="Times New Roman"/>
          <w:b w:val="false"/>
          <w:i w:val="false"/>
          <w:color w:val="000000"/>
          <w:sz w:val="28"/>
        </w:rPr>
        <w:t>
      25. Масса брутто нефти должна быть в пределах диапазона взвешивания весов. Условия эксплуатации весов должны соответствовать требованиям эксплуатационных документов на конкретные типы весов.</w:t>
      </w:r>
      <w:r>
        <w:br/>
      </w:r>
      <w:r>
        <w:rPr>
          <w:rFonts w:ascii="Times New Roman"/>
          <w:b w:val="false"/>
          <w:i w:val="false"/>
          <w:color w:val="000000"/>
          <w:sz w:val="28"/>
        </w:rPr>
        <w:t>
</w:t>
      </w:r>
      <w:r>
        <w:rPr>
          <w:rFonts w:ascii="Times New Roman"/>
          <w:b w:val="false"/>
          <w:i w:val="false"/>
          <w:color w:val="000000"/>
          <w:sz w:val="28"/>
        </w:rPr>
        <w:t>
      26. Масса нефти железнодорожных цистерн определяется как разница между измеренной массой нагруженных цистерн и массой пустых цистерн, определенной по результатам их взвешивания.</w:t>
      </w:r>
      <w:r>
        <w:br/>
      </w:r>
      <w:r>
        <w:rPr>
          <w:rFonts w:ascii="Times New Roman"/>
          <w:b w:val="false"/>
          <w:i w:val="false"/>
          <w:color w:val="000000"/>
          <w:sz w:val="28"/>
        </w:rPr>
        <w:t>
</w:t>
      </w:r>
      <w:r>
        <w:rPr>
          <w:rFonts w:ascii="Times New Roman"/>
          <w:b w:val="false"/>
          <w:i w:val="false"/>
          <w:color w:val="000000"/>
          <w:sz w:val="28"/>
        </w:rPr>
        <w:t>
      27. Определение массы нефти в цистернах во время движения допускается только на вагонных весах для взвешивания во время движения в соответствии с требованиями инструкции по эксплуатации весов, изложенных в эксплуатационных документах.</w:t>
      </w:r>
    </w:p>
    <w:bookmarkEnd w:id="12"/>
    <w:bookmarkStart w:name="z86" w:id="13"/>
    <w:p>
      <w:pPr>
        <w:spacing w:after="0"/>
        <w:ind w:left="0"/>
        <w:jc w:val="left"/>
      </w:pPr>
      <w:r>
        <w:rPr>
          <w:rFonts w:ascii="Times New Roman"/>
          <w:b/>
          <w:i w:val="false"/>
          <w:color w:val="000000"/>
        </w:rPr>
        <w:t xml:space="preserve"> 
4.2. Измерение и взвешивание массы брутто нефти прямым</w:t>
      </w:r>
      <w:r>
        <w:br/>
      </w:r>
      <w:r>
        <w:rPr>
          <w:rFonts w:ascii="Times New Roman"/>
          <w:b/>
          <w:i w:val="false"/>
          <w:color w:val="000000"/>
        </w:rPr>
        <w:t>
динамическим методом</w:t>
      </w:r>
    </w:p>
    <w:bookmarkEnd w:id="13"/>
    <w:bookmarkStart w:name="z87" w:id="14"/>
    <w:p>
      <w:pPr>
        <w:spacing w:after="0"/>
        <w:ind w:left="0"/>
        <w:jc w:val="both"/>
      </w:pPr>
      <w:r>
        <w:rPr>
          <w:rFonts w:ascii="Times New Roman"/>
          <w:b w:val="false"/>
          <w:i w:val="false"/>
          <w:color w:val="000000"/>
          <w:sz w:val="28"/>
        </w:rPr>
        <w:t>
      28. Масса нефти, транспортируемой трубопроводом, определяется непосредственно на потоке в нефтепроводах прямым динамическим методом. На результат измерения не влияет изменение вязкости и плотности нефти.</w:t>
      </w:r>
      <w:r>
        <w:br/>
      </w:r>
      <w:r>
        <w:rPr>
          <w:rFonts w:ascii="Times New Roman"/>
          <w:b w:val="false"/>
          <w:i w:val="false"/>
          <w:color w:val="000000"/>
          <w:sz w:val="28"/>
        </w:rPr>
        <w:t>
</w:t>
      </w:r>
      <w:r>
        <w:rPr>
          <w:rFonts w:ascii="Times New Roman"/>
          <w:b w:val="false"/>
          <w:i w:val="false"/>
          <w:color w:val="000000"/>
          <w:sz w:val="28"/>
        </w:rPr>
        <w:t>
      29. Рекомендуемый состав СИКН и пределы допускаемой погрешности приведены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30. В процессе эксплуатации массомеров контролируется смещение нуля массомера в соответствии с техническим описанием на данный тип массомеров.</w:t>
      </w:r>
      <w:r>
        <w:br/>
      </w:r>
      <w:r>
        <w:rPr>
          <w:rFonts w:ascii="Times New Roman"/>
          <w:b w:val="false"/>
          <w:i w:val="false"/>
          <w:color w:val="000000"/>
          <w:sz w:val="28"/>
        </w:rPr>
        <w:t>
</w:t>
      </w:r>
      <w:r>
        <w:rPr>
          <w:rFonts w:ascii="Times New Roman"/>
          <w:b w:val="false"/>
          <w:i w:val="false"/>
          <w:color w:val="000000"/>
          <w:sz w:val="28"/>
        </w:rPr>
        <w:t>
      31. Поверка и контроль массомеров проводятся как на месте эксплуатации, так и на поверочном стенде.</w:t>
      </w:r>
      <w:r>
        <w:br/>
      </w:r>
      <w:r>
        <w:rPr>
          <w:rFonts w:ascii="Times New Roman"/>
          <w:b w:val="false"/>
          <w:i w:val="false"/>
          <w:color w:val="000000"/>
          <w:sz w:val="28"/>
        </w:rPr>
        <w:t>
</w:t>
      </w:r>
      <w:r>
        <w:rPr>
          <w:rFonts w:ascii="Times New Roman"/>
          <w:b w:val="false"/>
          <w:i w:val="false"/>
          <w:color w:val="000000"/>
          <w:sz w:val="28"/>
        </w:rPr>
        <w:t>
      Контрольный массомер аттестуется заводом-изготовителем по классу не ниже класса трубопоршневых установок или Прувера по аттестованной методике.</w:t>
      </w:r>
      <w:r>
        <w:br/>
      </w:r>
      <w:r>
        <w:rPr>
          <w:rFonts w:ascii="Times New Roman"/>
          <w:b w:val="false"/>
          <w:i w:val="false"/>
          <w:color w:val="000000"/>
          <w:sz w:val="28"/>
        </w:rPr>
        <w:t>
</w:t>
      </w:r>
      <w:r>
        <w:rPr>
          <w:rFonts w:ascii="Times New Roman"/>
          <w:b w:val="false"/>
          <w:i w:val="false"/>
          <w:color w:val="000000"/>
          <w:sz w:val="28"/>
        </w:rPr>
        <w:t>
      Контроль метрологических характеристик массомеров проводится следующим образом:</w:t>
      </w:r>
      <w:r>
        <w:br/>
      </w:r>
      <w:r>
        <w:rPr>
          <w:rFonts w:ascii="Times New Roman"/>
          <w:b w:val="false"/>
          <w:i w:val="false"/>
          <w:color w:val="000000"/>
          <w:sz w:val="28"/>
        </w:rPr>
        <w:t>
</w:t>
      </w:r>
      <w:r>
        <w:rPr>
          <w:rFonts w:ascii="Times New Roman"/>
          <w:b w:val="false"/>
          <w:i w:val="false"/>
          <w:color w:val="000000"/>
          <w:sz w:val="28"/>
        </w:rPr>
        <w:t>
      1) при любом значении расхода из рабочего диапазона массомера одновременно проводится измерение массы нефти массомером и комплектом трубопоршневых поверочных установок (далее - ТПУ) и ПП или контрольным массомером;</w:t>
      </w:r>
      <w:r>
        <w:br/>
      </w:r>
      <w:r>
        <w:rPr>
          <w:rFonts w:ascii="Times New Roman"/>
          <w:b w:val="false"/>
          <w:i w:val="false"/>
          <w:color w:val="000000"/>
          <w:sz w:val="28"/>
        </w:rPr>
        <w:t>
</w:t>
      </w:r>
      <w:r>
        <w:rPr>
          <w:rFonts w:ascii="Times New Roman"/>
          <w:b w:val="false"/>
          <w:i w:val="false"/>
          <w:color w:val="000000"/>
          <w:sz w:val="28"/>
        </w:rPr>
        <w:t>
      2) отклонение показаний массомера по результатам контроля вычисляется по формуле:</w:t>
      </w:r>
    </w:p>
    <w:bookmarkEnd w:id="14"/>
    <w:p>
      <w:pPr>
        <w:spacing w:after="0"/>
        <w:ind w:left="0"/>
        <w:jc w:val="both"/>
      </w:pPr>
      <w:r>
        <w:drawing>
          <wp:inline distT="0" distB="0" distL="0" distR="0">
            <wp:extent cx="17399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39900" cy="635000"/>
                    </a:xfrm>
                    <a:prstGeom prst="rect">
                      <a:avLst/>
                    </a:prstGeom>
                  </pic:spPr>
                </pic:pic>
              </a:graphicData>
            </a:graphic>
          </wp:inline>
        </w:drawing>
      </w:r>
      <w:r>
        <w:rPr>
          <w:rFonts w:ascii="Times New Roman"/>
          <w:b w:val="false"/>
          <w:i w:val="false"/>
          <w:color w:val="000000"/>
          <w:sz w:val="28"/>
        </w:rPr>
        <w:t>               (1)</w:t>
      </w:r>
    </w:p>
    <w:bookmarkStart w:name="z95" w:id="15"/>
    <w:p>
      <w:pPr>
        <w:spacing w:after="0"/>
        <w:ind w:left="0"/>
        <w:jc w:val="both"/>
      </w:pPr>
      <w:r>
        <w:rPr>
          <w:rFonts w:ascii="Times New Roman"/>
          <w:b w:val="false"/>
          <w:i w:val="false"/>
          <w:color w:val="000000"/>
          <w:sz w:val="28"/>
        </w:rPr>
        <w:t>
      где М - масса брутто нефти, измеренная массомером, т;</w:t>
      </w:r>
      <w:r>
        <w:br/>
      </w:r>
      <w:r>
        <w:rPr>
          <w:rFonts w:ascii="Times New Roman"/>
          <w:b w:val="false"/>
          <w:i w:val="false"/>
          <w:color w:val="000000"/>
          <w:sz w:val="28"/>
        </w:rPr>
        <w:t>
</w:t>
      </w:r>
      <w:r>
        <w:rPr>
          <w:rFonts w:ascii="Times New Roman"/>
          <w:b w:val="false"/>
          <w:i w:val="false"/>
          <w:color w:val="000000"/>
          <w:sz w:val="28"/>
        </w:rPr>
        <w:t>
      М</w:t>
      </w:r>
      <w:r>
        <w:rPr>
          <w:rFonts w:ascii="Times New Roman"/>
          <w:b w:val="false"/>
          <w:i w:val="false"/>
          <w:color w:val="000000"/>
          <w:vertAlign w:val="subscript"/>
        </w:rPr>
        <w:t>др</w:t>
      </w:r>
      <w:r>
        <w:rPr>
          <w:rFonts w:ascii="Times New Roman"/>
          <w:b w:val="false"/>
          <w:i w:val="false"/>
          <w:color w:val="000000"/>
          <w:sz w:val="28"/>
        </w:rPr>
        <w:t xml:space="preserve"> - масса брутто нефти, измеренная другим прибором - комплектом ТПУ и ПП или контрольным массомером, т.</w:t>
      </w:r>
      <w:r>
        <w:br/>
      </w:r>
      <w:r>
        <w:rPr>
          <w:rFonts w:ascii="Times New Roman"/>
          <w:b w:val="false"/>
          <w:i w:val="false"/>
          <w:color w:val="000000"/>
          <w:sz w:val="28"/>
        </w:rPr>
        <w:t>
</w:t>
      </w:r>
      <w:r>
        <w:rPr>
          <w:rFonts w:ascii="Times New Roman"/>
          <w:b w:val="false"/>
          <w:i w:val="false"/>
          <w:color w:val="000000"/>
          <w:sz w:val="28"/>
        </w:rPr>
        <w:t>
      Отклонение показаний массомера по результатам контроля не должно превышать ± 0,25 %.</w:t>
      </w:r>
    </w:p>
    <w:bookmarkEnd w:id="15"/>
    <w:bookmarkStart w:name="z98" w:id="16"/>
    <w:p>
      <w:pPr>
        <w:spacing w:after="0"/>
        <w:ind w:left="0"/>
        <w:jc w:val="left"/>
      </w:pPr>
      <w:r>
        <w:rPr>
          <w:rFonts w:ascii="Times New Roman"/>
          <w:b/>
          <w:i w:val="false"/>
          <w:color w:val="000000"/>
        </w:rPr>
        <w:t xml:space="preserve"> 
5. Порядок измерения и взвешивания массы нефти косвенными</w:t>
      </w:r>
      <w:r>
        <w:br/>
      </w:r>
      <w:r>
        <w:rPr>
          <w:rFonts w:ascii="Times New Roman"/>
          <w:b/>
          <w:i w:val="false"/>
          <w:color w:val="000000"/>
        </w:rPr>
        <w:t>
методами</w:t>
      </w:r>
    </w:p>
    <w:bookmarkEnd w:id="16"/>
    <w:bookmarkStart w:name="z99" w:id="17"/>
    <w:p>
      <w:pPr>
        <w:spacing w:after="0"/>
        <w:ind w:left="0"/>
        <w:jc w:val="left"/>
      </w:pPr>
      <w:r>
        <w:rPr>
          <w:rFonts w:ascii="Times New Roman"/>
          <w:b/>
          <w:i w:val="false"/>
          <w:color w:val="000000"/>
        </w:rPr>
        <w:t xml:space="preserve"> 
5.1. Измерение и взвешивание массы нефти косвенным</w:t>
      </w:r>
      <w:r>
        <w:br/>
      </w:r>
      <w:r>
        <w:rPr>
          <w:rFonts w:ascii="Times New Roman"/>
          <w:b/>
          <w:i w:val="false"/>
          <w:color w:val="000000"/>
        </w:rPr>
        <w:t>
объемно-массовым динамическим методом</w:t>
      </w:r>
    </w:p>
    <w:bookmarkEnd w:id="17"/>
    <w:bookmarkStart w:name="z100" w:id="18"/>
    <w:p>
      <w:pPr>
        <w:spacing w:after="0"/>
        <w:ind w:left="0"/>
        <w:jc w:val="both"/>
      </w:pPr>
      <w:r>
        <w:rPr>
          <w:rFonts w:ascii="Times New Roman"/>
          <w:b w:val="false"/>
          <w:i w:val="false"/>
          <w:color w:val="000000"/>
          <w:sz w:val="28"/>
        </w:rPr>
        <w:t>
      32. Масса нефти при приемо-сдаточных операциях определяется с помощью ПР и ПП объемно-массовым динамическим методом.</w:t>
      </w:r>
      <w:r>
        <w:br/>
      </w:r>
      <w:r>
        <w:rPr>
          <w:rFonts w:ascii="Times New Roman"/>
          <w:b w:val="false"/>
          <w:i w:val="false"/>
          <w:color w:val="000000"/>
          <w:sz w:val="28"/>
        </w:rPr>
        <w:t>
</w:t>
      </w:r>
      <w:r>
        <w:rPr>
          <w:rFonts w:ascii="Times New Roman"/>
          <w:b w:val="false"/>
          <w:i w:val="false"/>
          <w:color w:val="000000"/>
          <w:sz w:val="28"/>
        </w:rPr>
        <w:t>
      33. При этом, масса вычисляется устройством обработки информации как произведение соответствующих значений объема и приведенной к условиям измерения объема (температура, давление) плотности, или объема или плотности, приведенных к одним нормальным условиям.</w:t>
      </w:r>
      <w:r>
        <w:br/>
      </w:r>
      <w:r>
        <w:rPr>
          <w:rFonts w:ascii="Times New Roman"/>
          <w:b w:val="false"/>
          <w:i w:val="false"/>
          <w:color w:val="000000"/>
          <w:sz w:val="28"/>
        </w:rPr>
        <w:t>
</w:t>
      </w:r>
      <w:r>
        <w:rPr>
          <w:rFonts w:ascii="Times New Roman"/>
          <w:b w:val="false"/>
          <w:i w:val="false"/>
          <w:color w:val="000000"/>
          <w:sz w:val="28"/>
        </w:rPr>
        <w:t>
      При отключении рабочего и отсутствии резервного ПП, плотность нефти определяется по ареометру или лабораторному плотномеру с пределом допускаемой погрешности ± 0,5 кг/м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Результат измерений объема нефти, полученный при температуре и давлении нефти в ПР или счетчике нефти, приводится к нормальным условиям.</w:t>
      </w:r>
      <w:r>
        <w:br/>
      </w:r>
      <w:r>
        <w:rPr>
          <w:rFonts w:ascii="Times New Roman"/>
          <w:b w:val="false"/>
          <w:i w:val="false"/>
          <w:color w:val="000000"/>
          <w:sz w:val="28"/>
        </w:rPr>
        <w:t>
</w:t>
      </w:r>
      <w:r>
        <w:rPr>
          <w:rFonts w:ascii="Times New Roman"/>
          <w:b w:val="false"/>
          <w:i w:val="false"/>
          <w:color w:val="000000"/>
          <w:sz w:val="28"/>
        </w:rPr>
        <w:t>
      Значение плотности нефти, измеренное поточным ПП при температуре и давлении в блоке измерения параметров качества нефти, приводится к условиям измерения объема нефти и к нормальным условиям.</w:t>
      </w:r>
      <w:r>
        <w:br/>
      </w:r>
      <w:r>
        <w:rPr>
          <w:rFonts w:ascii="Times New Roman"/>
          <w:b w:val="false"/>
          <w:i w:val="false"/>
          <w:color w:val="000000"/>
          <w:sz w:val="28"/>
        </w:rPr>
        <w:t>
</w:t>
      </w:r>
      <w:r>
        <w:rPr>
          <w:rFonts w:ascii="Times New Roman"/>
          <w:b w:val="false"/>
          <w:i w:val="false"/>
          <w:color w:val="000000"/>
          <w:sz w:val="28"/>
        </w:rPr>
        <w:t>
      34. Устройством обработки информации (далее - УОИ) или автоматизированным рабочим местом оператора осуществляется управление всем процессом учета нефти.</w:t>
      </w:r>
      <w:r>
        <w:br/>
      </w:r>
      <w:r>
        <w:rPr>
          <w:rFonts w:ascii="Times New Roman"/>
          <w:b w:val="false"/>
          <w:i w:val="false"/>
          <w:color w:val="000000"/>
          <w:sz w:val="28"/>
        </w:rPr>
        <w:t>
</w:t>
      </w:r>
      <w:r>
        <w:rPr>
          <w:rFonts w:ascii="Times New Roman"/>
          <w:b w:val="false"/>
          <w:i w:val="false"/>
          <w:color w:val="000000"/>
          <w:sz w:val="28"/>
        </w:rPr>
        <w:t>
      35. Основные требования к эксплуатации СИКН:</w:t>
      </w:r>
      <w:r>
        <w:br/>
      </w:r>
      <w:r>
        <w:rPr>
          <w:rFonts w:ascii="Times New Roman"/>
          <w:b w:val="false"/>
          <w:i w:val="false"/>
          <w:color w:val="000000"/>
          <w:sz w:val="28"/>
        </w:rPr>
        <w:t>
</w:t>
      </w:r>
      <w:r>
        <w:rPr>
          <w:rFonts w:ascii="Times New Roman"/>
          <w:b w:val="false"/>
          <w:i w:val="false"/>
          <w:color w:val="000000"/>
          <w:sz w:val="28"/>
        </w:rPr>
        <w:t>
      1) в процессе эксплуатации СИКН контролируются следующие параметры:</w:t>
      </w:r>
      <w:r>
        <w:br/>
      </w:r>
      <w:r>
        <w:rPr>
          <w:rFonts w:ascii="Times New Roman"/>
          <w:b w:val="false"/>
          <w:i w:val="false"/>
          <w:color w:val="000000"/>
          <w:sz w:val="28"/>
        </w:rPr>
        <w:t>
</w:t>
      </w:r>
      <w:r>
        <w:rPr>
          <w:rFonts w:ascii="Times New Roman"/>
          <w:b w:val="false"/>
          <w:i w:val="false"/>
          <w:color w:val="000000"/>
          <w:sz w:val="28"/>
        </w:rPr>
        <w:t>
      расход нефти через измерительные линии. Конструкция СИКН должна обеспечивать при измерении массы расход нефти через измерительные линии с отклонением не более 2,5 % от рабочего диапазона, указанного в сертификате о метрологической аттестации системы;</w:t>
      </w:r>
      <w:r>
        <w:br/>
      </w:r>
      <w:r>
        <w:rPr>
          <w:rFonts w:ascii="Times New Roman"/>
          <w:b w:val="false"/>
          <w:i w:val="false"/>
          <w:color w:val="000000"/>
          <w:sz w:val="28"/>
        </w:rPr>
        <w:t>
</w:t>
      </w:r>
      <w:r>
        <w:rPr>
          <w:rFonts w:ascii="Times New Roman"/>
          <w:b w:val="false"/>
          <w:i w:val="false"/>
          <w:color w:val="000000"/>
          <w:sz w:val="28"/>
        </w:rPr>
        <w:t>
      давление нефти на выходном коллекторе. Давление нефти на выходе СИКН должно обеспечивать бескавитационную работу объемного ПР и быть не менее значения, определенного по формуле:</w:t>
      </w:r>
    </w:p>
    <w:bookmarkEnd w:id="18"/>
    <w:p>
      <w:pPr>
        <w:spacing w:after="0"/>
        <w:ind w:left="0"/>
        <w:jc w:val="both"/>
      </w:pPr>
      <w:r>
        <w:drawing>
          <wp:inline distT="0" distB="0" distL="0" distR="0">
            <wp:extent cx="17653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765300" cy="508000"/>
                    </a:xfrm>
                    <a:prstGeom prst="rect">
                      <a:avLst/>
                    </a:prstGeom>
                  </pic:spPr>
                </pic:pic>
              </a:graphicData>
            </a:graphic>
          </wp:inline>
        </w:drawing>
      </w:r>
      <w:r>
        <w:rPr>
          <w:rFonts w:ascii="Times New Roman"/>
          <w:b w:val="false"/>
          <w:i w:val="false"/>
          <w:color w:val="000000"/>
          <w:sz w:val="28"/>
        </w:rPr>
        <w:t>          (2)</w:t>
      </w:r>
    </w:p>
    <w:bookmarkStart w:name="z110" w:id="19"/>
    <w:p>
      <w:pPr>
        <w:spacing w:after="0"/>
        <w:ind w:left="0"/>
        <w:jc w:val="both"/>
      </w:pPr>
      <w:r>
        <w:rPr>
          <w:rFonts w:ascii="Times New Roman"/>
          <w:b w:val="false"/>
          <w:i w:val="false"/>
          <w:color w:val="000000"/>
          <w:sz w:val="28"/>
        </w:rPr>
        <w:t>
      где Р - минимальное избыточное давление на выходе СИКН, МПа;</w:t>
      </w:r>
      <w:r>
        <w:br/>
      </w:r>
      <w:r>
        <w:rPr>
          <w:rFonts w:ascii="Times New Roman"/>
          <w:b w:val="false"/>
          <w:i w:val="false"/>
          <w:color w:val="000000"/>
          <w:sz w:val="28"/>
        </w:rPr>
        <w:t>
</w:t>
      </w:r>
      <w:r>
        <w:rPr>
          <w:rFonts w:ascii="Times New Roman"/>
          <w:b w:val="false"/>
          <w:i w:val="false"/>
          <w:color w:val="000000"/>
          <w:sz w:val="28"/>
        </w:rPr>
        <w:t>
      Р</w:t>
      </w:r>
      <w:r>
        <w:rPr>
          <w:rFonts w:ascii="Times New Roman"/>
          <w:b w:val="false"/>
          <w:i w:val="false"/>
          <w:color w:val="000000"/>
          <w:vertAlign w:val="subscript"/>
        </w:rPr>
        <w:t>н</w:t>
      </w:r>
      <w:r>
        <w:rPr>
          <w:rFonts w:ascii="Times New Roman"/>
          <w:b w:val="false"/>
          <w:i w:val="false"/>
          <w:color w:val="000000"/>
          <w:sz w:val="28"/>
        </w:rPr>
        <w:t xml:space="preserve"> - давление насыщенных паров, МПа;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w:t>
      </w:r>
      <w:r>
        <w:rPr>
          <w:rFonts w:ascii="Times New Roman"/>
          <w:b w:val="false"/>
          <w:i w:val="false"/>
          <w:color w:val="000000"/>
          <w:sz w:val="28"/>
        </w:rPr>
        <w:t>Р - перепад давления на ПР или массомере, указанный в техническом паспорте, МПа;</w:t>
      </w:r>
      <w:r>
        <w:br/>
      </w:r>
      <w:r>
        <w:rPr>
          <w:rFonts w:ascii="Times New Roman"/>
          <w:b w:val="false"/>
          <w:i w:val="false"/>
          <w:color w:val="000000"/>
          <w:sz w:val="28"/>
        </w:rPr>
        <w:t>
</w:t>
      </w:r>
      <w:r>
        <w:rPr>
          <w:rFonts w:ascii="Times New Roman"/>
          <w:b w:val="false"/>
          <w:i w:val="false"/>
          <w:color w:val="000000"/>
          <w:sz w:val="28"/>
        </w:rPr>
        <w:t>
      Перепад давления на фильтрах должен быть не более значения, указанного в паспорте на данный тип фильтра, или не должен превышать 2</w:t>
      </w:r>
      <w:r>
        <w:rPr>
          <w:rFonts w:ascii="Times New Roman"/>
          <w:b w:val="false"/>
          <w:i w:val="false"/>
          <w:color w:val="000000"/>
          <w:sz w:val="28"/>
          <w:u w:val="single"/>
        </w:rPr>
        <w:t>/\</w:t>
      </w:r>
      <w:r>
        <w:rPr>
          <w:rFonts w:ascii="Times New Roman"/>
          <w:b w:val="false"/>
          <w:i w:val="false"/>
          <w:color w:val="000000"/>
          <w:sz w:val="28"/>
        </w:rPr>
        <w:t>Р</w:t>
      </w:r>
      <w:r>
        <w:rPr>
          <w:rFonts w:ascii="Times New Roman"/>
          <w:b w:val="false"/>
          <w:i w:val="false"/>
          <w:color w:val="000000"/>
          <w:vertAlign w:val="subscript"/>
        </w:rPr>
        <w:t>ф</w:t>
      </w:r>
      <w:r>
        <w:rPr>
          <w:rFonts w:ascii="Times New Roman"/>
          <w:b w:val="false"/>
          <w:i w:val="false"/>
          <w:color w:val="000000"/>
          <w:sz w:val="28"/>
        </w:rPr>
        <w:t xml:space="preserve">, где </w:t>
      </w:r>
      <w:r>
        <w:rPr>
          <w:rFonts w:ascii="Times New Roman"/>
          <w:b w:val="false"/>
          <w:i w:val="false"/>
          <w:color w:val="000000"/>
          <w:sz w:val="28"/>
          <w:u w:val="single"/>
        </w:rPr>
        <w:t>/\</w:t>
      </w:r>
      <w:r>
        <w:rPr>
          <w:rFonts w:ascii="Times New Roman"/>
          <w:b w:val="false"/>
          <w:i w:val="false"/>
          <w:color w:val="000000"/>
          <w:sz w:val="28"/>
        </w:rPr>
        <w:t>Р</w:t>
      </w:r>
      <w:r>
        <w:rPr>
          <w:rFonts w:ascii="Times New Roman"/>
          <w:b w:val="false"/>
          <w:i w:val="false"/>
          <w:color w:val="000000"/>
          <w:vertAlign w:val="subscript"/>
        </w:rPr>
        <w:t>ф</w:t>
      </w:r>
      <w:r>
        <w:rPr>
          <w:rFonts w:ascii="Times New Roman"/>
          <w:b w:val="false"/>
          <w:i w:val="false"/>
          <w:color w:val="000000"/>
          <w:sz w:val="28"/>
        </w:rPr>
        <w:t xml:space="preserve"> - перепад давления на фильтре на максимальном расходе, определенный на месте эксплуатации после чистки фильтра. Чистка фильтров должна проводиться не реже одного раза в три месяца с оформлением акта.</w:t>
      </w:r>
      <w:r>
        <w:br/>
      </w:r>
      <w:r>
        <w:rPr>
          <w:rFonts w:ascii="Times New Roman"/>
          <w:b w:val="false"/>
          <w:i w:val="false"/>
          <w:color w:val="000000"/>
          <w:sz w:val="28"/>
        </w:rPr>
        <w:t>
</w:t>
      </w:r>
      <w:r>
        <w:rPr>
          <w:rFonts w:ascii="Times New Roman"/>
          <w:b w:val="false"/>
          <w:i w:val="false"/>
          <w:color w:val="000000"/>
          <w:sz w:val="28"/>
        </w:rPr>
        <w:t>
      При отсутствии устройства по корректировке коэффициента преобразования объемного ПР по вязкости, вязкость нефти не должна отличаться от значений вязкости, при которых проводилась поверка объемного ПР, более чем на пределы, установленные при проведении испытаний для целей утверждения типа или метрологической аттестации в условиях эксплуатации других типов ПР;</w:t>
      </w:r>
      <w:r>
        <w:br/>
      </w:r>
      <w:r>
        <w:rPr>
          <w:rFonts w:ascii="Times New Roman"/>
          <w:b w:val="false"/>
          <w:i w:val="false"/>
          <w:color w:val="000000"/>
          <w:sz w:val="28"/>
        </w:rPr>
        <w:t>
</w:t>
      </w:r>
      <w:r>
        <w:rPr>
          <w:rFonts w:ascii="Times New Roman"/>
          <w:b w:val="false"/>
          <w:i w:val="false"/>
          <w:color w:val="000000"/>
          <w:sz w:val="28"/>
        </w:rPr>
        <w:t>
      2) учет нефти при нарушениях основных требований эксплуатации и отказах средств измерений должен проводиться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36. Основные требования к эксплуатации ПР:</w:t>
      </w:r>
      <w:r>
        <w:br/>
      </w:r>
      <w:r>
        <w:rPr>
          <w:rFonts w:ascii="Times New Roman"/>
          <w:b w:val="false"/>
          <w:i w:val="false"/>
          <w:color w:val="000000"/>
          <w:sz w:val="28"/>
        </w:rPr>
        <w:t>
</w:t>
      </w:r>
      <w:r>
        <w:rPr>
          <w:rFonts w:ascii="Times New Roman"/>
          <w:b w:val="false"/>
          <w:i w:val="false"/>
          <w:color w:val="000000"/>
          <w:sz w:val="28"/>
        </w:rPr>
        <w:t>
      1) при эксплуатации ПР проводят поверку и контроль метрологических характеристик;</w:t>
      </w:r>
      <w:r>
        <w:br/>
      </w:r>
      <w:r>
        <w:rPr>
          <w:rFonts w:ascii="Times New Roman"/>
          <w:b w:val="false"/>
          <w:i w:val="false"/>
          <w:color w:val="000000"/>
          <w:sz w:val="28"/>
        </w:rPr>
        <w:t>
</w:t>
      </w:r>
      <w:r>
        <w:rPr>
          <w:rFonts w:ascii="Times New Roman"/>
          <w:b w:val="false"/>
          <w:i w:val="false"/>
          <w:color w:val="000000"/>
          <w:sz w:val="28"/>
        </w:rPr>
        <w:t>
      2) во время поверки или контроля метрологических характеристик рабочих ПР учет нефти можно проводить по контрольной измерительной линии;</w:t>
      </w:r>
      <w:r>
        <w:br/>
      </w:r>
      <w:r>
        <w:rPr>
          <w:rFonts w:ascii="Times New Roman"/>
          <w:b w:val="false"/>
          <w:i w:val="false"/>
          <w:color w:val="000000"/>
          <w:sz w:val="28"/>
        </w:rPr>
        <w:t>
</w:t>
      </w:r>
      <w:r>
        <w:rPr>
          <w:rFonts w:ascii="Times New Roman"/>
          <w:b w:val="false"/>
          <w:i w:val="false"/>
          <w:color w:val="000000"/>
          <w:sz w:val="28"/>
        </w:rPr>
        <w:t>
      3) поверка ПР должна проводиться на месте эксплуатации в комплекте с элементами измерительных линий (струевыпрямителями, если они предусмотрены проектом, прямыми участками) в рабочем диапазоне расходов, в котором они эксплуатируются в СИКН;</w:t>
      </w:r>
      <w:r>
        <w:br/>
      </w:r>
      <w:r>
        <w:rPr>
          <w:rFonts w:ascii="Times New Roman"/>
          <w:b w:val="false"/>
          <w:i w:val="false"/>
          <w:color w:val="000000"/>
          <w:sz w:val="28"/>
        </w:rPr>
        <w:t>
</w:t>
      </w:r>
      <w:r>
        <w:rPr>
          <w:rFonts w:ascii="Times New Roman"/>
          <w:b w:val="false"/>
          <w:i w:val="false"/>
          <w:color w:val="000000"/>
          <w:sz w:val="28"/>
        </w:rPr>
        <w:t>
      4) коэффициент преобразования ПР может быть введен в УОИ как вручную, так и автоматически после поверки.</w:t>
      </w:r>
      <w:r>
        <w:br/>
      </w:r>
      <w:r>
        <w:rPr>
          <w:rFonts w:ascii="Times New Roman"/>
          <w:b w:val="false"/>
          <w:i w:val="false"/>
          <w:color w:val="000000"/>
          <w:sz w:val="28"/>
        </w:rPr>
        <w:t>
</w:t>
      </w:r>
      <w:r>
        <w:rPr>
          <w:rFonts w:ascii="Times New Roman"/>
          <w:b w:val="false"/>
          <w:i w:val="false"/>
          <w:color w:val="000000"/>
          <w:sz w:val="28"/>
        </w:rPr>
        <w:t>
      В зависимости от способа реализации градуировочной характеристики в УОИ коэффициент преобразования ПР представляют в виде:</w:t>
      </w:r>
      <w:r>
        <w:br/>
      </w:r>
      <w:r>
        <w:rPr>
          <w:rFonts w:ascii="Times New Roman"/>
          <w:b w:val="false"/>
          <w:i w:val="false"/>
          <w:color w:val="000000"/>
          <w:sz w:val="28"/>
        </w:rPr>
        <w:t>
</w:t>
      </w:r>
      <w:r>
        <w:rPr>
          <w:rFonts w:ascii="Times New Roman"/>
          <w:b w:val="false"/>
          <w:i w:val="false"/>
          <w:color w:val="000000"/>
          <w:sz w:val="28"/>
        </w:rPr>
        <w:t>
      1) постоянного значения во всем рабочем диапазоне расходов;</w:t>
      </w:r>
      <w:r>
        <w:br/>
      </w:r>
      <w:r>
        <w:rPr>
          <w:rFonts w:ascii="Times New Roman"/>
          <w:b w:val="false"/>
          <w:i w:val="false"/>
          <w:color w:val="000000"/>
          <w:sz w:val="28"/>
        </w:rPr>
        <w:t>
</w:t>
      </w:r>
      <w:r>
        <w:rPr>
          <w:rFonts w:ascii="Times New Roman"/>
          <w:b w:val="false"/>
          <w:i w:val="false"/>
          <w:color w:val="000000"/>
          <w:sz w:val="28"/>
        </w:rPr>
        <w:t>
      2) значений коэффициента преобразования в различных поддиапазонах расхода;</w:t>
      </w:r>
      <w:r>
        <w:br/>
      </w:r>
      <w:r>
        <w:rPr>
          <w:rFonts w:ascii="Times New Roman"/>
          <w:b w:val="false"/>
          <w:i w:val="false"/>
          <w:color w:val="000000"/>
          <w:sz w:val="28"/>
        </w:rPr>
        <w:t>
</w:t>
      </w:r>
      <w:r>
        <w:rPr>
          <w:rFonts w:ascii="Times New Roman"/>
          <w:b w:val="false"/>
          <w:i w:val="false"/>
          <w:color w:val="000000"/>
          <w:sz w:val="28"/>
        </w:rPr>
        <w:t>
      3) значений коэффициента преобразования в точках рабочего диапазона расходов;</w:t>
      </w:r>
      <w:r>
        <w:br/>
      </w:r>
      <w:r>
        <w:rPr>
          <w:rFonts w:ascii="Times New Roman"/>
          <w:b w:val="false"/>
          <w:i w:val="false"/>
          <w:color w:val="000000"/>
          <w:sz w:val="28"/>
        </w:rPr>
        <w:t>
</w:t>
      </w:r>
      <w:r>
        <w:rPr>
          <w:rFonts w:ascii="Times New Roman"/>
          <w:b w:val="false"/>
          <w:i w:val="false"/>
          <w:color w:val="000000"/>
          <w:sz w:val="28"/>
        </w:rPr>
        <w:t>
      4) в межповерочном интервале провождения контроль метрологических характеристик ПР.</w:t>
      </w:r>
      <w:r>
        <w:br/>
      </w:r>
      <w:r>
        <w:rPr>
          <w:rFonts w:ascii="Times New Roman"/>
          <w:b w:val="false"/>
          <w:i w:val="false"/>
          <w:color w:val="000000"/>
          <w:sz w:val="28"/>
        </w:rPr>
        <w:t>
</w:t>
      </w:r>
      <w:r>
        <w:rPr>
          <w:rFonts w:ascii="Times New Roman"/>
          <w:b w:val="false"/>
          <w:i w:val="false"/>
          <w:color w:val="000000"/>
          <w:sz w:val="28"/>
        </w:rPr>
        <w:t>
      При контроле метрологических характеристик ПР определяются коэффициент преобразования на месте эксплуатации при рабочих условиях в рабочем диапазоне расходов и отклонение полученного значения коэффициента преобразования от значения, установленного на вторичном приборе ПР или УОИ (хранящегося в памяти УОИ).</w:t>
      </w:r>
      <w:r>
        <w:br/>
      </w:r>
      <w:r>
        <w:rPr>
          <w:rFonts w:ascii="Times New Roman"/>
          <w:b w:val="false"/>
          <w:i w:val="false"/>
          <w:color w:val="000000"/>
          <w:sz w:val="28"/>
        </w:rPr>
        <w:t>
</w:t>
      </w:r>
      <w:r>
        <w:rPr>
          <w:rFonts w:ascii="Times New Roman"/>
          <w:b w:val="false"/>
          <w:i w:val="false"/>
          <w:color w:val="000000"/>
          <w:sz w:val="28"/>
        </w:rPr>
        <w:t>
      Контроль метрологических характеристик ПР проводится по трубопоршневой поверочной установке или контрольному ПР на месте эксплуатации через межконтрольный интервал.</w:t>
      </w:r>
      <w:r>
        <w:br/>
      </w:r>
      <w:r>
        <w:rPr>
          <w:rFonts w:ascii="Times New Roman"/>
          <w:b w:val="false"/>
          <w:i w:val="false"/>
          <w:color w:val="000000"/>
          <w:sz w:val="28"/>
        </w:rPr>
        <w:t>
</w:t>
      </w:r>
      <w:r>
        <w:rPr>
          <w:rFonts w:ascii="Times New Roman"/>
          <w:b w:val="false"/>
          <w:i w:val="false"/>
          <w:color w:val="000000"/>
          <w:sz w:val="28"/>
        </w:rPr>
        <w:t>
      Установление межконтрольного интервала ПР проводится в следующем порядке:</w:t>
      </w:r>
      <w:r>
        <w:br/>
      </w:r>
      <w:r>
        <w:rPr>
          <w:rFonts w:ascii="Times New Roman"/>
          <w:b w:val="false"/>
          <w:i w:val="false"/>
          <w:color w:val="000000"/>
          <w:sz w:val="28"/>
        </w:rPr>
        <w:t>
</w:t>
      </w:r>
      <w:r>
        <w:rPr>
          <w:rFonts w:ascii="Times New Roman"/>
          <w:b w:val="false"/>
          <w:i w:val="false"/>
          <w:color w:val="000000"/>
          <w:sz w:val="28"/>
        </w:rPr>
        <w:t>
      1) для каждой вновь вводимой СИКН, а также после реконструкции с заменой ПР определяется межконтрольный интервал ПР. Межконтрольный интервал определяется также после ремонта ПР;</w:t>
      </w:r>
      <w:r>
        <w:br/>
      </w:r>
      <w:r>
        <w:rPr>
          <w:rFonts w:ascii="Times New Roman"/>
          <w:b w:val="false"/>
          <w:i w:val="false"/>
          <w:color w:val="000000"/>
          <w:sz w:val="28"/>
        </w:rPr>
        <w:t>
</w:t>
      </w:r>
      <w:r>
        <w:rPr>
          <w:rFonts w:ascii="Times New Roman"/>
          <w:b w:val="false"/>
          <w:i w:val="false"/>
          <w:color w:val="000000"/>
          <w:sz w:val="28"/>
        </w:rPr>
        <w:t>
      2) межконтрольный интервал в зависимости от интенсивности эксплуатации ПР устанавливается либо в часах наработки либо в календарном времени (в днях или месяцах) по результатам контроля коэффициента преобразования по ТПУ;</w:t>
      </w:r>
      <w:r>
        <w:br/>
      </w:r>
      <w:r>
        <w:rPr>
          <w:rFonts w:ascii="Times New Roman"/>
          <w:b w:val="false"/>
          <w:i w:val="false"/>
          <w:color w:val="000000"/>
          <w:sz w:val="28"/>
        </w:rPr>
        <w:t>
</w:t>
      </w:r>
      <w:r>
        <w:rPr>
          <w:rFonts w:ascii="Times New Roman"/>
          <w:b w:val="false"/>
          <w:i w:val="false"/>
          <w:color w:val="000000"/>
          <w:sz w:val="28"/>
        </w:rPr>
        <w:t>
      3) при непрерывной работе ПР проводится контроль значения коэффициента преобразования в течение 30 календарных дней с интервалом 5 календарных дней и устанавливается межконтрольный интервал в 5 календарных дней;</w:t>
      </w:r>
      <w:r>
        <w:br/>
      </w:r>
      <w:r>
        <w:rPr>
          <w:rFonts w:ascii="Times New Roman"/>
          <w:b w:val="false"/>
          <w:i w:val="false"/>
          <w:color w:val="000000"/>
          <w:sz w:val="28"/>
        </w:rPr>
        <w:t>
</w:t>
      </w:r>
      <w:r>
        <w:rPr>
          <w:rFonts w:ascii="Times New Roman"/>
          <w:b w:val="false"/>
          <w:i w:val="false"/>
          <w:color w:val="000000"/>
          <w:sz w:val="28"/>
        </w:rPr>
        <w:t>
      4) межконтрольный интервал допускается устанавливать по результатам статистических данных;</w:t>
      </w:r>
      <w:r>
        <w:br/>
      </w:r>
      <w:r>
        <w:rPr>
          <w:rFonts w:ascii="Times New Roman"/>
          <w:b w:val="false"/>
          <w:i w:val="false"/>
          <w:color w:val="000000"/>
          <w:sz w:val="28"/>
        </w:rPr>
        <w:t>
</w:t>
      </w:r>
      <w:r>
        <w:rPr>
          <w:rFonts w:ascii="Times New Roman"/>
          <w:b w:val="false"/>
          <w:i w:val="false"/>
          <w:color w:val="000000"/>
          <w:sz w:val="28"/>
        </w:rPr>
        <w:t>
      5) контроль ПР, находящихся в резерве и длительное время не проходящих контроль, проводится только перед вводом их в эксплуатацию;</w:t>
      </w:r>
      <w:r>
        <w:br/>
      </w:r>
      <w:r>
        <w:rPr>
          <w:rFonts w:ascii="Times New Roman"/>
          <w:b w:val="false"/>
          <w:i w:val="false"/>
          <w:color w:val="000000"/>
          <w:sz w:val="28"/>
        </w:rPr>
        <w:t>
</w:t>
      </w:r>
      <w:r>
        <w:rPr>
          <w:rFonts w:ascii="Times New Roman"/>
          <w:b w:val="false"/>
          <w:i w:val="false"/>
          <w:color w:val="000000"/>
          <w:sz w:val="28"/>
        </w:rPr>
        <w:t>
      6) величина межконтрольного интервала вносится в формуляр СИКН;</w:t>
      </w:r>
      <w:r>
        <w:br/>
      </w:r>
      <w:r>
        <w:rPr>
          <w:rFonts w:ascii="Times New Roman"/>
          <w:b w:val="false"/>
          <w:i w:val="false"/>
          <w:color w:val="000000"/>
          <w:sz w:val="28"/>
        </w:rPr>
        <w:t>
</w:t>
      </w:r>
      <w:r>
        <w:rPr>
          <w:rFonts w:ascii="Times New Roman"/>
          <w:b w:val="false"/>
          <w:i w:val="false"/>
          <w:color w:val="000000"/>
          <w:sz w:val="28"/>
        </w:rPr>
        <w:t>
      7) установление межконтрольного интервала выполняет организация, проводящая обслуживание СИКН, согласовав с представителями сдающей и принимающей сторон.</w:t>
      </w:r>
      <w:r>
        <w:br/>
      </w:r>
      <w:r>
        <w:rPr>
          <w:rFonts w:ascii="Times New Roman"/>
          <w:b w:val="false"/>
          <w:i w:val="false"/>
          <w:color w:val="000000"/>
          <w:sz w:val="28"/>
        </w:rPr>
        <w:t>
</w:t>
      </w:r>
      <w:r>
        <w:rPr>
          <w:rFonts w:ascii="Times New Roman"/>
          <w:b w:val="false"/>
          <w:i w:val="false"/>
          <w:color w:val="000000"/>
          <w:sz w:val="28"/>
        </w:rPr>
        <w:t>
      Основные требования к эксплуатации поточных ПП:</w:t>
      </w:r>
      <w:r>
        <w:br/>
      </w:r>
      <w:r>
        <w:rPr>
          <w:rFonts w:ascii="Times New Roman"/>
          <w:b w:val="false"/>
          <w:i w:val="false"/>
          <w:color w:val="000000"/>
          <w:sz w:val="28"/>
        </w:rPr>
        <w:t>
</w:t>
      </w:r>
      <w:r>
        <w:rPr>
          <w:rFonts w:ascii="Times New Roman"/>
          <w:b w:val="false"/>
          <w:i w:val="false"/>
          <w:color w:val="000000"/>
          <w:sz w:val="28"/>
        </w:rPr>
        <w:t>
      1) поверка поточных ПП проводится по измерительному комплекту металлических напорных пикнометров или по эталонному плотномеру;</w:t>
      </w:r>
      <w:r>
        <w:br/>
      </w:r>
      <w:r>
        <w:rPr>
          <w:rFonts w:ascii="Times New Roman"/>
          <w:b w:val="false"/>
          <w:i w:val="false"/>
          <w:color w:val="000000"/>
          <w:sz w:val="28"/>
        </w:rPr>
        <w:t>
</w:t>
      </w:r>
      <w:r>
        <w:rPr>
          <w:rFonts w:ascii="Times New Roman"/>
          <w:b w:val="false"/>
          <w:i w:val="false"/>
          <w:color w:val="000000"/>
          <w:sz w:val="28"/>
        </w:rPr>
        <w:t>
      2) поверка поточных ПП проводится в лаборатории или на месте эксплуатации. Поверку поточных ПП на месте эксплуатации допускается проводить, если изменение плотности нефти в течение года не превышает 100 кг/м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после очередной поверки ПП в лаборатории перед его установкой на место эксплуатации выполняется контроль метрологической характеристики по воздушной точке;</w:t>
      </w:r>
      <w:r>
        <w:br/>
      </w:r>
      <w:r>
        <w:rPr>
          <w:rFonts w:ascii="Times New Roman"/>
          <w:b w:val="false"/>
          <w:i w:val="false"/>
          <w:color w:val="000000"/>
          <w:sz w:val="28"/>
        </w:rPr>
        <w:t>
</w:t>
      </w:r>
      <w:r>
        <w:rPr>
          <w:rFonts w:ascii="Times New Roman"/>
          <w:b w:val="false"/>
          <w:i w:val="false"/>
          <w:color w:val="000000"/>
          <w:sz w:val="28"/>
        </w:rPr>
        <w:t xml:space="preserve">
      4) для этого в блоке измерения параметров качества нефти или другом приспособленном помещении подается на ПП питание, подключается к измерительной линии плотности и проводится отсчет выходного сигнала при температуре (20 ± 5) </w:t>
      </w:r>
      <w:r>
        <w:rPr>
          <w:rFonts w:ascii="Times New Roman"/>
          <w:b w:val="false"/>
          <w:i w:val="false"/>
          <w:color w:val="000000"/>
          <w:vertAlign w:val="superscript"/>
        </w:rPr>
        <w:t>0</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5) период колебаний выходного сигнала должен соответствовать периоду колебаний, указанному в сертификате поверки (поверка воздухом).</w:t>
      </w:r>
      <w:r>
        <w:br/>
      </w:r>
      <w:r>
        <w:rPr>
          <w:rFonts w:ascii="Times New Roman"/>
          <w:b w:val="false"/>
          <w:i w:val="false"/>
          <w:color w:val="000000"/>
          <w:sz w:val="28"/>
        </w:rPr>
        <w:t>
</w:t>
      </w:r>
      <w:r>
        <w:rPr>
          <w:rFonts w:ascii="Times New Roman"/>
          <w:b w:val="false"/>
          <w:i w:val="false"/>
          <w:color w:val="000000"/>
          <w:sz w:val="28"/>
        </w:rPr>
        <w:t>
      37. Если погрешность ПП при поверке или контроле превышает установленные пределы, он подлежит градуировке с последующей поверкой.</w:t>
      </w:r>
      <w:r>
        <w:br/>
      </w:r>
      <w:r>
        <w:rPr>
          <w:rFonts w:ascii="Times New Roman"/>
          <w:b w:val="false"/>
          <w:i w:val="false"/>
          <w:color w:val="000000"/>
          <w:sz w:val="28"/>
        </w:rPr>
        <w:t>
</w:t>
      </w:r>
      <w:r>
        <w:rPr>
          <w:rFonts w:ascii="Times New Roman"/>
          <w:b w:val="false"/>
          <w:i w:val="false"/>
          <w:color w:val="000000"/>
          <w:sz w:val="28"/>
        </w:rPr>
        <w:t>
      Градуировка поточных ПП проводится по измерительному комплекту пикнометров или по эталонному плотномеру в лаборатории или на месте эксплуатации в соответствии с нормативными документами по стандартизации.</w:t>
      </w:r>
      <w:r>
        <w:br/>
      </w:r>
      <w:r>
        <w:rPr>
          <w:rFonts w:ascii="Times New Roman"/>
          <w:b w:val="false"/>
          <w:i w:val="false"/>
          <w:color w:val="000000"/>
          <w:sz w:val="28"/>
        </w:rPr>
        <w:t>
</w:t>
      </w:r>
      <w:r>
        <w:rPr>
          <w:rFonts w:ascii="Times New Roman"/>
          <w:b w:val="false"/>
          <w:i w:val="false"/>
          <w:color w:val="000000"/>
          <w:sz w:val="28"/>
        </w:rPr>
        <w:t>
      Градуировку поточных ПП допускается проводить на месте эксплуатации, если изменение плотности нефти в течение года не превышает 100 кг/м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38. Контроль поточных ПП проводится один раз в 10 календарных дней методом сличения показаний рабочего ПП с результатами измерения плотности нефти эталонным плотномером в рабочих условиях при рабочем значении плотности или с показаниями резервного ПП.</w:t>
      </w:r>
      <w:r>
        <w:br/>
      </w:r>
      <w:r>
        <w:rPr>
          <w:rFonts w:ascii="Times New Roman"/>
          <w:b w:val="false"/>
          <w:i w:val="false"/>
          <w:color w:val="000000"/>
          <w:sz w:val="28"/>
        </w:rPr>
        <w:t>
</w:t>
      </w:r>
      <w:r>
        <w:rPr>
          <w:rFonts w:ascii="Times New Roman"/>
          <w:b w:val="false"/>
          <w:i w:val="false"/>
          <w:color w:val="000000"/>
          <w:sz w:val="28"/>
        </w:rPr>
        <w:t>
      Резервный ПП должен быть чистым и нефть через него должна проходить только при сличении.</w:t>
      </w:r>
      <w:r>
        <w:br/>
      </w:r>
      <w:r>
        <w:rPr>
          <w:rFonts w:ascii="Times New Roman"/>
          <w:b w:val="false"/>
          <w:i w:val="false"/>
          <w:color w:val="000000"/>
          <w:sz w:val="28"/>
        </w:rPr>
        <w:t>
</w:t>
      </w:r>
      <w:r>
        <w:rPr>
          <w:rFonts w:ascii="Times New Roman"/>
          <w:b w:val="false"/>
          <w:i w:val="false"/>
          <w:color w:val="000000"/>
          <w:sz w:val="28"/>
        </w:rPr>
        <w:t>
      Должно выполняться условие:</w:t>
      </w:r>
    </w:p>
    <w:bookmarkEnd w:id="19"/>
    <w:p>
      <w:pPr>
        <w:spacing w:after="0"/>
        <w:ind w:left="0"/>
        <w:jc w:val="both"/>
      </w:pPr>
      <w:r>
        <w:drawing>
          <wp:inline distT="0" distB="0" distL="0" distR="0">
            <wp:extent cx="1993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93900" cy="444500"/>
                    </a:xfrm>
                    <a:prstGeom prst="rect">
                      <a:avLst/>
                    </a:prstGeom>
                  </pic:spPr>
                </pic:pic>
              </a:graphicData>
            </a:graphic>
          </wp:inline>
        </w:drawing>
      </w:r>
      <w:r>
        <w:rPr>
          <w:rFonts w:ascii="Times New Roman"/>
          <w:b w:val="false"/>
          <w:i w:val="false"/>
          <w:color w:val="000000"/>
          <w:sz w:val="28"/>
        </w:rPr>
        <w:t>         (3)</w:t>
      </w:r>
    </w:p>
    <w:bookmarkStart w:name="z148" w:id="20"/>
    <w:p>
      <w:pPr>
        <w:spacing w:after="0"/>
        <w:ind w:left="0"/>
        <w:jc w:val="both"/>
      </w:pPr>
      <w:r>
        <w:rPr>
          <w:rFonts w:ascii="Times New Roman"/>
          <w:b w:val="false"/>
          <w:i w:val="false"/>
          <w:color w:val="000000"/>
          <w:sz w:val="28"/>
        </w:rPr>
        <w:t xml:space="preserve">
      где </w:t>
      </w:r>
      <w:r>
        <w:rPr>
          <w:rFonts w:ascii="Times New Roman"/>
          <w:b w:val="false"/>
          <w:i/>
          <w:color w:val="000000"/>
          <w:sz w:val="28"/>
        </w:rPr>
        <w:t>р</w:t>
      </w:r>
      <w:r>
        <w:rPr>
          <w:rFonts w:ascii="Times New Roman"/>
          <w:b w:val="false"/>
          <w:i w:val="false"/>
          <w:color w:val="000000"/>
          <w:vertAlign w:val="subscript"/>
        </w:rPr>
        <w:t>nn</w:t>
      </w:r>
      <w:r>
        <w:rPr>
          <w:rFonts w:ascii="Times New Roman"/>
          <w:b w:val="false"/>
          <w:i w:val="false"/>
          <w:color w:val="000000"/>
          <w:sz w:val="28"/>
        </w:rPr>
        <w:t xml:space="preserve"> - значение плотности нефти, измеренное рабочим ПП, кг/м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p</w:t>
      </w:r>
      <w:r>
        <w:rPr>
          <w:rFonts w:ascii="Times New Roman"/>
          <w:b w:val="false"/>
          <w:i w:val="false"/>
          <w:color w:val="000000"/>
          <w:vertAlign w:val="subscript"/>
        </w:rPr>
        <w:t xml:space="preserve">0 </w:t>
      </w:r>
      <w:r>
        <w:rPr>
          <w:rFonts w:ascii="Times New Roman"/>
          <w:b w:val="false"/>
          <w:i w:val="false"/>
          <w:color w:val="000000"/>
          <w:sz w:val="28"/>
        </w:rPr>
        <w:t>- значение плотности нефти, измеренное эталонным плотномером  резервным ПП, кг/м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w:t>
      </w:r>
      <w:r>
        <w:rPr>
          <w:rFonts w:ascii="Times New Roman"/>
          <w:b w:val="false"/>
          <w:i w:val="false"/>
          <w:color w:val="000000"/>
          <w:vertAlign w:val="subscript"/>
        </w:rPr>
        <w:t>nn</w:t>
      </w:r>
      <w:r>
        <w:rPr>
          <w:rFonts w:ascii="Times New Roman"/>
          <w:b w:val="false"/>
          <w:i w:val="false"/>
          <w:color w:val="000000"/>
          <w:sz w:val="28"/>
        </w:rPr>
        <w:t xml:space="preserve"> - предел допускаемой абсолютной погрешности рабочего ПП, кг/м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w:t>
      </w:r>
      <w:r>
        <w:rPr>
          <w:rFonts w:ascii="Times New Roman"/>
          <w:b w:val="false"/>
          <w:i w:val="false"/>
          <w:color w:val="000000"/>
          <w:vertAlign w:val="subscript"/>
        </w:rPr>
        <w:t>0</w:t>
      </w:r>
      <w:r>
        <w:rPr>
          <w:rFonts w:ascii="Times New Roman"/>
          <w:b w:val="false"/>
          <w:i w:val="false"/>
          <w:color w:val="000000"/>
          <w:sz w:val="28"/>
        </w:rPr>
        <w:t xml:space="preserve"> - предел допускаемой абсолютной погрешности эталонного плотномера или резервного ПП, кг/м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При отсутствии эталонного плотномера или до оснащения СИКН резервным ПП контроль рабочих ПП проводится по результатам измерения плотности нефти аналитической лабораторией.</w:t>
      </w:r>
      <w:r>
        <w:br/>
      </w:r>
      <w:r>
        <w:rPr>
          <w:rFonts w:ascii="Times New Roman"/>
          <w:b w:val="false"/>
          <w:i w:val="false"/>
          <w:color w:val="000000"/>
          <w:sz w:val="28"/>
        </w:rPr>
        <w:t>
</w:t>
      </w:r>
      <w:r>
        <w:rPr>
          <w:rFonts w:ascii="Times New Roman"/>
          <w:b w:val="false"/>
          <w:i w:val="false"/>
          <w:color w:val="000000"/>
          <w:sz w:val="28"/>
        </w:rPr>
        <w:t xml:space="preserve">
      Не реже одного раза в 10 календарных дней показания ПП </w:t>
      </w:r>
      <w:r>
        <w:rPr>
          <w:rFonts w:ascii="Times New Roman"/>
          <w:b w:val="false"/>
          <w:i/>
          <w:color w:val="000000"/>
          <w:sz w:val="28"/>
        </w:rPr>
        <w:t>р</w:t>
      </w:r>
      <w:r>
        <w:rPr>
          <w:rFonts w:ascii="Times New Roman"/>
          <w:b w:val="false"/>
          <w:i w:val="false"/>
          <w:color w:val="000000"/>
          <w:vertAlign w:val="subscript"/>
        </w:rPr>
        <w:t>nn</w:t>
      </w:r>
      <w:r>
        <w:rPr>
          <w:rFonts w:ascii="Times New Roman"/>
          <w:b w:val="false"/>
          <w:i w:val="false"/>
          <w:color w:val="000000"/>
          <w:sz w:val="28"/>
        </w:rPr>
        <w:t xml:space="preserve"> сравниваются с результатами измерения плотности нефти ареометром или лабораторным плотномером и вычисляют разность плотностей </w:t>
      </w:r>
      <w:r>
        <w:rPr>
          <w:rFonts w:ascii="Times New Roman"/>
          <w:b w:val="false"/>
          <w:i w:val="false"/>
          <w:color w:val="000000"/>
          <w:sz w:val="28"/>
          <w:u w:val="single"/>
        </w:rPr>
        <w:t>/\</w:t>
      </w:r>
      <w:r>
        <w:rPr>
          <w:rFonts w:ascii="Times New Roman"/>
          <w:b w:val="false"/>
          <w:i w:val="false"/>
          <w:color w:val="000000"/>
          <w:vertAlign w:val="subscript"/>
        </w:rPr>
        <w:t>pn</w:t>
      </w:r>
      <w:r>
        <w:rPr>
          <w:rFonts w:ascii="Times New Roman"/>
          <w:b w:val="false"/>
          <w:i w:val="false"/>
          <w:color w:val="000000"/>
          <w:sz w:val="28"/>
        </w:rPr>
        <w:t>, кг/м</w:t>
      </w:r>
      <w:r>
        <w:rPr>
          <w:rFonts w:ascii="Times New Roman"/>
          <w:b w:val="false"/>
          <w:i w:val="false"/>
          <w:color w:val="000000"/>
          <w:vertAlign w:val="superscript"/>
        </w:rPr>
        <w:t>3</w:t>
      </w:r>
      <w:r>
        <w:rPr>
          <w:rFonts w:ascii="Times New Roman"/>
          <w:b w:val="false"/>
          <w:i w:val="false"/>
          <w:color w:val="000000"/>
          <w:sz w:val="28"/>
        </w:rPr>
        <w:t>, по формуле:</w:t>
      </w:r>
    </w:p>
    <w:bookmarkEnd w:id="20"/>
    <w:p>
      <w:pPr>
        <w:spacing w:after="0"/>
        <w:ind w:left="0"/>
        <w:jc w:val="both"/>
      </w:pPr>
      <w:r>
        <w:drawing>
          <wp:inline distT="0" distB="0" distL="0" distR="0">
            <wp:extent cx="1727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727200" cy="469900"/>
                    </a:xfrm>
                    <a:prstGeom prst="rect">
                      <a:avLst/>
                    </a:prstGeom>
                  </pic:spPr>
                </pic:pic>
              </a:graphicData>
            </a:graphic>
          </wp:inline>
        </w:drawing>
      </w:r>
      <w:r>
        <w:rPr>
          <w:rFonts w:ascii="Times New Roman"/>
          <w:b w:val="false"/>
          <w:i w:val="false"/>
          <w:color w:val="000000"/>
          <w:sz w:val="28"/>
        </w:rPr>
        <w:t>        (4)</w:t>
      </w:r>
    </w:p>
    <w:bookmarkStart w:name="z154" w:id="21"/>
    <w:p>
      <w:pPr>
        <w:spacing w:after="0"/>
        <w:ind w:left="0"/>
        <w:jc w:val="both"/>
      </w:pPr>
      <w:r>
        <w:rPr>
          <w:rFonts w:ascii="Times New Roman"/>
          <w:b w:val="false"/>
          <w:i w:val="false"/>
          <w:color w:val="000000"/>
          <w:sz w:val="28"/>
        </w:rPr>
        <w:t xml:space="preserve">
      где </w:t>
      </w:r>
      <w:r>
        <w:rPr>
          <w:rFonts w:ascii="Times New Roman"/>
          <w:b w:val="false"/>
          <w:i/>
          <w:color w:val="000000"/>
          <w:sz w:val="28"/>
        </w:rPr>
        <w:t>P</w:t>
      </w:r>
      <w:r>
        <w:rPr>
          <w:rFonts w:ascii="Times New Roman"/>
          <w:b w:val="false"/>
          <w:i w:val="false"/>
          <w:color w:val="000000"/>
          <w:vertAlign w:val="subscript"/>
        </w:rPr>
        <w:t>лn</w:t>
      </w:r>
      <w:r>
        <w:rPr>
          <w:rFonts w:ascii="Times New Roman"/>
          <w:b w:val="false"/>
          <w:i w:val="false"/>
          <w:color w:val="000000"/>
          <w:sz w:val="28"/>
        </w:rPr>
        <w:t xml:space="preserve"> - значение плотности нефти, измеренное ареометром или лабораторным плотномером в пробе, отобранной в момент измерения </w:t>
      </w:r>
      <w:r>
        <w:rPr>
          <w:rFonts w:ascii="Times New Roman"/>
          <w:b w:val="false"/>
          <w:i/>
          <w:color w:val="000000"/>
          <w:sz w:val="28"/>
        </w:rPr>
        <w:t>р</w:t>
      </w:r>
      <w:r>
        <w:rPr>
          <w:rFonts w:ascii="Times New Roman"/>
          <w:b w:val="false"/>
          <w:i w:val="false"/>
          <w:color w:val="000000"/>
          <w:vertAlign w:val="subscript"/>
        </w:rPr>
        <w:t>nn</w:t>
      </w:r>
      <w:r>
        <w:rPr>
          <w:rFonts w:ascii="Times New Roman"/>
          <w:b w:val="false"/>
          <w:i w:val="false"/>
          <w:color w:val="000000"/>
          <w:sz w:val="28"/>
        </w:rPr>
        <w:t>, приведенное к условиям в блоке измерения параметров качества нефти, кг/м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Должно выполняться условие:</w:t>
      </w:r>
    </w:p>
    <w:bookmarkEnd w:id="21"/>
    <w:p>
      <w:pPr>
        <w:spacing w:after="0"/>
        <w:ind w:left="0"/>
        <w:jc w:val="both"/>
      </w:pPr>
      <w:r>
        <w:drawing>
          <wp:inline distT="0" distB="0" distL="0" distR="0">
            <wp:extent cx="16256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625600" cy="431800"/>
                    </a:xfrm>
                    <a:prstGeom prst="rect">
                      <a:avLst/>
                    </a:prstGeom>
                  </pic:spPr>
                </pic:pic>
              </a:graphicData>
            </a:graphic>
          </wp:inline>
        </w:drawing>
      </w:r>
      <w:r>
        <w:rPr>
          <w:rFonts w:ascii="Times New Roman"/>
          <w:b w:val="false"/>
          <w:i w:val="false"/>
          <w:color w:val="000000"/>
          <w:vertAlign w:val="subscript"/>
        </w:rPr>
        <w:t>         </w:t>
      </w:r>
      <w:r>
        <w:rPr>
          <w:rFonts w:ascii="Times New Roman"/>
          <w:b w:val="false"/>
          <w:i w:val="false"/>
          <w:color w:val="000000"/>
          <w:sz w:val="28"/>
        </w:rPr>
        <w:t>(5)</w:t>
      </w:r>
    </w:p>
    <w:bookmarkStart w:name="z156" w:id="22"/>
    <w:p>
      <w:pPr>
        <w:spacing w:after="0"/>
        <w:ind w:left="0"/>
        <w:jc w:val="both"/>
      </w:pPr>
      <w:r>
        <w:rPr>
          <w:rFonts w:ascii="Times New Roman"/>
          <w:b w:val="false"/>
          <w:i w:val="false"/>
          <w:color w:val="000000"/>
          <w:sz w:val="28"/>
        </w:rPr>
        <w:t xml:space="preserve">
      где </w:t>
      </w:r>
      <w:r>
        <w:rPr>
          <w:rFonts w:ascii="Times New Roman"/>
          <w:b w:val="false"/>
          <w:i w:val="false"/>
          <w:color w:val="000000"/>
          <w:sz w:val="28"/>
          <w:u w:val="single"/>
        </w:rPr>
        <w:t>/\</w:t>
      </w:r>
      <w:r>
        <w:rPr>
          <w:rFonts w:ascii="Times New Roman"/>
          <w:b w:val="false"/>
          <w:i w:val="false"/>
          <w:color w:val="000000"/>
          <w:sz w:val="28"/>
        </w:rPr>
        <w:t xml:space="preserve"> - погрешность метода измерения плотности ареометром или лабораторным плотномером из свидетельства о метрологической аттестации методики выполнения измерений плотности, кг/м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 проведения оценки погрешности метода допускается проводить контроль ПП следующим образом.</w:t>
      </w:r>
      <w:r>
        <w:br/>
      </w:r>
      <w:r>
        <w:rPr>
          <w:rFonts w:ascii="Times New Roman"/>
          <w:b w:val="false"/>
          <w:i w:val="false"/>
          <w:color w:val="000000"/>
          <w:sz w:val="28"/>
        </w:rPr>
        <w:t>
                 __</w:t>
      </w:r>
      <w:r>
        <w:br/>
      </w:r>
      <w:r>
        <w:rPr>
          <w:rFonts w:ascii="Times New Roman"/>
          <w:b w:val="false"/>
          <w:i w:val="false"/>
          <w:color w:val="000000"/>
          <w:sz w:val="28"/>
        </w:rPr>
        <w:t>
</w:t>
      </w:r>
      <w:r>
        <w:rPr>
          <w:rFonts w:ascii="Times New Roman"/>
          <w:b w:val="false"/>
          <w:i w:val="false"/>
          <w:color w:val="000000"/>
          <w:sz w:val="28"/>
        </w:rPr>
        <w:t xml:space="preserve">
      Определяют </w:t>
      </w:r>
      <w:r>
        <w:rPr>
          <w:rFonts w:ascii="Times New Roman"/>
          <w:b w:val="false"/>
          <w:i w:val="false"/>
          <w:color w:val="000000"/>
          <w:sz w:val="28"/>
          <w:u w:val="single"/>
        </w:rPr>
        <w:t>/\</w:t>
      </w:r>
      <w:r>
        <w:rPr>
          <w:rFonts w:ascii="Times New Roman"/>
          <w:b w:val="false"/>
          <w:i w:val="false"/>
          <w:color w:val="000000"/>
          <w:vertAlign w:val="subscript"/>
        </w:rPr>
        <w:t>р</w:t>
      </w:r>
      <w:r>
        <w:rPr>
          <w:rFonts w:ascii="Times New Roman"/>
          <w:b w:val="false"/>
          <w:i w:val="false"/>
          <w:color w:val="000000"/>
          <w:sz w:val="28"/>
        </w:rPr>
        <w:t xml:space="preserve"> по формуле:</w:t>
      </w:r>
    </w:p>
    <w:bookmarkEnd w:id="22"/>
    <w:bookmarkStart w:name="z159" w:id="23"/>
    <w:p>
      <w:pPr>
        <w:spacing w:after="0"/>
        <w:ind w:left="0"/>
        <w:jc w:val="both"/>
      </w:pPr>
      <w:r>
        <w:rPr>
          <w:rFonts w:ascii="Times New Roman"/>
          <w:b w:val="false"/>
          <w:i w:val="false"/>
          <w:color w:val="000000"/>
          <w:sz w:val="28"/>
        </w:rPr>
        <w:t>      </w:t>
      </w:r>
      <w:r>
        <w:drawing>
          <wp:inline distT="0" distB="0" distL="0" distR="0">
            <wp:extent cx="16002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600200" cy="889000"/>
                    </a:xfrm>
                    <a:prstGeom prst="rect">
                      <a:avLst/>
                    </a:prstGeom>
                  </pic:spPr>
                </pic:pic>
              </a:graphicData>
            </a:graphic>
          </wp:inline>
        </w:drawing>
      </w:r>
      <w:r>
        <w:rPr>
          <w:rFonts w:ascii="Times New Roman"/>
          <w:b w:val="false"/>
          <w:i w:val="false"/>
          <w:color w:val="000000"/>
          <w:sz w:val="28"/>
        </w:rPr>
        <w:t>           (6)</w:t>
      </w:r>
      <w:r>
        <w:br/>
      </w:r>
      <w:r>
        <w:rPr>
          <w:rFonts w:ascii="Times New Roman"/>
          <w:b w:val="false"/>
          <w:i w:val="false"/>
          <w:color w:val="000000"/>
          <w:sz w:val="28"/>
        </w:rPr>
        <w:t>
                              (7)</w:t>
      </w:r>
      <w:r>
        <w:br/>
      </w:r>
      <w:r>
        <w:rPr>
          <w:rFonts w:ascii="Times New Roman"/>
          <w:b w:val="false"/>
          <w:i w:val="false"/>
          <w:color w:val="000000"/>
          <w:sz w:val="28"/>
        </w:rPr>
        <w:t xml:space="preserve">
          _ </w:t>
      </w:r>
      <w:r>
        <w:br/>
      </w:r>
      <w:r>
        <w:rPr>
          <w:rFonts w:ascii="Times New Roman"/>
          <w:b w:val="false"/>
          <w:i w:val="false"/>
          <w:color w:val="000000"/>
          <w:sz w:val="28"/>
        </w:rPr>
        <w:t xml:space="preserve">
      где </w:t>
      </w:r>
      <w:r>
        <w:rPr>
          <w:rFonts w:ascii="Times New Roman"/>
          <w:b w:val="false"/>
          <w:i w:val="false"/>
          <w:color w:val="000000"/>
          <w:sz w:val="28"/>
          <w:u w:val="single"/>
        </w:rPr>
        <w:t>/\</w:t>
      </w:r>
      <w:r>
        <w:rPr>
          <w:rFonts w:ascii="Times New Roman"/>
          <w:b w:val="false"/>
          <w:i w:val="false"/>
          <w:color w:val="000000"/>
          <w:vertAlign w:val="subscript"/>
        </w:rPr>
        <w:t xml:space="preserve">р </w:t>
      </w:r>
      <w:r>
        <w:rPr>
          <w:rFonts w:ascii="Times New Roman"/>
          <w:b w:val="false"/>
          <w:i w:val="false"/>
          <w:color w:val="000000"/>
          <w:sz w:val="28"/>
        </w:rPr>
        <w:t xml:space="preserve">- среднее значение разностей </w:t>
      </w:r>
      <w:r>
        <w:rPr>
          <w:rFonts w:ascii="Times New Roman"/>
          <w:b w:val="false"/>
          <w:i w:val="false"/>
          <w:color w:val="000000"/>
          <w:sz w:val="28"/>
          <w:u w:val="single"/>
        </w:rPr>
        <w:t>/\</w:t>
      </w:r>
      <w:r>
        <w:rPr>
          <w:rFonts w:ascii="Times New Roman"/>
          <w:b w:val="false"/>
          <w:i w:val="false"/>
          <w:color w:val="000000"/>
          <w:vertAlign w:val="subscript"/>
        </w:rPr>
        <w:t>рi</w:t>
      </w:r>
      <w:r>
        <w:rPr>
          <w:rFonts w:ascii="Times New Roman"/>
          <w:b w:val="false"/>
          <w:i w:val="false"/>
          <w:color w:val="000000"/>
          <w:sz w:val="28"/>
        </w:rPr>
        <w:t>, за первые 30 смен после поверки ПП, проверенных на отклонение от нормы, кг/м</w:t>
      </w:r>
      <w:r>
        <w:rPr>
          <w:rFonts w:ascii="Times New Roman"/>
          <w:b w:val="false"/>
          <w:i w:val="false"/>
          <w:color w:val="000000"/>
          <w:vertAlign w:val="superscript"/>
        </w:rPr>
        <w:t>3</w:t>
      </w:r>
      <w:r>
        <w:rPr>
          <w:rFonts w:ascii="Times New Roman"/>
          <w:b w:val="false"/>
          <w:i w:val="false"/>
          <w:color w:val="000000"/>
          <w:sz w:val="28"/>
        </w:rPr>
        <w:t>. При обнаружении резко выделяющихся измерений их заменяют результатами дополнительных измерений;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P</w:t>
      </w:r>
      <w:r>
        <w:rPr>
          <w:rFonts w:ascii="Times New Roman"/>
          <w:b w:val="false"/>
          <w:i w:val="false"/>
          <w:color w:val="000000"/>
          <w:vertAlign w:val="subscript"/>
        </w:rPr>
        <w:t>nni</w:t>
      </w:r>
      <w:r>
        <w:rPr>
          <w:rFonts w:ascii="Times New Roman"/>
          <w:b w:val="false"/>
          <w:i w:val="false"/>
          <w:color w:val="000000"/>
          <w:sz w:val="28"/>
        </w:rPr>
        <w:t xml:space="preserve"> - значение плотности нефти, измеренное рабочим ПП в i-ую смену за первые 30 смен после поверки, кг/м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P</w:t>
      </w:r>
      <w:r>
        <w:rPr>
          <w:rFonts w:ascii="Times New Roman"/>
          <w:b w:val="false"/>
          <w:i w:val="false"/>
          <w:color w:val="000000"/>
          <w:vertAlign w:val="subscript"/>
        </w:rPr>
        <w:t>лni</w:t>
      </w:r>
      <w:r>
        <w:rPr>
          <w:rFonts w:ascii="Times New Roman"/>
          <w:b w:val="false"/>
          <w:i w:val="false"/>
          <w:color w:val="000000"/>
          <w:sz w:val="28"/>
        </w:rPr>
        <w:t xml:space="preserve">- значение плотности нефти, измеренное ареометром или лабораторным плотномером в пробе, отобранной в момент измерения </w:t>
      </w:r>
      <w:r>
        <w:rPr>
          <w:rFonts w:ascii="Times New Roman"/>
          <w:b w:val="false"/>
          <w:i/>
          <w:color w:val="000000"/>
          <w:sz w:val="28"/>
        </w:rPr>
        <w:t>P</w:t>
      </w:r>
      <w:r>
        <w:rPr>
          <w:rFonts w:ascii="Times New Roman"/>
          <w:b w:val="false"/>
          <w:i w:val="false"/>
          <w:color w:val="000000"/>
          <w:vertAlign w:val="subscript"/>
        </w:rPr>
        <w:t>лni</w:t>
      </w:r>
      <w:r>
        <w:rPr>
          <w:rFonts w:ascii="Times New Roman"/>
          <w:b w:val="false"/>
          <w:i w:val="false"/>
          <w:color w:val="000000"/>
          <w:sz w:val="28"/>
        </w:rPr>
        <w:t>, приведенное к условиям в блоке измерения параметров качества нефти, кг/м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Не реже одного раза в 10 календарных дней показания рабочего ПП сравниваются с плотностью нефти, измеренной ареометром или лабораторным плотномером, и вычисляется разность плотностей, кг/м</w:t>
      </w:r>
      <w:r>
        <w:rPr>
          <w:rFonts w:ascii="Times New Roman"/>
          <w:b w:val="false"/>
          <w:i w:val="false"/>
          <w:color w:val="000000"/>
          <w:vertAlign w:val="superscript"/>
        </w:rPr>
        <w:t>3</w:t>
      </w:r>
      <w:r>
        <w:rPr>
          <w:rFonts w:ascii="Times New Roman"/>
          <w:b w:val="false"/>
          <w:i w:val="false"/>
          <w:color w:val="000000"/>
          <w:sz w:val="28"/>
        </w:rPr>
        <w:t>, по формуле:</w:t>
      </w:r>
    </w:p>
    <w:bookmarkEnd w:id="23"/>
    <w:p>
      <w:pPr>
        <w:spacing w:after="0"/>
        <w:ind w:left="0"/>
        <w:jc w:val="both"/>
      </w:pPr>
      <w:r>
        <w:drawing>
          <wp:inline distT="0" distB="0" distL="0" distR="0">
            <wp:extent cx="1600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600200" cy="558800"/>
                    </a:xfrm>
                    <a:prstGeom prst="rect">
                      <a:avLst/>
                    </a:prstGeom>
                  </pic:spPr>
                </pic:pic>
              </a:graphicData>
            </a:graphic>
          </wp:inline>
        </w:drawing>
      </w:r>
      <w:r>
        <w:rPr>
          <w:rFonts w:ascii="Times New Roman"/>
          <w:b w:val="false"/>
          <w:i w:val="false"/>
          <w:color w:val="000000"/>
          <w:sz w:val="28"/>
        </w:rPr>
        <w:t>    (8)</w:t>
      </w:r>
    </w:p>
    <w:bookmarkStart w:name="z163" w:id="24"/>
    <w:p>
      <w:pPr>
        <w:spacing w:after="0"/>
        <w:ind w:left="0"/>
        <w:jc w:val="both"/>
      </w:pPr>
      <w:r>
        <w:rPr>
          <w:rFonts w:ascii="Times New Roman"/>
          <w:b w:val="false"/>
          <w:i w:val="false"/>
          <w:color w:val="000000"/>
          <w:sz w:val="28"/>
        </w:rPr>
        <w:t xml:space="preserve">
      где </w:t>
      </w:r>
      <w:r>
        <w:rPr>
          <w:rFonts w:ascii="Times New Roman"/>
          <w:b w:val="false"/>
          <w:i/>
          <w:color w:val="000000"/>
          <w:sz w:val="28"/>
        </w:rPr>
        <w:t>P</w:t>
      </w:r>
      <w:r>
        <w:rPr>
          <w:rFonts w:ascii="Times New Roman"/>
          <w:b w:val="false"/>
          <w:i w:val="false"/>
          <w:color w:val="000000"/>
          <w:vertAlign w:val="subscript"/>
        </w:rPr>
        <w:t>лn</w:t>
      </w:r>
      <w:r>
        <w:rPr>
          <w:rFonts w:ascii="Times New Roman"/>
          <w:b w:val="false"/>
          <w:i w:val="false"/>
          <w:color w:val="000000"/>
          <w:sz w:val="28"/>
        </w:rPr>
        <w:t xml:space="preserve"> - значение плотности нефти, измеренное ареометром или лабораторным плотномером в пробе, отобранной в момент измерения </w:t>
      </w:r>
      <w:r>
        <w:rPr>
          <w:rFonts w:ascii="Times New Roman"/>
          <w:b w:val="false"/>
          <w:i/>
          <w:color w:val="000000"/>
          <w:sz w:val="28"/>
        </w:rPr>
        <w:t>P</w:t>
      </w:r>
      <w:r>
        <w:rPr>
          <w:rFonts w:ascii="Times New Roman"/>
          <w:b w:val="false"/>
          <w:i w:val="false"/>
          <w:color w:val="000000"/>
          <w:vertAlign w:val="subscript"/>
        </w:rPr>
        <w:t>nn</w:t>
      </w:r>
      <w:r>
        <w:rPr>
          <w:rFonts w:ascii="Times New Roman"/>
          <w:b w:val="false"/>
          <w:i w:val="false"/>
          <w:color w:val="000000"/>
          <w:sz w:val="28"/>
        </w:rPr>
        <w:t>, приведенное к условиям в блоке измерения параметров качества нефти, кг/м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Должно выполняться условие:</w:t>
      </w:r>
    </w:p>
    <w:bookmarkEnd w:id="24"/>
    <w:p>
      <w:pPr>
        <w:spacing w:after="0"/>
        <w:ind w:left="0"/>
        <w:jc w:val="both"/>
      </w:pPr>
      <w:r>
        <w:drawing>
          <wp:inline distT="0" distB="0" distL="0" distR="0">
            <wp:extent cx="20193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019300" cy="533400"/>
                    </a:xfrm>
                    <a:prstGeom prst="rect">
                      <a:avLst/>
                    </a:prstGeom>
                  </pic:spPr>
                </pic:pic>
              </a:graphicData>
            </a:graphic>
          </wp:inline>
        </w:drawing>
      </w:r>
      <w:r>
        <w:rPr>
          <w:rFonts w:ascii="Times New Roman"/>
          <w:b w:val="false"/>
          <w:i w:val="false"/>
          <w:color w:val="000000"/>
          <w:sz w:val="28"/>
        </w:rPr>
        <w:t>   (9)</w:t>
      </w:r>
    </w:p>
    <w:bookmarkStart w:name="z165" w:id="25"/>
    <w:p>
      <w:pPr>
        <w:spacing w:after="0"/>
        <w:ind w:left="0"/>
        <w:jc w:val="both"/>
      </w:pPr>
      <w:r>
        <w:rPr>
          <w:rFonts w:ascii="Times New Roman"/>
          <w:b w:val="false"/>
          <w:i w:val="false"/>
          <w:color w:val="000000"/>
          <w:sz w:val="28"/>
        </w:rPr>
        <w:t xml:space="preserve">
      где </w:t>
      </w:r>
      <w:r>
        <w:rPr>
          <w:rFonts w:ascii="Times New Roman"/>
          <w:b w:val="false"/>
          <w:i w:val="false"/>
          <w:color w:val="000000"/>
          <w:sz w:val="28"/>
          <w:u w:val="single"/>
        </w:rPr>
        <w:t>/\</w:t>
      </w:r>
      <w:r>
        <w:rPr>
          <w:rFonts w:ascii="Times New Roman"/>
          <w:b w:val="false"/>
          <w:i w:val="false"/>
          <w:color w:val="000000"/>
          <w:vertAlign w:val="subscript"/>
        </w:rPr>
        <w:t xml:space="preserve">ар </w:t>
      </w:r>
      <w:r>
        <w:rPr>
          <w:rFonts w:ascii="Times New Roman"/>
          <w:b w:val="false"/>
          <w:i w:val="false"/>
          <w:color w:val="000000"/>
          <w:sz w:val="28"/>
        </w:rPr>
        <w:t>- предел допускаемой погрешности ареометра (± 0,5 кг/м</w:t>
      </w:r>
      <w:r>
        <w:rPr>
          <w:rFonts w:ascii="Times New Roman"/>
          <w:b w:val="false"/>
          <w:i w:val="false"/>
          <w:color w:val="000000"/>
          <w:vertAlign w:val="superscript"/>
        </w:rPr>
        <w:t>3</w:t>
      </w:r>
      <w:r>
        <w:rPr>
          <w:rFonts w:ascii="Times New Roman"/>
          <w:b w:val="false"/>
          <w:i w:val="false"/>
          <w:color w:val="000000"/>
          <w:sz w:val="28"/>
        </w:rPr>
        <w:t>) или лабораторного плотномера, кг/м</w:t>
      </w:r>
      <w:r>
        <w:rPr>
          <w:rFonts w:ascii="Times New Roman"/>
          <w:b w:val="false"/>
          <w:i w:val="false"/>
          <w:color w:val="000000"/>
          <w:vertAlign w:val="superscript"/>
        </w:rPr>
        <w:t>3</w:t>
      </w:r>
      <w:r>
        <w:rPr>
          <w:rFonts w:ascii="Times New Roman"/>
          <w:b w:val="false"/>
          <w:i w:val="false"/>
          <w:color w:val="000000"/>
          <w:sz w:val="28"/>
        </w:rPr>
        <w:t>, (берут из свидетельства о поверке).</w:t>
      </w:r>
      <w:r>
        <w:br/>
      </w:r>
      <w:r>
        <w:rPr>
          <w:rFonts w:ascii="Times New Roman"/>
          <w:b w:val="false"/>
          <w:i w:val="false"/>
          <w:color w:val="000000"/>
          <w:sz w:val="28"/>
        </w:rPr>
        <w:t>
</w:t>
      </w:r>
      <w:r>
        <w:rPr>
          <w:rFonts w:ascii="Times New Roman"/>
          <w:b w:val="false"/>
          <w:i w:val="false"/>
          <w:color w:val="000000"/>
          <w:sz w:val="28"/>
        </w:rPr>
        <w:t>
      Если условия (5) или (9) не выполняются, выясняется причина отклонения: ошибки измерений, несоблюдение условий контроля, неучтенные факторы.</w:t>
      </w:r>
      <w:r>
        <w:br/>
      </w:r>
      <w:r>
        <w:rPr>
          <w:rFonts w:ascii="Times New Roman"/>
          <w:b w:val="false"/>
          <w:i w:val="false"/>
          <w:color w:val="000000"/>
          <w:sz w:val="28"/>
        </w:rPr>
        <w:t>
</w:t>
      </w:r>
      <w:r>
        <w:rPr>
          <w:rFonts w:ascii="Times New Roman"/>
          <w:b w:val="false"/>
          <w:i w:val="false"/>
          <w:color w:val="000000"/>
          <w:sz w:val="28"/>
        </w:rPr>
        <w:t>
      При несоблюдении условий в течение трех смен подряд и в случае метрологического отказа ПП демонтируют, промывают, снова устанавливают в блоке измерения параметров качества нефти и контролируют по настоящему методу. При получении отрицательных результатов в течение двух дополнительных смен ПП подлежит внеочередной поверке.</w:t>
      </w:r>
      <w:r>
        <w:br/>
      </w:r>
      <w:r>
        <w:rPr>
          <w:rFonts w:ascii="Times New Roman"/>
          <w:b w:val="false"/>
          <w:i w:val="false"/>
          <w:color w:val="000000"/>
          <w:sz w:val="28"/>
        </w:rPr>
        <w:t>
</w:t>
      </w:r>
      <w:r>
        <w:rPr>
          <w:rFonts w:ascii="Times New Roman"/>
          <w:b w:val="false"/>
          <w:i w:val="false"/>
          <w:color w:val="000000"/>
          <w:sz w:val="28"/>
        </w:rPr>
        <w:t>
      Допускается изменение периодичности контроля по договоренности принимающей и сдающей сторон.</w:t>
      </w:r>
      <w:r>
        <w:br/>
      </w:r>
      <w:r>
        <w:rPr>
          <w:rFonts w:ascii="Times New Roman"/>
          <w:b w:val="false"/>
          <w:i w:val="false"/>
          <w:color w:val="000000"/>
          <w:sz w:val="28"/>
        </w:rPr>
        <w:t>
</w:t>
      </w:r>
      <w:r>
        <w:rPr>
          <w:rFonts w:ascii="Times New Roman"/>
          <w:b w:val="false"/>
          <w:i w:val="false"/>
          <w:color w:val="000000"/>
          <w:sz w:val="28"/>
        </w:rPr>
        <w:t>
      Для наглядности представления контроля метрологических характеристик ПП и для реализации возможности диагностики метрологических отказов рекомендуется вышеуказанные измерения заносить и сохранять в компьютере и индицировать на экране монитора в виде графиков.</w:t>
      </w:r>
      <w:r>
        <w:br/>
      </w:r>
      <w:r>
        <w:rPr>
          <w:rFonts w:ascii="Times New Roman"/>
          <w:b w:val="false"/>
          <w:i w:val="false"/>
          <w:color w:val="000000"/>
          <w:sz w:val="28"/>
        </w:rPr>
        <w:t>
</w:t>
      </w:r>
      <w:r>
        <w:rPr>
          <w:rFonts w:ascii="Times New Roman"/>
          <w:b w:val="false"/>
          <w:i w:val="false"/>
          <w:color w:val="000000"/>
          <w:sz w:val="28"/>
        </w:rPr>
        <w:t>
      39. Масса брутто нефти при отключении ПП определяется с учетом плотности нефти по лабораторным анализам объединенной пробы нефти (суточной либо за партию). При условии невозможности определения точного момента метрологического отказа или отключения ПП, плотность нефти за этот период необходимо принять по арбитражной пробе.</w:t>
      </w:r>
      <w:r>
        <w:br/>
      </w:r>
      <w:r>
        <w:rPr>
          <w:rFonts w:ascii="Times New Roman"/>
          <w:b w:val="false"/>
          <w:i w:val="false"/>
          <w:color w:val="000000"/>
          <w:sz w:val="28"/>
        </w:rPr>
        <w:t>
</w:t>
      </w:r>
      <w:r>
        <w:rPr>
          <w:rFonts w:ascii="Times New Roman"/>
          <w:b w:val="false"/>
          <w:i w:val="false"/>
          <w:color w:val="000000"/>
          <w:sz w:val="28"/>
        </w:rPr>
        <w:t>
      Масса брутто нефти (М</w:t>
      </w:r>
      <w:r>
        <w:rPr>
          <w:rFonts w:ascii="Times New Roman"/>
          <w:b w:val="false"/>
          <w:i w:val="false"/>
          <w:color w:val="000000"/>
          <w:vertAlign w:val="subscript"/>
        </w:rPr>
        <w:t>бр</w:t>
      </w:r>
      <w:r>
        <w:rPr>
          <w:rFonts w:ascii="Times New Roman"/>
          <w:b w:val="false"/>
          <w:i w:val="false"/>
          <w:color w:val="000000"/>
          <w:sz w:val="28"/>
        </w:rPr>
        <w:t>), т, при отключении ПП и при отсутствии резервного ПП вычисляется по формуле:</w:t>
      </w:r>
    </w:p>
    <w:bookmarkEnd w:id="25"/>
    <w:p>
      <w:pPr>
        <w:spacing w:after="0"/>
        <w:ind w:left="0"/>
        <w:jc w:val="both"/>
      </w:pPr>
      <w:r>
        <w:drawing>
          <wp:inline distT="0" distB="0" distL="0" distR="0">
            <wp:extent cx="21463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146300" cy="558800"/>
                    </a:xfrm>
                    <a:prstGeom prst="rect">
                      <a:avLst/>
                    </a:prstGeom>
                  </pic:spPr>
                </pic:pic>
              </a:graphicData>
            </a:graphic>
          </wp:inline>
        </w:drawing>
      </w:r>
      <w:r>
        <w:rPr>
          <w:rFonts w:ascii="Times New Roman"/>
          <w:b w:val="false"/>
          <w:i w:val="false"/>
          <w:color w:val="000000"/>
          <w:sz w:val="28"/>
        </w:rPr>
        <w:t>      (10)</w:t>
      </w:r>
    </w:p>
    <w:bookmarkStart w:name="z172" w:id="26"/>
    <w:p>
      <w:pPr>
        <w:spacing w:after="0"/>
        <w:ind w:left="0"/>
        <w:jc w:val="both"/>
      </w:pPr>
      <w:r>
        <w:rPr>
          <w:rFonts w:ascii="Times New Roman"/>
          <w:b w:val="false"/>
          <w:i w:val="false"/>
          <w:color w:val="000000"/>
          <w:sz w:val="28"/>
        </w:rPr>
        <w:t>
      где V - объем нефти, прошедшей через СИКН, 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Р</w:t>
      </w:r>
      <w:r>
        <w:rPr>
          <w:rFonts w:ascii="Times New Roman"/>
          <w:b w:val="false"/>
          <w:i w:val="false"/>
          <w:color w:val="000000"/>
          <w:vertAlign w:val="subscript"/>
        </w:rPr>
        <w:t>лn</w:t>
      </w:r>
      <w:r>
        <w:rPr>
          <w:rFonts w:ascii="Times New Roman"/>
          <w:b w:val="false"/>
          <w:i w:val="false"/>
          <w:color w:val="000000"/>
          <w:sz w:val="28"/>
        </w:rPr>
        <w:t xml:space="preserve"> - плотность нефти, измеренная ареометром или лабораторным плотномером, приведенная к условиям измерения объема или к нормальным условиям, кг/м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 проведения оценки погрешности метода согласно методике выполнения измерений ареометром масса брутто нефти определяется по формуле:</w:t>
      </w:r>
    </w:p>
    <w:bookmarkEnd w:id="26"/>
    <w:p>
      <w:pPr>
        <w:spacing w:after="0"/>
        <w:ind w:left="0"/>
        <w:jc w:val="both"/>
      </w:pPr>
      <w:r>
        <w:drawing>
          <wp:inline distT="0" distB="0" distL="0" distR="0">
            <wp:extent cx="25654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565400" cy="482600"/>
                    </a:xfrm>
                    <a:prstGeom prst="rect">
                      <a:avLst/>
                    </a:prstGeom>
                  </pic:spPr>
                </pic:pic>
              </a:graphicData>
            </a:graphic>
          </wp:inline>
        </w:drawing>
      </w:r>
      <w:r>
        <w:rPr>
          <w:rFonts w:ascii="Times New Roman"/>
          <w:b w:val="false"/>
          <w:i w:val="false"/>
          <w:color w:val="000000"/>
          <w:sz w:val="28"/>
        </w:rPr>
        <w:t>       (11)</w:t>
      </w:r>
    </w:p>
    <w:bookmarkStart w:name="z175" w:id="27"/>
    <w:p>
      <w:pPr>
        <w:spacing w:after="0"/>
        <w:ind w:left="0"/>
        <w:jc w:val="both"/>
      </w:pPr>
      <w:r>
        <w:rPr>
          <w:rFonts w:ascii="Times New Roman"/>
          <w:b w:val="false"/>
          <w:i w:val="false"/>
          <w:color w:val="000000"/>
          <w:sz w:val="28"/>
        </w:rPr>
        <w:t xml:space="preserve">
      где </w:t>
      </w:r>
      <w:r>
        <w:rPr>
          <w:rFonts w:ascii="Times New Roman"/>
          <w:b w:val="false"/>
          <w:i/>
          <w:color w:val="000000"/>
          <w:sz w:val="28"/>
        </w:rPr>
        <w:t>Р</w:t>
      </w:r>
      <w:r>
        <w:rPr>
          <w:rFonts w:ascii="Times New Roman"/>
          <w:b w:val="false"/>
          <w:i w:val="false"/>
          <w:color w:val="000000"/>
          <w:vertAlign w:val="subscript"/>
        </w:rPr>
        <w:t>лn</w:t>
      </w:r>
      <w:r>
        <w:rPr>
          <w:rFonts w:ascii="Times New Roman"/>
          <w:b w:val="false"/>
          <w:i w:val="false"/>
          <w:color w:val="000000"/>
          <w:sz w:val="28"/>
        </w:rPr>
        <w:t xml:space="preserve"> - плотность нефти, измеренная ареометром или лабораторным плотномером и приведенная к условиям измерения объема или к нормальным условиям без учета систематической погрешности метода, кг/м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w:t>
      </w:r>
      <w:r>
        <w:rPr>
          <w:rFonts w:ascii="Times New Roman"/>
          <w:b w:val="false"/>
          <w:i w:val="false"/>
          <w:color w:val="000000"/>
          <w:sz w:val="28"/>
        </w:rPr>
        <w:t>М - поправка на массу брутто нефти, определенная по формуле:</w:t>
      </w:r>
    </w:p>
    <w:bookmarkEnd w:id="27"/>
    <w:p>
      <w:pPr>
        <w:spacing w:after="0"/>
        <w:ind w:left="0"/>
        <w:jc w:val="both"/>
      </w:pPr>
      <w:r>
        <w:drawing>
          <wp:inline distT="0" distB="0" distL="0" distR="0">
            <wp:extent cx="23241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324100" cy="558800"/>
                    </a:xfrm>
                    <a:prstGeom prst="rect">
                      <a:avLst/>
                    </a:prstGeom>
                  </pic:spPr>
                </pic:pic>
              </a:graphicData>
            </a:graphic>
          </wp:inline>
        </w:drawing>
      </w:r>
      <w:r>
        <w:rPr>
          <w:rFonts w:ascii="Times New Roman"/>
          <w:b w:val="false"/>
          <w:i w:val="false"/>
          <w:color w:val="000000"/>
          <w:sz w:val="28"/>
        </w:rPr>
        <w:t>        (12)</w:t>
      </w:r>
    </w:p>
    <w:bookmarkStart w:name="z177" w:id="28"/>
    <w:p>
      <w:pPr>
        <w:spacing w:after="0"/>
        <w:ind w:left="0"/>
        <w:jc w:val="both"/>
      </w:pPr>
      <w:r>
        <w:rPr>
          <w:rFonts w:ascii="Times New Roman"/>
          <w:b w:val="false"/>
          <w:i w:val="false"/>
          <w:color w:val="000000"/>
          <w:sz w:val="28"/>
        </w:rPr>
        <w:t xml:space="preserve">
      где </w:t>
      </w:r>
      <w:r>
        <w:rPr>
          <w:rFonts w:ascii="Times New Roman"/>
          <w:b w:val="false"/>
          <w:i/>
          <w:color w:val="000000"/>
          <w:sz w:val="28"/>
        </w:rPr>
        <w:t>К</w:t>
      </w:r>
      <w:r>
        <w:rPr>
          <w:rFonts w:ascii="Times New Roman"/>
          <w:b w:val="false"/>
          <w:i w:val="false"/>
          <w:color w:val="000000"/>
          <w:vertAlign w:val="subscript"/>
        </w:rPr>
        <w:t>n</w:t>
      </w:r>
      <w:r>
        <w:rPr>
          <w:rFonts w:ascii="Times New Roman"/>
          <w:b w:val="false"/>
          <w:i w:val="false"/>
          <w:color w:val="000000"/>
          <w:sz w:val="28"/>
        </w:rPr>
        <w:t>- поправочный множитель.</w:t>
      </w:r>
      <w:r>
        <w:br/>
      </w:r>
      <w:r>
        <w:rPr>
          <w:rFonts w:ascii="Times New Roman"/>
          <w:b w:val="false"/>
          <w:i w:val="false"/>
          <w:color w:val="000000"/>
          <w:sz w:val="28"/>
        </w:rPr>
        <w:t>
</w:t>
      </w:r>
      <w:r>
        <w:rPr>
          <w:rFonts w:ascii="Times New Roman"/>
          <w:b w:val="false"/>
          <w:i w:val="false"/>
          <w:color w:val="000000"/>
          <w:sz w:val="28"/>
        </w:rPr>
        <w:t>
      40. По косвенному объемно-массовому динамическому методу измерений, измеряют плотность и объем нефти, и результаты этих измерений приводят к нормальным условиям или результаты измерений плотности нефти приводят к условиям измерений его объема.</w:t>
      </w:r>
      <w:r>
        <w:br/>
      </w:r>
      <w:r>
        <w:rPr>
          <w:rFonts w:ascii="Times New Roman"/>
          <w:b w:val="false"/>
          <w:i w:val="false"/>
          <w:color w:val="000000"/>
          <w:sz w:val="28"/>
        </w:rPr>
        <w:t>
</w:t>
      </w:r>
      <w:r>
        <w:rPr>
          <w:rFonts w:ascii="Times New Roman"/>
          <w:b w:val="false"/>
          <w:i w:val="false"/>
          <w:color w:val="000000"/>
          <w:sz w:val="28"/>
        </w:rPr>
        <w:t>
      41. Массу нефти m</w:t>
      </w:r>
      <w:r>
        <w:rPr>
          <w:rFonts w:ascii="Times New Roman"/>
          <w:b w:val="false"/>
          <w:i w:val="false"/>
          <w:color w:val="000000"/>
          <w:vertAlign w:val="subscript"/>
        </w:rPr>
        <w:t>1</w:t>
      </w:r>
      <w:r>
        <w:rPr>
          <w:rFonts w:ascii="Times New Roman"/>
          <w:b w:val="false"/>
          <w:i w:val="false"/>
          <w:color w:val="000000"/>
          <w:vertAlign w:val="superscript"/>
        </w:rPr>
        <w:t>Д</w:t>
      </w:r>
      <w:r>
        <w:rPr>
          <w:rFonts w:ascii="Times New Roman"/>
          <w:b w:val="false"/>
          <w:i w:val="false"/>
          <w:color w:val="000000"/>
          <w:sz w:val="28"/>
        </w:rPr>
        <w:t>, кг, при измерениях объема нефти, проводимых с помощью ПР или счетчика жидкости, и его плотности, определяемой с помощью ПП, и последующем приведении результатов измерений объема и плотности нефти к с условиям вычисляют по формуле:</w:t>
      </w:r>
    </w:p>
    <w:bookmarkEnd w:id="28"/>
    <w:p>
      <w:pPr>
        <w:spacing w:after="0"/>
        <w:ind w:left="0"/>
        <w:jc w:val="both"/>
      </w:pPr>
      <w:r>
        <w:drawing>
          <wp:inline distT="0" distB="0" distL="0" distR="0">
            <wp:extent cx="20447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044700" cy="762000"/>
                    </a:xfrm>
                    <a:prstGeom prst="rect">
                      <a:avLst/>
                    </a:prstGeom>
                  </pic:spPr>
                </pic:pic>
              </a:graphicData>
            </a:graphic>
          </wp:inline>
        </w:drawing>
      </w:r>
      <w:r>
        <w:rPr>
          <w:rFonts w:ascii="Times New Roman"/>
          <w:b w:val="false"/>
          <w:i w:val="false"/>
          <w:color w:val="000000"/>
          <w:sz w:val="28"/>
        </w:rPr>
        <w:t>       (13)</w:t>
      </w:r>
    </w:p>
    <w:bookmarkStart w:name="z180" w:id="29"/>
    <w:p>
      <w:pPr>
        <w:spacing w:after="0"/>
        <w:ind w:left="0"/>
        <w:jc w:val="both"/>
      </w:pPr>
      <w:r>
        <w:rPr>
          <w:rFonts w:ascii="Times New Roman"/>
          <w:b w:val="false"/>
          <w:i w:val="false"/>
          <w:color w:val="000000"/>
          <w:sz w:val="28"/>
        </w:rPr>
        <w:t>
      где P</w:t>
      </w:r>
      <w:r>
        <w:rPr>
          <w:rFonts w:ascii="Times New Roman"/>
          <w:b w:val="false"/>
          <w:i w:val="false"/>
          <w:color w:val="000000"/>
          <w:vertAlign w:val="subscript"/>
        </w:rPr>
        <w:t>0</w:t>
      </w:r>
      <w:r>
        <w:rPr>
          <w:rFonts w:ascii="Times New Roman"/>
          <w:b w:val="false"/>
          <w:i w:val="false"/>
          <w:color w:val="000000"/>
          <w:vertAlign w:val="superscript"/>
        </w:rPr>
        <w:t>Д</w:t>
      </w:r>
      <w:r>
        <w:rPr>
          <w:rFonts w:ascii="Times New Roman"/>
          <w:b w:val="false"/>
          <w:i w:val="false"/>
          <w:color w:val="000000"/>
          <w:sz w:val="28"/>
        </w:rPr>
        <w:t>, V</w:t>
      </w:r>
      <w:r>
        <w:rPr>
          <w:rFonts w:ascii="Times New Roman"/>
          <w:b w:val="false"/>
          <w:i w:val="false"/>
          <w:color w:val="000000"/>
          <w:vertAlign w:val="subscript"/>
        </w:rPr>
        <w:t>0</w:t>
      </w:r>
      <w:r>
        <w:rPr>
          <w:rFonts w:ascii="Times New Roman"/>
          <w:b w:val="false"/>
          <w:i w:val="false"/>
          <w:color w:val="000000"/>
          <w:vertAlign w:val="superscript"/>
        </w:rPr>
        <w:t>Д</w:t>
      </w:r>
      <w:r>
        <w:rPr>
          <w:rFonts w:ascii="Times New Roman"/>
          <w:b w:val="false"/>
          <w:i w:val="false"/>
          <w:color w:val="000000"/>
          <w:sz w:val="28"/>
        </w:rPr>
        <w:t xml:space="preserve"> - плотность и объем нефти, приведенные к нормальным условиям;</w:t>
      </w:r>
      <w:r>
        <w:br/>
      </w:r>
      <w:r>
        <w:rPr>
          <w:rFonts w:ascii="Times New Roman"/>
          <w:b w:val="false"/>
          <w:i w:val="false"/>
          <w:color w:val="000000"/>
          <w:sz w:val="28"/>
        </w:rPr>
        <w:t>
</w:t>
      </w:r>
      <w:r>
        <w:rPr>
          <w:rFonts w:ascii="Times New Roman"/>
          <w:b w:val="false"/>
          <w:i w:val="false"/>
          <w:color w:val="000000"/>
          <w:sz w:val="28"/>
        </w:rPr>
        <w:t>
      "д" - обозначение, соответствующее термину "динамическое".</w:t>
      </w:r>
      <w:r>
        <w:br/>
      </w:r>
      <w:r>
        <w:rPr>
          <w:rFonts w:ascii="Times New Roman"/>
          <w:b w:val="false"/>
          <w:i w:val="false"/>
          <w:color w:val="000000"/>
          <w:sz w:val="28"/>
        </w:rPr>
        <w:t>
</w:t>
      </w:r>
      <w:r>
        <w:rPr>
          <w:rFonts w:ascii="Times New Roman"/>
          <w:b w:val="false"/>
          <w:i w:val="false"/>
          <w:color w:val="000000"/>
          <w:sz w:val="28"/>
        </w:rPr>
        <w:t xml:space="preserve">
      42. Плотность нефти, приведенную к условиям при температуре 15 </w:t>
      </w:r>
      <w:r>
        <w:rPr>
          <w:rFonts w:ascii="Times New Roman"/>
          <w:b w:val="false"/>
          <w:i w:val="false"/>
          <w:color w:val="000000"/>
          <w:vertAlign w:val="superscript"/>
        </w:rPr>
        <w:t>0</w:t>
      </w:r>
      <w:r>
        <w:rPr>
          <w:rFonts w:ascii="Times New Roman"/>
          <w:b w:val="false"/>
          <w:i w:val="false"/>
          <w:color w:val="000000"/>
          <w:sz w:val="28"/>
        </w:rPr>
        <w:t>С, р</w:t>
      </w:r>
      <w:r>
        <w:rPr>
          <w:rFonts w:ascii="Times New Roman"/>
          <w:b w:val="false"/>
          <w:i w:val="false"/>
          <w:color w:val="000000"/>
          <w:vertAlign w:val="superscript"/>
        </w:rPr>
        <w:t>Д</w:t>
      </w:r>
      <w:r>
        <w:rPr>
          <w:rFonts w:ascii="Times New Roman"/>
          <w:b w:val="false"/>
          <w:i w:val="false"/>
          <w:color w:val="000000"/>
          <w:vertAlign w:val="subscript"/>
        </w:rPr>
        <w:t>15</w:t>
      </w:r>
      <w:r>
        <w:rPr>
          <w:rFonts w:ascii="Times New Roman"/>
          <w:b w:val="false"/>
          <w:i w:val="false"/>
          <w:color w:val="000000"/>
          <w:sz w:val="28"/>
        </w:rPr>
        <w:t xml:space="preserve"> , кг/м</w:t>
      </w:r>
      <w:r>
        <w:rPr>
          <w:rFonts w:ascii="Times New Roman"/>
          <w:b w:val="false"/>
          <w:i w:val="false"/>
          <w:color w:val="000000"/>
          <w:vertAlign w:val="superscript"/>
        </w:rPr>
        <w:t>3</w:t>
      </w:r>
      <w:r>
        <w:rPr>
          <w:rFonts w:ascii="Times New Roman"/>
          <w:b w:val="false"/>
          <w:i w:val="false"/>
          <w:color w:val="000000"/>
          <w:sz w:val="28"/>
        </w:rPr>
        <w:t>, вычисляют по формуле:</w:t>
      </w:r>
    </w:p>
    <w:bookmarkEnd w:id="29"/>
    <w:p>
      <w:pPr>
        <w:spacing w:after="0"/>
        <w:ind w:left="0"/>
        <w:jc w:val="both"/>
      </w:pPr>
      <w:r>
        <w:drawing>
          <wp:inline distT="0" distB="0" distL="0" distR="0">
            <wp:extent cx="19050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905000" cy="762000"/>
                    </a:xfrm>
                    <a:prstGeom prst="rect">
                      <a:avLst/>
                    </a:prstGeom>
                  </pic:spPr>
                </pic:pic>
              </a:graphicData>
            </a:graphic>
          </wp:inline>
        </w:drawing>
      </w:r>
      <w:r>
        <w:rPr>
          <w:rFonts w:ascii="Times New Roman"/>
          <w:b w:val="false"/>
          <w:i w:val="false"/>
          <w:color w:val="000000"/>
          <w:sz w:val="28"/>
        </w:rPr>
        <w:t>         (14)</w:t>
      </w:r>
    </w:p>
    <w:bookmarkStart w:name="z183" w:id="30"/>
    <w:p>
      <w:pPr>
        <w:spacing w:after="0"/>
        <w:ind w:left="0"/>
        <w:jc w:val="both"/>
      </w:pPr>
      <w:r>
        <w:rPr>
          <w:rFonts w:ascii="Times New Roman"/>
          <w:b w:val="false"/>
          <w:i w:val="false"/>
          <w:color w:val="000000"/>
          <w:sz w:val="28"/>
        </w:rPr>
        <w:t xml:space="preserve">
      где </w:t>
      </w:r>
      <w:r>
        <w:rPr>
          <w:rFonts w:ascii="Times New Roman"/>
          <w:b w:val="false"/>
          <w:i/>
          <w:color w:val="000000"/>
          <w:sz w:val="28"/>
        </w:rPr>
        <w:t>P</w:t>
      </w:r>
      <w:r>
        <w:rPr>
          <w:rFonts w:ascii="Times New Roman"/>
          <w:b w:val="false"/>
          <w:i w:val="false"/>
          <w:color w:val="000000"/>
          <w:vertAlign w:val="superscript"/>
        </w:rPr>
        <w:t>Д</w:t>
      </w:r>
      <w:r>
        <w:rPr>
          <w:rFonts w:ascii="Times New Roman"/>
          <w:b w:val="false"/>
          <w:i w:val="false"/>
          <w:color w:val="000000"/>
          <w:vertAlign w:val="subscript"/>
        </w:rPr>
        <w:t>изм</w:t>
      </w:r>
      <w:r>
        <w:rPr>
          <w:rFonts w:ascii="Times New Roman"/>
          <w:b w:val="false"/>
          <w:i w:val="false"/>
          <w:color w:val="000000"/>
          <w:sz w:val="28"/>
        </w:rPr>
        <w:t xml:space="preserve"> - плотность нефти, измеренная при температуре и давлении нефти в ПП, кг/м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CTL</w:t>
      </w:r>
      <w:r>
        <w:rPr>
          <w:rFonts w:ascii="Times New Roman"/>
          <w:b w:val="false"/>
          <w:i w:val="false"/>
          <w:color w:val="000000"/>
          <w:vertAlign w:val="superscript"/>
        </w:rPr>
        <w:t>Д</w:t>
      </w:r>
      <w:r>
        <w:rPr>
          <w:rFonts w:ascii="Times New Roman"/>
          <w:b w:val="false"/>
          <w:i w:val="false"/>
          <w:color w:val="000000"/>
          <w:vertAlign w:val="subscript"/>
        </w:rPr>
        <w:t>р</w:t>
      </w:r>
      <w:r>
        <w:rPr>
          <w:rFonts w:ascii="Times New Roman"/>
          <w:b w:val="false"/>
          <w:i w:val="false"/>
          <w:color w:val="000000"/>
          <w:sz w:val="28"/>
        </w:rPr>
        <w:t xml:space="preserve"> - поправочный коэффициент, учитывающий влияние температуры на объем нефти, определенный для температуры нефти в ПП, вычисляемый в соответствии с нормативными документами по стандартизации;</w:t>
      </w:r>
      <w:r>
        <w:br/>
      </w:r>
      <w:r>
        <w:rPr>
          <w:rFonts w:ascii="Times New Roman"/>
          <w:b w:val="false"/>
          <w:i w:val="false"/>
          <w:color w:val="000000"/>
          <w:sz w:val="28"/>
        </w:rPr>
        <w:t>
</w:t>
      </w:r>
      <w:r>
        <w:rPr>
          <w:rFonts w:ascii="Times New Roman"/>
          <w:b w:val="false"/>
          <w:i w:val="false"/>
          <w:color w:val="000000"/>
          <w:sz w:val="28"/>
        </w:rPr>
        <w:t>
      CРL</w:t>
      </w:r>
      <w:r>
        <w:rPr>
          <w:rFonts w:ascii="Times New Roman"/>
          <w:b w:val="false"/>
          <w:i w:val="false"/>
          <w:color w:val="000000"/>
          <w:vertAlign w:val="superscript"/>
        </w:rPr>
        <w:t>Д</w:t>
      </w:r>
      <w:r>
        <w:rPr>
          <w:rFonts w:ascii="Times New Roman"/>
          <w:b w:val="false"/>
          <w:i w:val="false"/>
          <w:color w:val="000000"/>
          <w:vertAlign w:val="subscript"/>
        </w:rPr>
        <w:t>р</w:t>
      </w:r>
      <w:r>
        <w:rPr>
          <w:rFonts w:ascii="Times New Roman"/>
          <w:b w:val="false"/>
          <w:i w:val="false"/>
          <w:color w:val="000000"/>
          <w:sz w:val="28"/>
        </w:rPr>
        <w:t xml:space="preserve"> - поправочный коэффициент, учитывающий влияние давления на объем нефти, определенный для давления нефти в ПП, вычисляемый в соответствии с нормативными документами по стандартизации.</w:t>
      </w:r>
      <w:r>
        <w:br/>
      </w:r>
      <w:r>
        <w:rPr>
          <w:rFonts w:ascii="Times New Roman"/>
          <w:b w:val="false"/>
          <w:i w:val="false"/>
          <w:color w:val="000000"/>
          <w:sz w:val="28"/>
        </w:rPr>
        <w:t>
</w:t>
      </w:r>
      <w:r>
        <w:rPr>
          <w:rFonts w:ascii="Times New Roman"/>
          <w:b w:val="false"/>
          <w:i w:val="false"/>
          <w:color w:val="000000"/>
          <w:sz w:val="28"/>
        </w:rPr>
        <w:t>
      CРL</w:t>
      </w:r>
      <w:r>
        <w:rPr>
          <w:rFonts w:ascii="Times New Roman"/>
          <w:b w:val="false"/>
          <w:i w:val="false"/>
          <w:color w:val="000000"/>
          <w:vertAlign w:val="superscript"/>
        </w:rPr>
        <w:t>Д</w:t>
      </w:r>
      <w:r>
        <w:rPr>
          <w:rFonts w:ascii="Times New Roman"/>
          <w:b w:val="false"/>
          <w:i w:val="false"/>
          <w:color w:val="000000"/>
          <w:vertAlign w:val="subscript"/>
        </w:rPr>
        <w:t>р</w:t>
      </w:r>
      <w:r>
        <w:rPr>
          <w:rFonts w:ascii="Times New Roman"/>
          <w:b w:val="false"/>
          <w:i w:val="false"/>
          <w:color w:val="000000"/>
          <w:sz w:val="28"/>
        </w:rPr>
        <w:t xml:space="preserve"> - поправочный коэффициент, учитывающий влияние давления на объем нефти, определенный для давления нефти в ПП, вычисляемый в соответствии с нормативными документами по стандартизации.</w:t>
      </w:r>
      <w:r>
        <w:br/>
      </w:r>
      <w:r>
        <w:rPr>
          <w:rFonts w:ascii="Times New Roman"/>
          <w:b w:val="false"/>
          <w:i w:val="false"/>
          <w:color w:val="000000"/>
          <w:sz w:val="28"/>
        </w:rPr>
        <w:t>
</w:t>
      </w:r>
      <w:r>
        <w:rPr>
          <w:rFonts w:ascii="Times New Roman"/>
          <w:b w:val="false"/>
          <w:i w:val="false"/>
          <w:color w:val="000000"/>
          <w:sz w:val="28"/>
        </w:rPr>
        <w:t xml:space="preserve">
      43. Плотность нефти, приведенную к нормальным условиям при температуре 20 </w:t>
      </w:r>
      <w:r>
        <w:rPr>
          <w:rFonts w:ascii="Times New Roman"/>
          <w:b w:val="false"/>
          <w:i w:val="false"/>
          <w:color w:val="000000"/>
          <w:vertAlign w:val="superscript"/>
        </w:rPr>
        <w:t>0</w:t>
      </w:r>
      <w:r>
        <w:rPr>
          <w:rFonts w:ascii="Times New Roman"/>
          <w:b w:val="false"/>
          <w:i w:val="false"/>
          <w:color w:val="000000"/>
          <w:sz w:val="28"/>
        </w:rPr>
        <w:t xml:space="preserve">С, </w:t>
      </w:r>
      <w:r>
        <w:rPr>
          <w:rFonts w:ascii="Times New Roman"/>
          <w:b w:val="false"/>
          <w:i/>
          <w:color w:val="000000"/>
          <w:sz w:val="28"/>
        </w:rPr>
        <w:t>Р</w:t>
      </w:r>
      <w:r>
        <w:rPr>
          <w:rFonts w:ascii="Times New Roman"/>
          <w:b w:val="false"/>
          <w:i w:val="false"/>
          <w:color w:val="000000"/>
          <w:vertAlign w:val="superscript"/>
        </w:rPr>
        <w:t>Д</w:t>
      </w:r>
      <w:r>
        <w:rPr>
          <w:rFonts w:ascii="Times New Roman"/>
          <w:b w:val="false"/>
          <w:i w:val="false"/>
          <w:color w:val="000000"/>
          <w:vertAlign w:val="subscript"/>
        </w:rPr>
        <w:t>20</w:t>
      </w:r>
      <w:r>
        <w:rPr>
          <w:rFonts w:ascii="Times New Roman"/>
          <w:b w:val="false"/>
          <w:i w:val="false"/>
          <w:color w:val="000000"/>
          <w:sz w:val="28"/>
        </w:rPr>
        <w:t>, кг/м</w:t>
      </w:r>
      <w:r>
        <w:rPr>
          <w:rFonts w:ascii="Times New Roman"/>
          <w:b w:val="false"/>
          <w:i w:val="false"/>
          <w:color w:val="000000"/>
          <w:vertAlign w:val="superscript"/>
        </w:rPr>
        <w:t>3</w:t>
      </w:r>
      <w:r>
        <w:rPr>
          <w:rFonts w:ascii="Times New Roman"/>
          <w:b w:val="false"/>
          <w:i w:val="false"/>
          <w:color w:val="000000"/>
          <w:sz w:val="28"/>
        </w:rPr>
        <w:t>, вычисляют по формуле:</w:t>
      </w:r>
    </w:p>
    <w:bookmarkEnd w:id="30"/>
    <w:p>
      <w:pPr>
        <w:spacing w:after="0"/>
        <w:ind w:left="0"/>
        <w:jc w:val="both"/>
      </w:pPr>
      <w:r>
        <w:drawing>
          <wp:inline distT="0" distB="0" distL="0" distR="0">
            <wp:extent cx="3441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441700" cy="469900"/>
                    </a:xfrm>
                    <a:prstGeom prst="rect">
                      <a:avLst/>
                    </a:prstGeom>
                  </pic:spPr>
                </pic:pic>
              </a:graphicData>
            </a:graphic>
          </wp:inline>
        </w:drawing>
      </w:r>
      <w:r>
        <w:rPr>
          <w:rFonts w:ascii="Times New Roman"/>
          <w:b w:val="false"/>
          <w:i w:val="false"/>
          <w:color w:val="000000"/>
          <w:sz w:val="28"/>
        </w:rPr>
        <w:t>        (15)</w:t>
      </w:r>
    </w:p>
    <w:bookmarkStart w:name="z188" w:id="31"/>
    <w:p>
      <w:pPr>
        <w:spacing w:after="0"/>
        <w:ind w:left="0"/>
        <w:jc w:val="both"/>
      </w:pPr>
      <w:r>
        <w:rPr>
          <w:rFonts w:ascii="Times New Roman"/>
          <w:b w:val="false"/>
          <w:i w:val="false"/>
          <w:color w:val="000000"/>
          <w:sz w:val="28"/>
        </w:rPr>
        <w:t xml:space="preserve">
      где </w:t>
      </w:r>
      <w:r>
        <w:drawing>
          <wp:inline distT="0" distB="0" distL="0" distR="0">
            <wp:extent cx="139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39700" cy="215900"/>
                    </a:xfrm>
                    <a:prstGeom prst="rect">
                      <a:avLst/>
                    </a:prstGeom>
                  </pic:spPr>
                </pic:pic>
              </a:graphicData>
            </a:graphic>
          </wp:inline>
        </w:drawing>
      </w:r>
      <w:r>
        <w:rPr>
          <w:rFonts w:ascii="Times New Roman"/>
          <w:b w:val="false"/>
          <w:i w:val="false"/>
          <w:color w:val="000000"/>
          <w:vertAlign w:val="superscript"/>
        </w:rPr>
        <w:t>Д</w:t>
      </w:r>
      <w:r>
        <w:rPr>
          <w:rFonts w:ascii="Times New Roman"/>
          <w:b w:val="false"/>
          <w:i w:val="false"/>
          <w:color w:val="000000"/>
          <w:vertAlign w:val="subscript"/>
        </w:rPr>
        <w:t>15</w:t>
      </w:r>
      <w:r>
        <w:rPr>
          <w:rFonts w:ascii="Times New Roman"/>
          <w:b w:val="false"/>
          <w:i w:val="false"/>
          <w:color w:val="000000"/>
          <w:sz w:val="28"/>
        </w:rPr>
        <w:t xml:space="preserve"> - коэффициент объемного расширения нефти при температуре 15 </w:t>
      </w:r>
      <w:r>
        <w:rPr>
          <w:rFonts w:ascii="Times New Roman"/>
          <w:b w:val="false"/>
          <w:i w:val="false"/>
          <w:color w:val="000000"/>
          <w:vertAlign w:val="superscript"/>
        </w:rPr>
        <w:t>0</w:t>
      </w:r>
      <w:r>
        <w:rPr>
          <w:rFonts w:ascii="Times New Roman"/>
          <w:b w:val="false"/>
          <w:i w:val="false"/>
          <w:color w:val="000000"/>
          <w:sz w:val="28"/>
        </w:rPr>
        <w:t>С, применяемый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xml:space="preserve">
      44. Объем нефти, приведенный к температуре 15 </w:t>
      </w:r>
      <w:r>
        <w:rPr>
          <w:rFonts w:ascii="Times New Roman"/>
          <w:b w:val="false"/>
          <w:i w:val="false"/>
          <w:color w:val="000000"/>
          <w:vertAlign w:val="superscript"/>
        </w:rPr>
        <w:t>0</w:t>
      </w:r>
      <w:r>
        <w:rPr>
          <w:rFonts w:ascii="Times New Roman"/>
          <w:b w:val="false"/>
          <w:i w:val="false"/>
          <w:color w:val="000000"/>
          <w:sz w:val="28"/>
        </w:rPr>
        <w:t>С, V</w:t>
      </w:r>
      <w:r>
        <w:rPr>
          <w:rFonts w:ascii="Times New Roman"/>
          <w:b w:val="false"/>
          <w:i w:val="false"/>
          <w:color w:val="000000"/>
          <w:vertAlign w:val="superscript"/>
        </w:rPr>
        <w:t>Д</w:t>
      </w:r>
      <w:r>
        <w:rPr>
          <w:rFonts w:ascii="Times New Roman"/>
          <w:b w:val="false"/>
          <w:i w:val="false"/>
          <w:color w:val="000000"/>
          <w:vertAlign w:val="subscript"/>
        </w:rPr>
        <w:t>15</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 вычисляют по формуле:</w:t>
      </w:r>
    </w:p>
    <w:bookmarkEnd w:id="31"/>
    <w:p>
      <w:pPr>
        <w:spacing w:after="0"/>
        <w:ind w:left="0"/>
        <w:jc w:val="both"/>
      </w:pPr>
      <w:r>
        <w:drawing>
          <wp:inline distT="0" distB="0" distL="0" distR="0">
            <wp:extent cx="2730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730500" cy="584200"/>
                    </a:xfrm>
                    <a:prstGeom prst="rect">
                      <a:avLst/>
                    </a:prstGeom>
                  </pic:spPr>
                </pic:pic>
              </a:graphicData>
            </a:graphic>
          </wp:inline>
        </w:drawing>
      </w:r>
      <w:r>
        <w:rPr>
          <w:rFonts w:ascii="Times New Roman"/>
          <w:b w:val="false"/>
          <w:i w:val="false"/>
          <w:color w:val="000000"/>
          <w:sz w:val="28"/>
        </w:rPr>
        <w:t>          (16)</w:t>
      </w:r>
    </w:p>
    <w:bookmarkStart w:name="z190" w:id="32"/>
    <w:p>
      <w:pPr>
        <w:spacing w:after="0"/>
        <w:ind w:left="0"/>
        <w:jc w:val="both"/>
      </w:pPr>
      <w:r>
        <w:rPr>
          <w:rFonts w:ascii="Times New Roman"/>
          <w:b w:val="false"/>
          <w:i w:val="false"/>
          <w:color w:val="000000"/>
          <w:sz w:val="28"/>
        </w:rPr>
        <w:t xml:space="preserve">
      где </w:t>
      </w:r>
      <w:r>
        <w:rPr>
          <w:rFonts w:ascii="Times New Roman"/>
          <w:b w:val="false"/>
          <w:i/>
          <w:color w:val="000000"/>
          <w:sz w:val="28"/>
        </w:rPr>
        <w:t>V</w:t>
      </w:r>
      <w:r>
        <w:rPr>
          <w:rFonts w:ascii="Times New Roman"/>
          <w:b w:val="false"/>
          <w:i w:val="false"/>
          <w:color w:val="000000"/>
          <w:vertAlign w:val="superscript"/>
        </w:rPr>
        <w:t>Д</w:t>
      </w:r>
      <w:r>
        <w:rPr>
          <w:rFonts w:ascii="Times New Roman"/>
          <w:b w:val="false"/>
          <w:i w:val="false"/>
          <w:color w:val="000000"/>
          <w:vertAlign w:val="subscript"/>
        </w:rPr>
        <w:t>изм</w:t>
      </w:r>
      <w:r>
        <w:rPr>
          <w:rFonts w:ascii="Times New Roman"/>
          <w:b w:val="false"/>
          <w:i w:val="false"/>
          <w:color w:val="000000"/>
          <w:sz w:val="28"/>
        </w:rPr>
        <w:t xml:space="preserve"> - объем нефти, измеренный при температуре и давлении нефти в ПР или счетчике жидкости, 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CTL</w:t>
      </w:r>
      <w:r>
        <w:rPr>
          <w:rFonts w:ascii="Times New Roman"/>
          <w:b w:val="false"/>
          <w:i w:val="false"/>
          <w:color w:val="000000"/>
          <w:vertAlign w:val="superscript"/>
        </w:rPr>
        <w:t>Д</w:t>
      </w:r>
      <w:r>
        <w:rPr>
          <w:rFonts w:ascii="Times New Roman"/>
          <w:b w:val="false"/>
          <w:i w:val="false"/>
          <w:color w:val="000000"/>
          <w:vertAlign w:val="subscript"/>
        </w:rPr>
        <w:t>V</w:t>
      </w:r>
      <w:r>
        <w:rPr>
          <w:rFonts w:ascii="Times New Roman"/>
          <w:b w:val="false"/>
          <w:i w:val="false"/>
          <w:color w:val="000000"/>
          <w:sz w:val="28"/>
        </w:rPr>
        <w:t xml:space="preserve"> - поправочный коэффициент, учитывающий влияние температуры на объем нефти, определенный для температуры нефти в ПР или счетчике жидкости, вычисляемый в соответствии с нормативными документами по стандартизации;</w:t>
      </w:r>
      <w:r>
        <w:br/>
      </w:r>
      <w:r>
        <w:rPr>
          <w:rFonts w:ascii="Times New Roman"/>
          <w:b w:val="false"/>
          <w:i w:val="false"/>
          <w:color w:val="000000"/>
          <w:sz w:val="28"/>
        </w:rPr>
        <w:t>
</w:t>
      </w:r>
      <w:r>
        <w:rPr>
          <w:rFonts w:ascii="Times New Roman"/>
          <w:b w:val="false"/>
          <w:i w:val="false"/>
          <w:color w:val="000000"/>
          <w:sz w:val="28"/>
        </w:rPr>
        <w:t>
      CPL</w:t>
      </w:r>
      <w:r>
        <w:rPr>
          <w:rFonts w:ascii="Times New Roman"/>
          <w:b w:val="false"/>
          <w:i w:val="false"/>
          <w:color w:val="000000"/>
          <w:vertAlign w:val="superscript"/>
        </w:rPr>
        <w:t>Д</w:t>
      </w:r>
      <w:r>
        <w:rPr>
          <w:rFonts w:ascii="Times New Roman"/>
          <w:b w:val="false"/>
          <w:i w:val="false"/>
          <w:color w:val="000000"/>
          <w:vertAlign w:val="subscript"/>
        </w:rPr>
        <w:t>V</w:t>
      </w:r>
      <w:r>
        <w:rPr>
          <w:rFonts w:ascii="Times New Roman"/>
          <w:b w:val="false"/>
          <w:i w:val="false"/>
          <w:color w:val="000000"/>
          <w:sz w:val="28"/>
        </w:rPr>
        <w:t xml:space="preserve"> - поправочный коэффициент, учитывающий влияние давления на объем нефти, определенный для давления в ПР или счетчике жидкости, вычисляемый в соответствии с нормативными документами по стандартизации.</w:t>
      </w:r>
      <w:r>
        <w:br/>
      </w:r>
      <w:r>
        <w:rPr>
          <w:rFonts w:ascii="Times New Roman"/>
          <w:b w:val="false"/>
          <w:i w:val="false"/>
          <w:color w:val="000000"/>
          <w:sz w:val="28"/>
        </w:rPr>
        <w:t>
</w:t>
      </w:r>
      <w:r>
        <w:rPr>
          <w:rFonts w:ascii="Times New Roman"/>
          <w:b w:val="false"/>
          <w:i w:val="false"/>
          <w:color w:val="000000"/>
          <w:sz w:val="28"/>
        </w:rPr>
        <w:t>
      45. Объем нефти V</w:t>
      </w:r>
      <w:r>
        <w:rPr>
          <w:rFonts w:ascii="Times New Roman"/>
          <w:b w:val="false"/>
          <w:i w:val="false"/>
          <w:color w:val="000000"/>
          <w:vertAlign w:val="superscript"/>
        </w:rPr>
        <w:t>Д</w:t>
      </w:r>
      <w:r>
        <w:rPr>
          <w:rFonts w:ascii="Times New Roman"/>
          <w:b w:val="false"/>
          <w:i w:val="false"/>
          <w:color w:val="000000"/>
          <w:vertAlign w:val="subscript"/>
        </w:rPr>
        <w:t>20</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 xml:space="preserve">, приведенный к температуре 20 </w:t>
      </w:r>
      <w:r>
        <w:rPr>
          <w:rFonts w:ascii="Times New Roman"/>
          <w:b w:val="false"/>
          <w:i w:val="false"/>
          <w:color w:val="000000"/>
          <w:vertAlign w:val="superscript"/>
        </w:rPr>
        <w:t>0</w:t>
      </w:r>
      <w:r>
        <w:rPr>
          <w:rFonts w:ascii="Times New Roman"/>
          <w:b w:val="false"/>
          <w:i w:val="false"/>
          <w:color w:val="000000"/>
          <w:sz w:val="28"/>
        </w:rPr>
        <w:t>С, вычисляют по формуле:</w:t>
      </w:r>
    </w:p>
    <w:bookmarkEnd w:id="32"/>
    <w:p>
      <w:pPr>
        <w:spacing w:after="0"/>
        <w:ind w:left="0"/>
        <w:jc w:val="both"/>
      </w:pPr>
      <w:r>
        <w:drawing>
          <wp:inline distT="0" distB="0" distL="0" distR="0">
            <wp:extent cx="35179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517900" cy="673100"/>
                    </a:xfrm>
                    <a:prstGeom prst="rect">
                      <a:avLst/>
                    </a:prstGeom>
                  </pic:spPr>
                </pic:pic>
              </a:graphicData>
            </a:graphic>
          </wp:inline>
        </w:drawing>
      </w:r>
      <w:r>
        <w:rPr>
          <w:rFonts w:ascii="Times New Roman"/>
          <w:b w:val="false"/>
          <w:i w:val="false"/>
          <w:color w:val="000000"/>
          <w:sz w:val="28"/>
        </w:rPr>
        <w:t>          (17)</w:t>
      </w:r>
    </w:p>
    <w:bookmarkStart w:name="z194" w:id="33"/>
    <w:p>
      <w:pPr>
        <w:spacing w:after="0"/>
        <w:ind w:left="0"/>
        <w:jc w:val="both"/>
      </w:pPr>
      <w:r>
        <w:rPr>
          <w:rFonts w:ascii="Times New Roman"/>
          <w:b w:val="false"/>
          <w:i w:val="false"/>
          <w:color w:val="000000"/>
          <w:sz w:val="28"/>
        </w:rPr>
        <w:t>
      46. Массу нефти m</w:t>
      </w:r>
      <w:r>
        <w:rPr>
          <w:rFonts w:ascii="Times New Roman"/>
          <w:b w:val="false"/>
          <w:i w:val="false"/>
          <w:color w:val="000000"/>
          <w:vertAlign w:val="superscript"/>
        </w:rPr>
        <w:t>Д</w:t>
      </w:r>
      <w:r>
        <w:rPr>
          <w:rFonts w:ascii="Times New Roman"/>
          <w:b w:val="false"/>
          <w:i w:val="false"/>
          <w:color w:val="000000"/>
          <w:vertAlign w:val="subscript"/>
        </w:rPr>
        <w:t>2</w:t>
      </w:r>
      <w:r>
        <w:rPr>
          <w:rFonts w:ascii="Times New Roman"/>
          <w:b w:val="false"/>
          <w:i w:val="false"/>
          <w:color w:val="000000"/>
          <w:sz w:val="28"/>
        </w:rPr>
        <w:t>
</w:t>
      </w:r>
      <w:r>
        <w:rPr>
          <w:rFonts w:ascii="Times New Roman"/>
          <w:b w:val="false"/>
          <w:i w:val="false"/>
          <w:color w:val="000000"/>
          <w:sz w:val="28"/>
        </w:rPr>
        <w:t>
 , кг, при измерениях объема нефти, проводимых с помощью ПР или счетчика жидкости, и его плотности, определяемой с помощью ареометра или лабораторного плотномера в лаборатории в объединенной пробе, и последующем приведении результатов измерений объема и плотности нефти к нормальным условиям вычисляют по формуле:</w:t>
      </w:r>
    </w:p>
    <w:bookmarkEnd w:id="33"/>
    <w:p>
      <w:pPr>
        <w:spacing w:after="0"/>
        <w:ind w:left="0"/>
        <w:jc w:val="both"/>
      </w:pPr>
      <w:r>
        <w:drawing>
          <wp:inline distT="0" distB="0" distL="0" distR="0">
            <wp:extent cx="1790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790700" cy="546100"/>
                    </a:xfrm>
                    <a:prstGeom prst="rect">
                      <a:avLst/>
                    </a:prstGeom>
                  </pic:spPr>
                </pic:pic>
              </a:graphicData>
            </a:graphic>
          </wp:inline>
        </w:drawing>
      </w:r>
      <w:r>
        <w:rPr>
          <w:rFonts w:ascii="Times New Roman"/>
          <w:b w:val="false"/>
          <w:i w:val="false"/>
          <w:color w:val="000000"/>
          <w:sz w:val="28"/>
        </w:rPr>
        <w:t>                (18)</w:t>
      </w:r>
    </w:p>
    <w:bookmarkStart w:name="z195" w:id="34"/>
    <w:p>
      <w:pPr>
        <w:spacing w:after="0"/>
        <w:ind w:left="0"/>
        <w:jc w:val="both"/>
      </w:pPr>
      <w:r>
        <w:rPr>
          <w:rFonts w:ascii="Times New Roman"/>
          <w:b w:val="false"/>
          <w:i w:val="false"/>
          <w:color w:val="000000"/>
          <w:sz w:val="28"/>
        </w:rPr>
        <w:t xml:space="preserve">
      где </w:t>
      </w:r>
      <w:r>
        <w:rPr>
          <w:rFonts w:ascii="Times New Roman"/>
          <w:b w:val="false"/>
          <w:i/>
          <w:color w:val="000000"/>
          <w:sz w:val="28"/>
        </w:rPr>
        <w:t>V</w:t>
      </w:r>
      <w:r>
        <w:rPr>
          <w:rFonts w:ascii="Times New Roman"/>
          <w:b w:val="false"/>
          <w:i w:val="false"/>
          <w:color w:val="000000"/>
          <w:vertAlign w:val="superscript"/>
        </w:rPr>
        <w:t>Д</w:t>
      </w:r>
      <w:r>
        <w:rPr>
          <w:rFonts w:ascii="Times New Roman"/>
          <w:b w:val="false"/>
          <w:i w:val="false"/>
          <w:color w:val="000000"/>
          <w:vertAlign w:val="subscript"/>
        </w:rPr>
        <w:t xml:space="preserve">0 </w:t>
      </w:r>
      <w:r>
        <w:rPr>
          <w:rFonts w:ascii="Times New Roman"/>
          <w:b w:val="false"/>
          <w:i w:val="false"/>
          <w:color w:val="000000"/>
          <w:sz w:val="28"/>
        </w:rPr>
        <w:t>- объем нефти, приведенный к нормальным условиям, 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w:t>
      </w:r>
      <w:r>
        <w:rPr>
          <w:rFonts w:ascii="Times New Roman"/>
          <w:b w:val="false"/>
          <w:i w:val="false"/>
          <w:color w:val="000000"/>
          <w:vertAlign w:val="superscript"/>
        </w:rPr>
        <w:t>Л</w:t>
      </w:r>
      <w:r>
        <w:rPr>
          <w:rFonts w:ascii="Times New Roman"/>
          <w:b w:val="false"/>
          <w:i w:val="false"/>
          <w:color w:val="000000"/>
          <w:vertAlign w:val="subscript"/>
        </w:rPr>
        <w:t>о</w:t>
      </w:r>
      <w:r>
        <w:rPr>
          <w:rFonts w:ascii="Times New Roman"/>
          <w:b w:val="false"/>
          <w:i w:val="false"/>
          <w:color w:val="000000"/>
          <w:sz w:val="28"/>
        </w:rPr>
        <w:t xml:space="preserve"> - плотность нефти, приведенная к нормальной температуре, кг/м</w:t>
      </w:r>
      <w:r>
        <w:rPr>
          <w:rFonts w:ascii="Times New Roman"/>
          <w:b w:val="false"/>
          <w:i w:val="false"/>
          <w:color w:val="000000"/>
          <w:vertAlign w:val="superscript"/>
        </w:rPr>
        <w:t>3</w:t>
      </w:r>
      <w:r>
        <w:rPr>
          <w:rFonts w:ascii="Times New Roman"/>
          <w:b w:val="false"/>
          <w:i w:val="false"/>
          <w:color w:val="000000"/>
          <w:sz w:val="28"/>
        </w:rPr>
        <w:t xml:space="preserve">. Значение </w:t>
      </w:r>
      <w:r>
        <w:rPr>
          <w:rFonts w:ascii="Times New Roman"/>
          <w:b w:val="false"/>
          <w:i/>
          <w:color w:val="000000"/>
          <w:sz w:val="28"/>
        </w:rPr>
        <w:t>V</w:t>
      </w:r>
      <w:r>
        <w:rPr>
          <w:rFonts w:ascii="Times New Roman"/>
          <w:b w:val="false"/>
          <w:i w:val="false"/>
          <w:color w:val="000000"/>
          <w:vertAlign w:val="superscript"/>
        </w:rPr>
        <w:t>Д</w:t>
      </w:r>
      <w:r>
        <w:rPr>
          <w:rFonts w:ascii="Times New Roman"/>
          <w:b w:val="false"/>
          <w:i w:val="false"/>
          <w:color w:val="000000"/>
          <w:vertAlign w:val="subscript"/>
        </w:rPr>
        <w:t>0</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 определяют по формулам (16) и (17).</w:t>
      </w:r>
      <w:r>
        <w:br/>
      </w:r>
      <w:r>
        <w:rPr>
          <w:rFonts w:ascii="Times New Roman"/>
          <w:b w:val="false"/>
          <w:i w:val="false"/>
          <w:color w:val="000000"/>
          <w:sz w:val="28"/>
        </w:rPr>
        <w:t>
</w:t>
      </w:r>
      <w:r>
        <w:rPr>
          <w:rFonts w:ascii="Times New Roman"/>
          <w:b w:val="false"/>
          <w:i w:val="false"/>
          <w:color w:val="000000"/>
          <w:sz w:val="28"/>
        </w:rPr>
        <w:t xml:space="preserve">
      47. Плотность нефти, приведенную к температуре 15 </w:t>
      </w:r>
      <w:r>
        <w:rPr>
          <w:rFonts w:ascii="Times New Roman"/>
          <w:b w:val="false"/>
          <w:i w:val="false"/>
          <w:color w:val="000000"/>
          <w:vertAlign w:val="superscript"/>
        </w:rPr>
        <w:t>0</w:t>
      </w:r>
      <w:r>
        <w:rPr>
          <w:rFonts w:ascii="Times New Roman"/>
          <w:b w:val="false"/>
          <w:i w:val="false"/>
          <w:color w:val="000000"/>
          <w:sz w:val="28"/>
        </w:rPr>
        <w:t>С, Р</w:t>
      </w:r>
      <w:r>
        <w:rPr>
          <w:rFonts w:ascii="Times New Roman"/>
          <w:b w:val="false"/>
          <w:i w:val="false"/>
          <w:color w:val="000000"/>
          <w:vertAlign w:val="superscript"/>
        </w:rPr>
        <w:t>Л</w:t>
      </w:r>
      <w:r>
        <w:rPr>
          <w:rFonts w:ascii="Times New Roman"/>
          <w:b w:val="false"/>
          <w:i w:val="false"/>
          <w:color w:val="000000"/>
          <w:vertAlign w:val="subscript"/>
        </w:rPr>
        <w:t>15</w:t>
      </w:r>
      <w:r>
        <w:rPr>
          <w:rFonts w:ascii="Times New Roman"/>
          <w:b w:val="false"/>
          <w:i w:val="false"/>
          <w:color w:val="000000"/>
          <w:sz w:val="28"/>
        </w:rPr>
        <w:t>, кг/м</w:t>
      </w:r>
      <w:r>
        <w:rPr>
          <w:rFonts w:ascii="Times New Roman"/>
          <w:b w:val="false"/>
          <w:i w:val="false"/>
          <w:color w:val="000000"/>
          <w:vertAlign w:val="superscript"/>
        </w:rPr>
        <w:t>3</w:t>
      </w:r>
      <w:r>
        <w:rPr>
          <w:rFonts w:ascii="Times New Roman"/>
          <w:b w:val="false"/>
          <w:i w:val="false"/>
          <w:color w:val="000000"/>
          <w:sz w:val="28"/>
        </w:rPr>
        <w:t xml:space="preserve"> , вычисляют по формуле:</w:t>
      </w:r>
    </w:p>
    <w:bookmarkEnd w:id="34"/>
    <w:p>
      <w:pPr>
        <w:spacing w:after="0"/>
        <w:ind w:left="0"/>
        <w:jc w:val="both"/>
      </w:pPr>
      <w:r>
        <w:drawing>
          <wp:inline distT="0" distB="0" distL="0" distR="0">
            <wp:extent cx="13843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384300" cy="698500"/>
                    </a:xfrm>
                    <a:prstGeom prst="rect">
                      <a:avLst/>
                    </a:prstGeom>
                  </pic:spPr>
                </pic:pic>
              </a:graphicData>
            </a:graphic>
          </wp:inline>
        </w:drawing>
      </w:r>
      <w:r>
        <w:rPr>
          <w:rFonts w:ascii="Times New Roman"/>
          <w:b w:val="false"/>
          <w:i w:val="false"/>
          <w:color w:val="000000"/>
          <w:sz w:val="28"/>
        </w:rPr>
        <w:t>                 (19)</w:t>
      </w:r>
    </w:p>
    <w:bookmarkStart w:name="z198" w:id="35"/>
    <w:p>
      <w:pPr>
        <w:spacing w:after="0"/>
        <w:ind w:left="0"/>
        <w:jc w:val="both"/>
      </w:pPr>
      <w:r>
        <w:rPr>
          <w:rFonts w:ascii="Times New Roman"/>
          <w:b w:val="false"/>
          <w:i w:val="false"/>
          <w:color w:val="000000"/>
          <w:sz w:val="28"/>
        </w:rPr>
        <w:t>
      где Р</w:t>
      </w:r>
      <w:r>
        <w:rPr>
          <w:rFonts w:ascii="Times New Roman"/>
          <w:b w:val="false"/>
          <w:i w:val="false"/>
          <w:color w:val="000000"/>
          <w:vertAlign w:val="superscript"/>
        </w:rPr>
        <w:t>Л</w:t>
      </w:r>
      <w:r>
        <w:rPr>
          <w:rFonts w:ascii="Times New Roman"/>
          <w:b w:val="false"/>
          <w:i w:val="false"/>
          <w:color w:val="000000"/>
          <w:vertAlign w:val="subscript"/>
        </w:rPr>
        <w:t>изм</w:t>
      </w:r>
      <w:r>
        <w:rPr>
          <w:rFonts w:ascii="Times New Roman"/>
          <w:b w:val="false"/>
          <w:i w:val="false"/>
          <w:color w:val="000000"/>
          <w:sz w:val="28"/>
        </w:rPr>
        <w:t xml:space="preserve"> - плотность нефти, измеренная с помощью ареометра в лабораторных условиях в соответствии с нормативными документами по стандартизации;</w:t>
      </w:r>
      <w:r>
        <w:br/>
      </w:r>
      <w:r>
        <w:rPr>
          <w:rFonts w:ascii="Times New Roman"/>
          <w:b w:val="false"/>
          <w:i w:val="false"/>
          <w:color w:val="000000"/>
          <w:sz w:val="28"/>
        </w:rPr>
        <w:t>
</w:t>
      </w:r>
      <w:r>
        <w:rPr>
          <w:rFonts w:ascii="Times New Roman"/>
          <w:b w:val="false"/>
          <w:i w:val="false"/>
          <w:color w:val="000000"/>
          <w:sz w:val="28"/>
        </w:rPr>
        <w:t>
      CTL</w:t>
      </w:r>
      <w:r>
        <w:rPr>
          <w:rFonts w:ascii="Times New Roman"/>
          <w:b w:val="false"/>
          <w:i w:val="false"/>
          <w:color w:val="000000"/>
          <w:vertAlign w:val="superscript"/>
        </w:rPr>
        <w:t>Л</w:t>
      </w:r>
      <w:r>
        <w:rPr>
          <w:rFonts w:ascii="Times New Roman"/>
          <w:b w:val="false"/>
          <w:i w:val="false"/>
          <w:color w:val="000000"/>
          <w:vertAlign w:val="subscript"/>
        </w:rPr>
        <w:t>Р</w:t>
      </w:r>
      <w:r>
        <w:rPr>
          <w:rFonts w:ascii="Times New Roman"/>
          <w:b w:val="false"/>
          <w:i w:val="false"/>
          <w:color w:val="000000"/>
          <w:sz w:val="28"/>
        </w:rPr>
        <w:t xml:space="preserve"> - поправочный коэффициент, учитывающий влияние температуры на объем нефти, вычисляемый в соответствии с нормативными документами по стандартизации;</w:t>
      </w:r>
      <w:r>
        <w:br/>
      </w:r>
      <w:r>
        <w:rPr>
          <w:rFonts w:ascii="Times New Roman"/>
          <w:b w:val="false"/>
          <w:i w:val="false"/>
          <w:color w:val="000000"/>
          <w:sz w:val="28"/>
        </w:rPr>
        <w:t>
</w:t>
      </w:r>
      <w:r>
        <w:rPr>
          <w:rFonts w:ascii="Times New Roman"/>
          <w:b w:val="false"/>
          <w:i w:val="false"/>
          <w:color w:val="000000"/>
          <w:sz w:val="28"/>
        </w:rPr>
        <w:t xml:space="preserve">
      Плотность нефти, приведенную к температуре 20 </w:t>
      </w:r>
      <w:r>
        <w:rPr>
          <w:rFonts w:ascii="Times New Roman"/>
          <w:b w:val="false"/>
          <w:i w:val="false"/>
          <w:color w:val="000000"/>
          <w:vertAlign w:val="superscript"/>
        </w:rPr>
        <w:t>0</w:t>
      </w:r>
      <w:r>
        <w:rPr>
          <w:rFonts w:ascii="Times New Roman"/>
          <w:b w:val="false"/>
          <w:i w:val="false"/>
          <w:color w:val="000000"/>
          <w:sz w:val="28"/>
        </w:rPr>
        <w:t>С, р</w:t>
      </w:r>
      <w:r>
        <w:rPr>
          <w:rFonts w:ascii="Times New Roman"/>
          <w:b w:val="false"/>
          <w:i w:val="false"/>
          <w:color w:val="000000"/>
          <w:vertAlign w:val="superscript"/>
        </w:rPr>
        <w:t>Л</w:t>
      </w:r>
      <w:r>
        <w:rPr>
          <w:rFonts w:ascii="Times New Roman"/>
          <w:b w:val="false"/>
          <w:i w:val="false"/>
          <w:color w:val="000000"/>
          <w:vertAlign w:val="subscript"/>
        </w:rPr>
        <w:t>20</w:t>
      </w:r>
      <w:r>
        <w:rPr>
          <w:rFonts w:ascii="Times New Roman"/>
          <w:b w:val="false"/>
          <w:i w:val="false"/>
          <w:color w:val="000000"/>
          <w:sz w:val="28"/>
        </w:rPr>
        <w:t xml:space="preserve"> кг/м</w:t>
      </w:r>
      <w:r>
        <w:rPr>
          <w:rFonts w:ascii="Times New Roman"/>
          <w:b w:val="false"/>
          <w:i w:val="false"/>
          <w:color w:val="000000"/>
          <w:vertAlign w:val="superscript"/>
        </w:rPr>
        <w:t>3</w:t>
      </w:r>
      <w:r>
        <w:rPr>
          <w:rFonts w:ascii="Times New Roman"/>
          <w:b w:val="false"/>
          <w:i w:val="false"/>
          <w:color w:val="000000"/>
          <w:sz w:val="28"/>
        </w:rPr>
        <w:t>, вычисляют по формуле:</w:t>
      </w:r>
    </w:p>
    <w:bookmarkEnd w:id="35"/>
    <w:p>
      <w:pPr>
        <w:spacing w:after="0"/>
        <w:ind w:left="0"/>
        <w:jc w:val="both"/>
      </w:pPr>
      <w:r>
        <w:drawing>
          <wp:inline distT="0" distB="0" distL="0" distR="0">
            <wp:extent cx="2451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451100" cy="495300"/>
                    </a:xfrm>
                    <a:prstGeom prst="rect">
                      <a:avLst/>
                    </a:prstGeom>
                  </pic:spPr>
                </pic:pic>
              </a:graphicData>
            </a:graphic>
          </wp:inline>
        </w:drawing>
      </w:r>
      <w:r>
        <w:rPr>
          <w:rFonts w:ascii="Times New Roman"/>
          <w:b w:val="false"/>
          <w:i w:val="false"/>
          <w:color w:val="000000"/>
          <w:sz w:val="28"/>
        </w:rPr>
        <w:t>         (20)</w:t>
      </w:r>
    </w:p>
    <w:bookmarkStart w:name="z202" w:id="36"/>
    <w:p>
      <w:pPr>
        <w:spacing w:after="0"/>
        <w:ind w:left="0"/>
        <w:jc w:val="both"/>
      </w:pPr>
      <w:r>
        <w:rPr>
          <w:rFonts w:ascii="Times New Roman"/>
          <w:b w:val="false"/>
          <w:i w:val="false"/>
          <w:color w:val="000000"/>
          <w:sz w:val="28"/>
        </w:rPr>
        <w:t xml:space="preserve">
      где </w:t>
      </w:r>
      <w:r>
        <w:drawing>
          <wp:inline distT="0" distB="0" distL="0" distR="0">
            <wp:extent cx="139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39700" cy="215900"/>
                    </a:xfrm>
                    <a:prstGeom prst="rect">
                      <a:avLst/>
                    </a:prstGeom>
                  </pic:spPr>
                </pic:pic>
              </a:graphicData>
            </a:graphic>
          </wp:inline>
        </w:drawing>
      </w:r>
      <w:r>
        <w:rPr>
          <w:rFonts w:ascii="Times New Roman"/>
          <w:b w:val="false"/>
          <w:i w:val="false"/>
          <w:color w:val="000000"/>
          <w:vertAlign w:val="superscript"/>
        </w:rPr>
        <w:t>Л</w:t>
      </w:r>
      <w:r>
        <w:rPr>
          <w:rFonts w:ascii="Times New Roman"/>
          <w:b w:val="false"/>
          <w:i w:val="false"/>
          <w:color w:val="000000"/>
          <w:vertAlign w:val="subscript"/>
        </w:rPr>
        <w:t>15</w:t>
      </w:r>
      <w:r>
        <w:rPr>
          <w:rFonts w:ascii="Times New Roman"/>
          <w:b w:val="false"/>
          <w:i w:val="false"/>
          <w:color w:val="000000"/>
          <w:sz w:val="28"/>
        </w:rPr>
        <w:t xml:space="preserve"> - коэффициент объемного расширения нефти температуре 15 </w:t>
      </w:r>
      <w:r>
        <w:rPr>
          <w:rFonts w:ascii="Times New Roman"/>
          <w:b w:val="false"/>
          <w:i w:val="false"/>
          <w:color w:val="000000"/>
          <w:vertAlign w:val="superscript"/>
        </w:rPr>
        <w:t>0</w:t>
      </w:r>
      <w:r>
        <w:rPr>
          <w:rFonts w:ascii="Times New Roman"/>
          <w:b w:val="false"/>
          <w:i w:val="false"/>
          <w:color w:val="000000"/>
          <w:sz w:val="28"/>
        </w:rPr>
        <w:t>С, принимаемый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xml:space="preserve">
      Допускается плотность нефти, измеренную ареометром, приводить к плотности при нормальной температуре 20 </w:t>
      </w:r>
      <w:r>
        <w:rPr>
          <w:rFonts w:ascii="Times New Roman"/>
          <w:b w:val="false"/>
          <w:i w:val="false"/>
          <w:color w:val="000000"/>
          <w:vertAlign w:val="superscript"/>
        </w:rPr>
        <w:t>0</w:t>
      </w:r>
      <w:r>
        <w:rPr>
          <w:rFonts w:ascii="Times New Roman"/>
          <w:b w:val="false"/>
          <w:i w:val="false"/>
          <w:color w:val="000000"/>
          <w:sz w:val="28"/>
        </w:rPr>
        <w:t>С по таблицам согласно нормативным документам по стандартизации.</w:t>
      </w:r>
      <w:r>
        <w:br/>
      </w:r>
      <w:r>
        <w:rPr>
          <w:rFonts w:ascii="Times New Roman"/>
          <w:b w:val="false"/>
          <w:i w:val="false"/>
          <w:color w:val="000000"/>
          <w:sz w:val="28"/>
        </w:rPr>
        <w:t>
</w:t>
      </w:r>
      <w:r>
        <w:rPr>
          <w:rFonts w:ascii="Times New Roman"/>
          <w:b w:val="false"/>
          <w:i w:val="false"/>
          <w:color w:val="000000"/>
          <w:sz w:val="28"/>
        </w:rPr>
        <w:t>
      48. Массу нефти m</w:t>
      </w:r>
      <w:r>
        <w:rPr>
          <w:rFonts w:ascii="Times New Roman"/>
          <w:b w:val="false"/>
          <w:i w:val="false"/>
          <w:color w:val="000000"/>
          <w:vertAlign w:val="superscript"/>
        </w:rPr>
        <w:t>Д</w:t>
      </w:r>
      <w:r>
        <w:rPr>
          <w:rFonts w:ascii="Times New Roman"/>
          <w:b w:val="false"/>
          <w:i w:val="false"/>
          <w:color w:val="000000"/>
          <w:vertAlign w:val="subscript"/>
        </w:rPr>
        <w:t>3</w:t>
      </w:r>
      <w:r>
        <w:rPr>
          <w:rFonts w:ascii="Times New Roman"/>
          <w:b w:val="false"/>
          <w:i w:val="false"/>
          <w:color w:val="000000"/>
          <w:sz w:val="28"/>
        </w:rPr>
        <w:t>, кг, при измерениях объема нефти, проводимых с помощью ПР или счетчика жидкости, и его плотности, определяемой с помощью поточного ПП, и последующем приведении результатов измерений плотности нефти к условиям измерений его объема допускается вычислять по формуле:</w:t>
      </w:r>
    </w:p>
    <w:bookmarkEnd w:id="36"/>
    <w:p>
      <w:pPr>
        <w:spacing w:after="0"/>
        <w:ind w:left="0"/>
        <w:jc w:val="both"/>
      </w:pPr>
      <w:r>
        <w:drawing>
          <wp:inline distT="0" distB="0" distL="0" distR="0">
            <wp:extent cx="3581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581400" cy="508000"/>
                    </a:xfrm>
                    <a:prstGeom prst="rect">
                      <a:avLst/>
                    </a:prstGeom>
                  </pic:spPr>
                </pic:pic>
              </a:graphicData>
            </a:graphic>
          </wp:inline>
        </w:drawing>
      </w:r>
      <w:r>
        <w:rPr>
          <w:rFonts w:ascii="Times New Roman"/>
          <w:b w:val="false"/>
          <w:i w:val="false"/>
          <w:color w:val="000000"/>
          <w:sz w:val="28"/>
        </w:rPr>
        <w:t>     (21)</w:t>
      </w:r>
    </w:p>
    <w:bookmarkStart w:name="z205" w:id="37"/>
    <w:p>
      <w:pPr>
        <w:spacing w:after="0"/>
        <w:ind w:left="0"/>
        <w:jc w:val="both"/>
      </w:pPr>
      <w:r>
        <w:rPr>
          <w:rFonts w:ascii="Times New Roman"/>
          <w:b w:val="false"/>
          <w:i w:val="false"/>
          <w:color w:val="000000"/>
          <w:sz w:val="28"/>
        </w:rPr>
        <w:t>
      где V</w:t>
      </w:r>
      <w:r>
        <w:rPr>
          <w:rFonts w:ascii="Times New Roman"/>
          <w:b w:val="false"/>
          <w:i w:val="false"/>
          <w:color w:val="000000"/>
          <w:vertAlign w:val="superscript"/>
        </w:rPr>
        <w:t>Д</w:t>
      </w:r>
      <w:r>
        <w:rPr>
          <w:rFonts w:ascii="Times New Roman"/>
          <w:b w:val="false"/>
          <w:i w:val="false"/>
          <w:color w:val="000000"/>
          <w:vertAlign w:val="subscript"/>
        </w:rPr>
        <w:t>n.изм</w:t>
      </w:r>
      <w:r>
        <w:rPr>
          <w:rFonts w:ascii="Times New Roman"/>
          <w:b w:val="false"/>
          <w:i w:val="false"/>
          <w:color w:val="000000"/>
          <w:sz w:val="28"/>
        </w:rPr>
        <w:t xml:space="preserve"> - объем нефти, измеренный при температуре и давлении нефти в ПР или счетчике жидкости, 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w:t>
      </w:r>
      <w:r>
        <w:rPr>
          <w:rFonts w:ascii="Times New Roman"/>
          <w:b w:val="false"/>
          <w:i w:val="false"/>
          <w:color w:val="000000"/>
          <w:vertAlign w:val="superscript"/>
        </w:rPr>
        <w:t>Д</w:t>
      </w:r>
      <w:r>
        <w:rPr>
          <w:rFonts w:ascii="Times New Roman"/>
          <w:b w:val="false"/>
          <w:i w:val="false"/>
          <w:color w:val="000000"/>
          <w:vertAlign w:val="subscript"/>
        </w:rPr>
        <w:t>n.изм</w:t>
      </w:r>
      <w:r>
        <w:rPr>
          <w:rFonts w:ascii="Times New Roman"/>
          <w:b w:val="false"/>
          <w:i w:val="false"/>
          <w:color w:val="000000"/>
          <w:sz w:val="28"/>
        </w:rPr>
        <w:t xml:space="preserve"> плотность нефти, измеренная при температуре и давлении нефти в ПП, кг/м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drawing>
          <wp:inline distT="0" distB="0" distL="0" distR="0">
            <wp:extent cx="139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39700" cy="215900"/>
                    </a:xfrm>
                    <a:prstGeom prst="rect">
                      <a:avLst/>
                    </a:prstGeom>
                  </pic:spPr>
                </pic:pic>
              </a:graphicData>
            </a:graphic>
          </wp:inline>
        </w:drawing>
      </w:r>
      <w:r>
        <w:rPr>
          <w:rFonts w:ascii="Times New Roman"/>
          <w:b w:val="false"/>
          <w:i w:val="false"/>
          <w:color w:val="000000"/>
          <w:sz w:val="28"/>
        </w:rPr>
        <w:t xml:space="preserve"> - коэффициент объемного расширения нефти, принимаемый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xml:space="preserve">
      Т </w:t>
      </w:r>
      <w:r>
        <w:rPr>
          <w:rFonts w:ascii="Times New Roman"/>
          <w:b w:val="false"/>
          <w:i w:val="false"/>
          <w:color w:val="000000"/>
          <w:vertAlign w:val="superscript"/>
        </w:rPr>
        <w:t>Д</w:t>
      </w:r>
      <w:r>
        <w:rPr>
          <w:rFonts w:ascii="Times New Roman"/>
          <w:b w:val="false"/>
          <w:i w:val="false"/>
          <w:color w:val="000000"/>
          <w:vertAlign w:val="subscript"/>
        </w:rPr>
        <w:t>pn</w:t>
      </w:r>
      <w:r>
        <w:rPr>
          <w:rFonts w:ascii="Times New Roman"/>
          <w:b w:val="false"/>
          <w:i w:val="false"/>
          <w:color w:val="000000"/>
          <w:sz w:val="28"/>
        </w:rPr>
        <w:t xml:space="preserve">- температура нефти в ПП, </w:t>
      </w:r>
      <w:r>
        <w:rPr>
          <w:rFonts w:ascii="Times New Roman"/>
          <w:b w:val="false"/>
          <w:i w:val="false"/>
          <w:color w:val="000000"/>
          <w:vertAlign w:val="superscript"/>
        </w:rPr>
        <w:t>0</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xml:space="preserve">
      Р </w:t>
      </w:r>
      <w:r>
        <w:rPr>
          <w:rFonts w:ascii="Times New Roman"/>
          <w:b w:val="false"/>
          <w:i w:val="false"/>
          <w:color w:val="000000"/>
          <w:vertAlign w:val="superscript"/>
        </w:rPr>
        <w:t>Д</w:t>
      </w:r>
      <w:r>
        <w:rPr>
          <w:rFonts w:ascii="Times New Roman"/>
          <w:b w:val="false"/>
          <w:i w:val="false"/>
          <w:color w:val="000000"/>
          <w:vertAlign w:val="subscript"/>
        </w:rPr>
        <w:t>Vn</w:t>
      </w:r>
      <w:r>
        <w:rPr>
          <w:rFonts w:ascii="Times New Roman"/>
          <w:b w:val="false"/>
          <w:i w:val="false"/>
          <w:color w:val="000000"/>
          <w:sz w:val="28"/>
        </w:rPr>
        <w:t xml:space="preserve"> - температура нефти в ПР или счетчике жидкости, </w:t>
      </w:r>
      <w:r>
        <w:rPr>
          <w:rFonts w:ascii="Times New Roman"/>
          <w:b w:val="false"/>
          <w:i w:val="false"/>
          <w:color w:val="000000"/>
          <w:vertAlign w:val="superscript"/>
        </w:rPr>
        <w:t>0</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w:t>
      </w:r>
      <w:r>
        <w:drawing>
          <wp:inline distT="0" distB="0" distL="0" distR="0">
            <wp:extent cx="330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30200" cy="355600"/>
                    </a:xfrm>
                    <a:prstGeom prst="rect">
                      <a:avLst/>
                    </a:prstGeom>
                  </pic:spPr>
                </pic:pic>
              </a:graphicData>
            </a:graphic>
          </wp:inline>
        </w:drawing>
      </w:r>
      <w:r>
        <w:rPr>
          <w:rFonts w:ascii="Times New Roman"/>
          <w:b w:val="false"/>
          <w:i w:val="false"/>
          <w:color w:val="000000"/>
          <w:sz w:val="28"/>
        </w:rPr>
        <w:t xml:space="preserve"> - коэффициент сжимаемости нефти, принимаемый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Р</w:t>
      </w:r>
      <w:r>
        <w:rPr>
          <w:rFonts w:ascii="Times New Roman"/>
          <w:b w:val="false"/>
          <w:i w:val="false"/>
          <w:color w:val="000000"/>
          <w:vertAlign w:val="superscript"/>
        </w:rPr>
        <w:t>Д</w:t>
      </w:r>
      <w:r>
        <w:rPr>
          <w:rFonts w:ascii="Times New Roman"/>
          <w:b w:val="false"/>
          <w:i w:val="false"/>
          <w:color w:val="000000"/>
          <w:vertAlign w:val="subscript"/>
        </w:rPr>
        <w:t>P</w:t>
      </w:r>
      <w:r>
        <w:rPr>
          <w:rFonts w:ascii="Times New Roman"/>
          <w:b w:val="false"/>
          <w:i w:val="false"/>
          <w:color w:val="000000"/>
          <w:vertAlign w:val="subscript"/>
        </w:rPr>
        <w:t>n</w:t>
      </w:r>
      <w:r>
        <w:rPr>
          <w:rFonts w:ascii="Times New Roman"/>
          <w:b w:val="false"/>
          <w:i w:val="false"/>
          <w:color w:val="000000"/>
          <w:sz w:val="28"/>
        </w:rPr>
        <w:t>, - избыточное давление нефти в ПП, МПа;</w:t>
      </w:r>
      <w:r>
        <w:br/>
      </w:r>
      <w:r>
        <w:rPr>
          <w:rFonts w:ascii="Times New Roman"/>
          <w:b w:val="false"/>
          <w:i w:val="false"/>
          <w:color w:val="000000"/>
          <w:sz w:val="28"/>
        </w:rPr>
        <w:t>
</w:t>
      </w:r>
      <w:r>
        <w:rPr>
          <w:rFonts w:ascii="Times New Roman"/>
          <w:b w:val="false"/>
          <w:i w:val="false"/>
          <w:color w:val="000000"/>
          <w:sz w:val="28"/>
        </w:rPr>
        <w:t>
      V</w:t>
      </w:r>
      <w:r>
        <w:rPr>
          <w:rFonts w:ascii="Times New Roman"/>
          <w:b w:val="false"/>
          <w:i w:val="false"/>
          <w:color w:val="000000"/>
          <w:vertAlign w:val="superscript"/>
        </w:rPr>
        <w:t>Д</w:t>
      </w:r>
      <w:r>
        <w:rPr>
          <w:rFonts w:ascii="Times New Roman"/>
          <w:b w:val="false"/>
          <w:i w:val="false"/>
          <w:color w:val="000000"/>
          <w:vertAlign w:val="subscript"/>
        </w:rPr>
        <w:t xml:space="preserve">Vn </w:t>
      </w:r>
      <w:r>
        <w:rPr>
          <w:rFonts w:ascii="Times New Roman"/>
          <w:b w:val="false"/>
          <w:i w:val="false"/>
          <w:color w:val="000000"/>
          <w:sz w:val="28"/>
        </w:rPr>
        <w:t>- избыточное давление нефти в ПР или счетчике жидкости, МПа.</w:t>
      </w:r>
      <w:r>
        <w:br/>
      </w:r>
      <w:r>
        <w:rPr>
          <w:rFonts w:ascii="Times New Roman"/>
          <w:b w:val="false"/>
          <w:i w:val="false"/>
          <w:color w:val="000000"/>
          <w:sz w:val="28"/>
        </w:rPr>
        <w:t>
</w:t>
      </w:r>
      <w:r>
        <w:rPr>
          <w:rFonts w:ascii="Times New Roman"/>
          <w:b w:val="false"/>
          <w:i w:val="false"/>
          <w:color w:val="000000"/>
          <w:sz w:val="28"/>
        </w:rPr>
        <w:t>
      49. Массу нефти m</w:t>
      </w:r>
      <w:r>
        <w:rPr>
          <w:rFonts w:ascii="Times New Roman"/>
          <w:b w:val="false"/>
          <w:i w:val="false"/>
          <w:color w:val="000000"/>
          <w:vertAlign w:val="subscript"/>
        </w:rPr>
        <w:t>4</w:t>
      </w:r>
      <w:r>
        <w:rPr>
          <w:rFonts w:ascii="Times New Roman"/>
          <w:b w:val="false"/>
          <w:i w:val="false"/>
          <w:color w:val="000000"/>
          <w:vertAlign w:val="superscript"/>
        </w:rPr>
        <w:t>д</w:t>
      </w:r>
      <w:r>
        <w:rPr>
          <w:rFonts w:ascii="Times New Roman"/>
          <w:b w:val="false"/>
          <w:i w:val="false"/>
          <w:color w:val="000000"/>
          <w:sz w:val="28"/>
        </w:rPr>
        <w:t>, кг, при измерениях объема нефти, проводимых с помощью ПР или счетчика жидкости, и плотности, определяемой с помощью ареометра в соответствии с нормативными документами в объединенной пробе или с помощью лабораторного плотномера, и последующем приведении результатов измерений плотности нефти к условиям измерений его объема допускается вычислять по формуле:</w:t>
      </w:r>
    </w:p>
    <w:bookmarkEnd w:id="37"/>
    <w:p>
      <w:pPr>
        <w:spacing w:after="0"/>
        <w:ind w:left="0"/>
        <w:jc w:val="both"/>
      </w:pPr>
      <w:r>
        <w:drawing>
          <wp:inline distT="0" distB="0" distL="0" distR="0">
            <wp:extent cx="2832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832100" cy="444500"/>
                    </a:xfrm>
                    <a:prstGeom prst="rect">
                      <a:avLst/>
                    </a:prstGeom>
                  </pic:spPr>
                </pic:pic>
              </a:graphicData>
            </a:graphic>
          </wp:inline>
        </w:drawing>
      </w:r>
      <w:r>
        <w:rPr>
          <w:rFonts w:ascii="Times New Roman"/>
          <w:b w:val="false"/>
          <w:i w:val="false"/>
          <w:color w:val="000000"/>
          <w:sz w:val="28"/>
        </w:rPr>
        <w:t>        (22)</w:t>
      </w:r>
    </w:p>
    <w:bookmarkStart w:name="z214" w:id="38"/>
    <w:p>
      <w:pPr>
        <w:spacing w:after="0"/>
        <w:ind w:left="0"/>
        <w:jc w:val="both"/>
      </w:pPr>
      <w:r>
        <w:rPr>
          <w:rFonts w:ascii="Times New Roman"/>
          <w:b w:val="false"/>
          <w:i w:val="false"/>
          <w:color w:val="000000"/>
          <w:sz w:val="28"/>
        </w:rPr>
        <w:t>
      где Р</w:t>
      </w:r>
      <w:r>
        <w:rPr>
          <w:rFonts w:ascii="Times New Roman"/>
          <w:b w:val="false"/>
          <w:i w:val="false"/>
          <w:color w:val="000000"/>
          <w:vertAlign w:val="superscript"/>
        </w:rPr>
        <w:t>Л</w:t>
      </w:r>
      <w:r>
        <w:rPr>
          <w:rFonts w:ascii="Times New Roman"/>
          <w:b w:val="false"/>
          <w:i w:val="false"/>
          <w:color w:val="000000"/>
          <w:vertAlign w:val="subscript"/>
        </w:rPr>
        <w:t>изм</w:t>
      </w:r>
      <w:r>
        <w:rPr>
          <w:rFonts w:ascii="Times New Roman"/>
          <w:b w:val="false"/>
          <w:i w:val="false"/>
          <w:color w:val="000000"/>
          <w:sz w:val="28"/>
        </w:rPr>
        <w:t xml:space="preserve"> - плотность нефти, измеренная в лаборатории при температуре Т</w:t>
      </w:r>
      <w:r>
        <w:rPr>
          <w:rFonts w:ascii="Times New Roman"/>
          <w:b w:val="false"/>
          <w:i w:val="false"/>
          <w:color w:val="000000"/>
          <w:vertAlign w:val="superscript"/>
        </w:rPr>
        <w:t>Л</w:t>
      </w:r>
      <w:r>
        <w:rPr>
          <w:rFonts w:ascii="Times New Roman"/>
          <w:b w:val="false"/>
          <w:i w:val="false"/>
          <w:color w:val="000000"/>
          <w:vertAlign w:val="subscript"/>
        </w:rPr>
        <w:t>Р</w:t>
      </w:r>
      <w:r>
        <w:rPr>
          <w:rFonts w:ascii="Times New Roman"/>
          <w:b w:val="false"/>
          <w:i w:val="false"/>
          <w:color w:val="000000"/>
          <w:sz w:val="28"/>
        </w:rPr>
        <w:t xml:space="preserve"> кг/м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drawing>
          <wp:inline distT="0" distB="0" distL="0" distR="0">
            <wp:extent cx="139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39700" cy="215900"/>
                    </a:xfrm>
                    <a:prstGeom prst="rect">
                      <a:avLst/>
                    </a:prstGeom>
                  </pic:spPr>
                </pic:pic>
              </a:graphicData>
            </a:graphic>
          </wp:inline>
        </w:drawing>
      </w:r>
      <w:r>
        <w:rPr>
          <w:rFonts w:ascii="Times New Roman"/>
          <w:b w:val="false"/>
          <w:i w:val="false"/>
          <w:color w:val="000000"/>
          <w:sz w:val="28"/>
        </w:rPr>
        <w:t xml:space="preserve"> - коэффициент объемного расширения нефти, принимаемый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w:t>
      </w:r>
      <w:r>
        <w:drawing>
          <wp:inline distT="0" distB="0" distL="0" distR="0">
            <wp:extent cx="330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30200" cy="355600"/>
                    </a:xfrm>
                    <a:prstGeom prst="rect">
                      <a:avLst/>
                    </a:prstGeom>
                  </pic:spPr>
                </pic:pic>
              </a:graphicData>
            </a:graphic>
          </wp:inline>
        </w:drawing>
      </w:r>
      <w:r>
        <w:rPr>
          <w:rFonts w:ascii="Times New Roman"/>
          <w:b w:val="false"/>
          <w:i w:val="false"/>
          <w:color w:val="000000"/>
          <w:sz w:val="28"/>
        </w:rPr>
        <w:t xml:space="preserve"> - коэффициент сжимаемости нефти, принимаемый в соответствии с приложением 4 к настоящим Правилам.</w:t>
      </w:r>
      <w:r>
        <w:br/>
      </w:r>
      <w:r>
        <w:rPr>
          <w:rFonts w:ascii="Times New Roman"/>
          <w:b w:val="false"/>
          <w:i w:val="false"/>
          <w:color w:val="000000"/>
          <w:sz w:val="28"/>
        </w:rPr>
        <w:t>
</w:t>
      </w:r>
      <w:r>
        <w:rPr>
          <w:rFonts w:ascii="Times New Roman"/>
          <w:b w:val="false"/>
          <w:i w:val="false"/>
          <w:color w:val="000000"/>
          <w:sz w:val="28"/>
        </w:rPr>
        <w:t>
      P</w:t>
      </w:r>
      <w:r>
        <w:rPr>
          <w:rFonts w:ascii="Times New Roman"/>
          <w:b w:val="false"/>
          <w:i w:val="false"/>
          <w:color w:val="000000"/>
          <w:vertAlign w:val="subscript"/>
        </w:rPr>
        <w:t>v</w:t>
      </w:r>
      <w:r>
        <w:rPr>
          <w:rFonts w:ascii="Times New Roman"/>
          <w:b w:val="false"/>
          <w:i w:val="false"/>
          <w:color w:val="000000"/>
          <w:sz w:val="28"/>
        </w:rPr>
        <w:t xml:space="preserve"> - избыточное давление нефти при измерениях ее объема, МПа;</w:t>
      </w:r>
      <w:r>
        <w:br/>
      </w:r>
      <w:r>
        <w:rPr>
          <w:rFonts w:ascii="Times New Roman"/>
          <w:b w:val="false"/>
          <w:i w:val="false"/>
          <w:color w:val="000000"/>
          <w:sz w:val="28"/>
        </w:rPr>
        <w:t>
</w:t>
      </w:r>
      <w:r>
        <w:rPr>
          <w:rFonts w:ascii="Times New Roman"/>
          <w:b w:val="false"/>
          <w:i w:val="false"/>
          <w:color w:val="000000"/>
          <w:sz w:val="28"/>
        </w:rPr>
        <w:t>
      В случае измерений плотности с помощью лабораторного плотномера его принимают равным единице.</w:t>
      </w:r>
      <w:r>
        <w:br/>
      </w:r>
      <w:r>
        <w:rPr>
          <w:rFonts w:ascii="Times New Roman"/>
          <w:b w:val="false"/>
          <w:i w:val="false"/>
          <w:color w:val="000000"/>
          <w:sz w:val="28"/>
        </w:rPr>
        <w:t>
</w:t>
      </w:r>
      <w:r>
        <w:rPr>
          <w:rFonts w:ascii="Times New Roman"/>
          <w:b w:val="false"/>
          <w:i w:val="false"/>
          <w:color w:val="000000"/>
          <w:sz w:val="28"/>
        </w:rPr>
        <w:t xml:space="preserve">
      50. Формулы (21), (22) применяют при разности температур при измерениях плотности и объема нефти не более 15 </w:t>
      </w:r>
      <w:r>
        <w:rPr>
          <w:rFonts w:ascii="Times New Roman"/>
          <w:b w:val="false"/>
          <w:i w:val="false"/>
          <w:color w:val="000000"/>
          <w:vertAlign w:val="superscript"/>
        </w:rPr>
        <w:t>0</w:t>
      </w:r>
      <w:r>
        <w:rPr>
          <w:rFonts w:ascii="Times New Roman"/>
          <w:b w:val="false"/>
          <w:i w:val="false"/>
          <w:color w:val="000000"/>
          <w:sz w:val="28"/>
        </w:rPr>
        <w:t xml:space="preserve">С. При разности температур при измерениях плотности и объема нефти более 15 </w:t>
      </w:r>
      <w:r>
        <w:rPr>
          <w:rFonts w:ascii="Times New Roman"/>
          <w:b w:val="false"/>
          <w:i w:val="false"/>
          <w:color w:val="000000"/>
          <w:vertAlign w:val="superscript"/>
        </w:rPr>
        <w:t>0</w:t>
      </w:r>
      <w:r>
        <w:rPr>
          <w:rFonts w:ascii="Times New Roman"/>
          <w:b w:val="false"/>
          <w:i w:val="false"/>
          <w:color w:val="000000"/>
          <w:sz w:val="28"/>
        </w:rPr>
        <w:t>С вычисления проводят в соответствии с </w:t>
      </w:r>
      <w:r>
        <w:rPr>
          <w:rFonts w:ascii="Times New Roman"/>
          <w:b w:val="false"/>
          <w:i w:val="false"/>
          <w:color w:val="000000"/>
          <w:sz w:val="28"/>
        </w:rPr>
        <w:t>пунктом 57</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51. По косвенному методу статических измерений измеряют объем и плотность нефти в мерах вместимости или мерах полной вместимости и результаты этих измерений приводят к нормальным условиям или результаты измерений плотности нефти приводят к условиям измерений ее объема.</w:t>
      </w:r>
      <w:r>
        <w:br/>
      </w:r>
      <w:r>
        <w:rPr>
          <w:rFonts w:ascii="Times New Roman"/>
          <w:b w:val="false"/>
          <w:i w:val="false"/>
          <w:color w:val="000000"/>
          <w:sz w:val="28"/>
        </w:rPr>
        <w:t>
</w:t>
      </w:r>
      <w:r>
        <w:rPr>
          <w:rFonts w:ascii="Times New Roman"/>
          <w:b w:val="false"/>
          <w:i w:val="false"/>
          <w:color w:val="000000"/>
          <w:sz w:val="28"/>
        </w:rPr>
        <w:t>
      52. Массу нефти m</w:t>
      </w:r>
      <w:r>
        <w:rPr>
          <w:rFonts w:ascii="Times New Roman"/>
          <w:b w:val="false"/>
          <w:i w:val="false"/>
          <w:color w:val="000000"/>
          <w:vertAlign w:val="superscript"/>
        </w:rPr>
        <w:t>c</w:t>
      </w:r>
      <w:r>
        <w:rPr>
          <w:rFonts w:ascii="Times New Roman"/>
          <w:b w:val="false"/>
          <w:i w:val="false"/>
          <w:color w:val="000000"/>
          <w:vertAlign w:val="subscript"/>
        </w:rPr>
        <w:t>1</w:t>
      </w:r>
      <w:r>
        <w:rPr>
          <w:rFonts w:ascii="Times New Roman"/>
          <w:b w:val="false"/>
          <w:i w:val="false"/>
          <w:color w:val="000000"/>
          <w:sz w:val="28"/>
        </w:rPr>
        <w:t>, кг, при измерениях объема нефти в мерах вместимости и мерах полной вместимости и плотности нефти с помощью ПП или в лаборатории в объединенной или точечной пробе и последующем приведении результатов измерений объема и плотности нефти к нормальному условию по температуре вычисляют по формуле:</w:t>
      </w:r>
    </w:p>
    <w:bookmarkEnd w:id="38"/>
    <w:p>
      <w:pPr>
        <w:spacing w:after="0"/>
        <w:ind w:left="0"/>
        <w:jc w:val="both"/>
      </w:pPr>
      <w:r>
        <w:drawing>
          <wp:inline distT="0" distB="0" distL="0" distR="0">
            <wp:extent cx="1397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397000" cy="419100"/>
                    </a:xfrm>
                    <a:prstGeom prst="rect">
                      <a:avLst/>
                    </a:prstGeom>
                  </pic:spPr>
                </pic:pic>
              </a:graphicData>
            </a:graphic>
          </wp:inline>
        </w:drawing>
      </w:r>
      <w:r>
        <w:rPr>
          <w:rFonts w:ascii="Times New Roman"/>
          <w:b w:val="false"/>
          <w:i w:val="false"/>
          <w:color w:val="000000"/>
          <w:sz w:val="28"/>
        </w:rPr>
        <w:t>      (23)</w:t>
      </w:r>
    </w:p>
    <w:bookmarkStart w:name="z222" w:id="39"/>
    <w:p>
      <w:pPr>
        <w:spacing w:after="0"/>
        <w:ind w:left="0"/>
        <w:jc w:val="both"/>
      </w:pPr>
      <w:r>
        <w:rPr>
          <w:rFonts w:ascii="Times New Roman"/>
          <w:b w:val="false"/>
          <w:i w:val="false"/>
          <w:color w:val="000000"/>
          <w:sz w:val="28"/>
        </w:rPr>
        <w:t>
      где Р</w:t>
      </w:r>
      <w:r>
        <w:rPr>
          <w:rFonts w:ascii="Times New Roman"/>
          <w:b w:val="false"/>
          <w:i w:val="false"/>
          <w:color w:val="000000"/>
          <w:vertAlign w:val="superscript"/>
        </w:rPr>
        <w:t>с</w:t>
      </w:r>
      <w:r>
        <w:rPr>
          <w:rFonts w:ascii="Times New Roman"/>
          <w:b w:val="false"/>
          <w:i w:val="false"/>
          <w:color w:val="000000"/>
          <w:vertAlign w:val="subscript"/>
        </w:rPr>
        <w:t>0</w:t>
      </w:r>
      <w:r>
        <w:rPr>
          <w:rFonts w:ascii="Times New Roman"/>
          <w:b w:val="false"/>
          <w:i w:val="false"/>
          <w:color w:val="000000"/>
          <w:sz w:val="28"/>
        </w:rPr>
        <w:t>, V</w:t>
      </w:r>
      <w:r>
        <w:rPr>
          <w:rFonts w:ascii="Times New Roman"/>
          <w:b w:val="false"/>
          <w:i w:val="false"/>
          <w:color w:val="000000"/>
          <w:vertAlign w:val="superscript"/>
        </w:rPr>
        <w:t>с</w:t>
      </w:r>
      <w:r>
        <w:rPr>
          <w:rFonts w:ascii="Times New Roman"/>
          <w:b w:val="false"/>
          <w:i w:val="false"/>
          <w:color w:val="000000"/>
          <w:vertAlign w:val="subscript"/>
        </w:rPr>
        <w:t>0</w:t>
      </w:r>
      <w:r>
        <w:rPr>
          <w:rFonts w:ascii="Times New Roman"/>
          <w:b w:val="false"/>
          <w:i w:val="false"/>
          <w:color w:val="000000"/>
          <w:sz w:val="28"/>
        </w:rPr>
        <w:t xml:space="preserve"> - плотность и объем нефти, приведенные к нормальному условию по температуре;</w:t>
      </w:r>
      <w:r>
        <w:br/>
      </w:r>
      <w:r>
        <w:rPr>
          <w:rFonts w:ascii="Times New Roman"/>
          <w:b w:val="false"/>
          <w:i w:val="false"/>
          <w:color w:val="000000"/>
          <w:sz w:val="28"/>
        </w:rPr>
        <w:t>
</w:t>
      </w:r>
      <w:r>
        <w:rPr>
          <w:rFonts w:ascii="Times New Roman"/>
          <w:b w:val="false"/>
          <w:i w:val="false"/>
          <w:color w:val="000000"/>
          <w:sz w:val="28"/>
        </w:rPr>
        <w:t>
      "с" - обозначение, соответствующее термину "статическое".</w:t>
      </w:r>
      <w:r>
        <w:br/>
      </w:r>
      <w:r>
        <w:rPr>
          <w:rFonts w:ascii="Times New Roman"/>
          <w:b w:val="false"/>
          <w:i w:val="false"/>
          <w:color w:val="000000"/>
          <w:sz w:val="28"/>
        </w:rPr>
        <w:t>
</w:t>
      </w:r>
      <w:r>
        <w:rPr>
          <w:rFonts w:ascii="Times New Roman"/>
          <w:b w:val="false"/>
          <w:i w:val="false"/>
          <w:color w:val="000000"/>
          <w:sz w:val="28"/>
        </w:rPr>
        <w:t xml:space="preserve">
      Плотность нефти, приведенную к температуре 15 </w:t>
      </w:r>
      <w:r>
        <w:rPr>
          <w:rFonts w:ascii="Times New Roman"/>
          <w:b w:val="false"/>
          <w:i w:val="false"/>
          <w:color w:val="000000"/>
          <w:vertAlign w:val="superscript"/>
        </w:rPr>
        <w:t>0</w:t>
      </w:r>
      <w:r>
        <w:rPr>
          <w:rFonts w:ascii="Times New Roman"/>
          <w:b w:val="false"/>
          <w:i w:val="false"/>
          <w:color w:val="000000"/>
          <w:sz w:val="28"/>
        </w:rPr>
        <w:t xml:space="preserve">С, р </w:t>
      </w:r>
      <w:r>
        <w:rPr>
          <w:rFonts w:ascii="Times New Roman"/>
          <w:b w:val="false"/>
          <w:i w:val="false"/>
          <w:color w:val="000000"/>
          <w:vertAlign w:val="superscript"/>
        </w:rPr>
        <w:t>с</w:t>
      </w:r>
      <w:r>
        <w:rPr>
          <w:rFonts w:ascii="Times New Roman"/>
          <w:b w:val="false"/>
          <w:i w:val="false"/>
          <w:color w:val="000000"/>
          <w:vertAlign w:val="subscript"/>
        </w:rPr>
        <w:t>15</w:t>
      </w:r>
      <w:r>
        <w:rPr>
          <w:rFonts w:ascii="Times New Roman"/>
          <w:b w:val="false"/>
          <w:i w:val="false"/>
          <w:color w:val="000000"/>
          <w:sz w:val="28"/>
        </w:rPr>
        <w:t>, кг/м</w:t>
      </w:r>
      <w:r>
        <w:rPr>
          <w:rFonts w:ascii="Times New Roman"/>
          <w:b w:val="false"/>
          <w:i w:val="false"/>
          <w:color w:val="000000"/>
          <w:vertAlign w:val="superscript"/>
        </w:rPr>
        <w:t>3</w:t>
      </w:r>
      <w:r>
        <w:rPr>
          <w:rFonts w:ascii="Times New Roman"/>
          <w:b w:val="false"/>
          <w:i w:val="false"/>
          <w:color w:val="000000"/>
          <w:sz w:val="28"/>
        </w:rPr>
        <w:t>, вычисляют по формуле:</w:t>
      </w:r>
    </w:p>
    <w:bookmarkEnd w:id="39"/>
    <w:p>
      <w:pPr>
        <w:spacing w:after="0"/>
        <w:ind w:left="0"/>
        <w:jc w:val="both"/>
      </w:pPr>
      <w:r>
        <w:drawing>
          <wp:inline distT="0" distB="0" distL="0" distR="0">
            <wp:extent cx="15240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524000" cy="673100"/>
                    </a:xfrm>
                    <a:prstGeom prst="rect">
                      <a:avLst/>
                    </a:prstGeom>
                  </pic:spPr>
                </pic:pic>
              </a:graphicData>
            </a:graphic>
          </wp:inline>
        </w:drawing>
      </w:r>
      <w:r>
        <w:rPr>
          <w:rFonts w:ascii="Times New Roman"/>
          <w:b w:val="false"/>
          <w:i w:val="false"/>
          <w:color w:val="000000"/>
          <w:sz w:val="28"/>
        </w:rPr>
        <w:t>            (24)</w:t>
      </w:r>
    </w:p>
    <w:bookmarkStart w:name="z225" w:id="40"/>
    <w:p>
      <w:pPr>
        <w:spacing w:after="0"/>
        <w:ind w:left="0"/>
        <w:jc w:val="both"/>
      </w:pPr>
      <w:r>
        <w:rPr>
          <w:rFonts w:ascii="Times New Roman"/>
          <w:b w:val="false"/>
          <w:i w:val="false"/>
          <w:color w:val="000000"/>
          <w:sz w:val="28"/>
        </w:rPr>
        <w:t xml:space="preserve">
      где </w:t>
      </w:r>
      <w:r>
        <w:rPr>
          <w:rFonts w:ascii="Times New Roman"/>
          <w:b w:val="false"/>
          <w:i/>
          <w:color w:val="000000"/>
          <w:sz w:val="28"/>
        </w:rPr>
        <w:t>р</w:t>
      </w:r>
      <w:r>
        <w:rPr>
          <w:rFonts w:ascii="Times New Roman"/>
          <w:b w:val="false"/>
          <w:i w:val="false"/>
          <w:color w:val="000000"/>
          <w:vertAlign w:val="superscript"/>
        </w:rPr>
        <w:t>с</w:t>
      </w:r>
      <w:r>
        <w:rPr>
          <w:rFonts w:ascii="Times New Roman"/>
          <w:b w:val="false"/>
          <w:i w:val="false"/>
          <w:color w:val="000000"/>
          <w:vertAlign w:val="subscript"/>
        </w:rPr>
        <w:t>изм</w:t>
      </w:r>
      <w:r>
        <w:rPr>
          <w:rFonts w:ascii="Times New Roman"/>
          <w:b w:val="false"/>
          <w:i w:val="false"/>
          <w:color w:val="000000"/>
          <w:sz w:val="28"/>
        </w:rPr>
        <w:t xml:space="preserve"> - плотность нефти, измеренная с помощью ареометра в лаборатории с помощью ареометра в соответствии с нормативными документами по стандартизации или с помощью ПП, кг/м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CTL</w:t>
      </w:r>
      <w:r>
        <w:rPr>
          <w:rFonts w:ascii="Times New Roman"/>
          <w:b w:val="false"/>
          <w:i w:val="false"/>
          <w:color w:val="000000"/>
          <w:vertAlign w:val="superscript"/>
        </w:rPr>
        <w:t>с</w:t>
      </w:r>
      <w:r>
        <w:rPr>
          <w:rFonts w:ascii="Times New Roman"/>
          <w:b w:val="false"/>
          <w:i w:val="false"/>
          <w:color w:val="000000"/>
          <w:vertAlign w:val="subscript"/>
        </w:rPr>
        <w:t>р</w:t>
      </w:r>
      <w:r>
        <w:rPr>
          <w:rFonts w:ascii="Times New Roman"/>
          <w:b w:val="false"/>
          <w:i w:val="false"/>
          <w:color w:val="000000"/>
          <w:sz w:val="28"/>
        </w:rPr>
        <w:t xml:space="preserve"> - поправочный коэффициент, учитывающий влияние температуры на объем нефти, определенный для температуры нефти в лаборатории или в ПП, вычисляемый в соответствии с нормативными документами по стандартизации.</w:t>
      </w:r>
      <w:r>
        <w:br/>
      </w:r>
      <w:r>
        <w:rPr>
          <w:rFonts w:ascii="Times New Roman"/>
          <w:b w:val="false"/>
          <w:i w:val="false"/>
          <w:color w:val="000000"/>
          <w:sz w:val="28"/>
        </w:rPr>
        <w:t>
</w:t>
      </w:r>
      <w:r>
        <w:rPr>
          <w:rFonts w:ascii="Times New Roman"/>
          <w:b w:val="false"/>
          <w:i w:val="false"/>
          <w:color w:val="000000"/>
          <w:sz w:val="28"/>
        </w:rPr>
        <w:t xml:space="preserve">
      53. Плотность нефти, приведенную к температуре 20 </w:t>
      </w:r>
      <w:r>
        <w:rPr>
          <w:rFonts w:ascii="Times New Roman"/>
          <w:b w:val="false"/>
          <w:i w:val="false"/>
          <w:color w:val="000000"/>
          <w:vertAlign w:val="superscript"/>
        </w:rPr>
        <w:t>0</w:t>
      </w:r>
      <w:r>
        <w:rPr>
          <w:rFonts w:ascii="Times New Roman"/>
          <w:b w:val="false"/>
          <w:i w:val="false"/>
          <w:color w:val="000000"/>
          <w:sz w:val="28"/>
        </w:rPr>
        <w:t>С, кг/м, вычисляют по формуле:</w:t>
      </w:r>
    </w:p>
    <w:bookmarkEnd w:id="40"/>
    <w:p>
      <w:pPr>
        <w:spacing w:after="0"/>
        <w:ind w:left="0"/>
        <w:jc w:val="both"/>
      </w:pPr>
      <w:r>
        <w:drawing>
          <wp:inline distT="0" distB="0" distL="0" distR="0">
            <wp:extent cx="3543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543300" cy="406400"/>
                    </a:xfrm>
                    <a:prstGeom prst="rect">
                      <a:avLst/>
                    </a:prstGeom>
                  </pic:spPr>
                </pic:pic>
              </a:graphicData>
            </a:graphic>
          </wp:inline>
        </w:drawing>
      </w:r>
      <w:r>
        <w:rPr>
          <w:rFonts w:ascii="Times New Roman"/>
          <w:b w:val="false"/>
          <w:i w:val="false"/>
          <w:color w:val="000000"/>
          <w:sz w:val="28"/>
        </w:rPr>
        <w:t>       (25)</w:t>
      </w:r>
    </w:p>
    <w:bookmarkStart w:name="z228" w:id="41"/>
    <w:p>
      <w:pPr>
        <w:spacing w:after="0"/>
        <w:ind w:left="0"/>
        <w:jc w:val="both"/>
      </w:pPr>
      <w:r>
        <w:rPr>
          <w:rFonts w:ascii="Times New Roman"/>
          <w:b w:val="false"/>
          <w:i w:val="false"/>
          <w:color w:val="000000"/>
          <w:sz w:val="28"/>
        </w:rPr>
        <w:t>
      54. Объем нефти, приведенный к температуре 15</w:t>
      </w:r>
      <w:r>
        <w:rPr>
          <w:rFonts w:ascii="Times New Roman"/>
          <w:b w:val="false"/>
          <w:i w:val="false"/>
          <w:color w:val="000000"/>
          <w:vertAlign w:val="superscript"/>
        </w:rPr>
        <w:t>0</w:t>
      </w:r>
      <w:r>
        <w:rPr>
          <w:rFonts w:ascii="Times New Roman"/>
          <w:b w:val="false"/>
          <w:i w:val="false"/>
          <w:color w:val="000000"/>
          <w:sz w:val="28"/>
        </w:rPr>
        <w:t>С, V</w:t>
      </w:r>
      <w:r>
        <w:rPr>
          <w:rFonts w:ascii="Times New Roman"/>
          <w:b w:val="false"/>
          <w:i w:val="false"/>
          <w:color w:val="000000"/>
          <w:vertAlign w:val="superscript"/>
        </w:rPr>
        <w:t>с</w:t>
      </w:r>
      <w:r>
        <w:rPr>
          <w:rFonts w:ascii="Times New Roman"/>
          <w:b w:val="false"/>
          <w:i w:val="false"/>
          <w:color w:val="000000"/>
          <w:vertAlign w:val="subscript"/>
        </w:rPr>
        <w:t>15,</w:t>
      </w:r>
      <w:r>
        <w:rPr>
          <w:rFonts w:ascii="Times New Roman"/>
          <w:b w:val="false"/>
          <w:i w:val="false"/>
          <w:color w:val="000000"/>
          <w:sz w:val="28"/>
        </w:rPr>
        <w:t xml:space="preserve"> м</w:t>
      </w:r>
      <w:r>
        <w:rPr>
          <w:rFonts w:ascii="Times New Roman"/>
          <w:b w:val="false"/>
          <w:i w:val="false"/>
          <w:color w:val="000000"/>
          <w:vertAlign w:val="superscript"/>
        </w:rPr>
        <w:t>3</w:t>
      </w:r>
      <w:r>
        <w:rPr>
          <w:rFonts w:ascii="Times New Roman"/>
          <w:b w:val="false"/>
          <w:i w:val="false"/>
          <w:color w:val="000000"/>
          <w:sz w:val="28"/>
        </w:rPr>
        <w:t>, вычисляют по формуле:</w:t>
      </w:r>
    </w:p>
    <w:bookmarkEnd w:id="41"/>
    <w:p>
      <w:pPr>
        <w:spacing w:after="0"/>
        <w:ind w:left="0"/>
        <w:jc w:val="both"/>
      </w:pPr>
      <w:r>
        <w:drawing>
          <wp:inline distT="0" distB="0" distL="0" distR="0">
            <wp:extent cx="4000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4000500" cy="520700"/>
                    </a:xfrm>
                    <a:prstGeom prst="rect">
                      <a:avLst/>
                    </a:prstGeom>
                  </pic:spPr>
                </pic:pic>
              </a:graphicData>
            </a:graphic>
          </wp:inline>
        </w:drawing>
      </w:r>
      <w:r>
        <w:rPr>
          <w:rFonts w:ascii="Times New Roman"/>
          <w:b w:val="false"/>
          <w:i w:val="false"/>
          <w:color w:val="000000"/>
          <w:vertAlign w:val="subscript"/>
        </w:rPr>
        <w:t>       </w:t>
      </w:r>
      <w:r>
        <w:rPr>
          <w:rFonts w:ascii="Times New Roman"/>
          <w:b w:val="false"/>
          <w:i w:val="false"/>
          <w:color w:val="000000"/>
          <w:vertAlign w:val="subscript"/>
        </w:rPr>
        <w:t>(26)</w:t>
      </w:r>
    </w:p>
    <w:bookmarkStart w:name="z229" w:id="42"/>
    <w:p>
      <w:pPr>
        <w:spacing w:after="0"/>
        <w:ind w:left="0"/>
        <w:jc w:val="both"/>
      </w:pPr>
      <w:r>
        <w:rPr>
          <w:rFonts w:ascii="Times New Roman"/>
          <w:b w:val="false"/>
          <w:i w:val="false"/>
          <w:color w:val="000000"/>
          <w:sz w:val="28"/>
        </w:rPr>
        <w:t>
      где V</w:t>
      </w:r>
      <w:r>
        <w:rPr>
          <w:rFonts w:ascii="Times New Roman"/>
          <w:b w:val="false"/>
          <w:i w:val="false"/>
          <w:color w:val="000000"/>
          <w:vertAlign w:val="subscript"/>
        </w:rPr>
        <w:t>20</w:t>
      </w:r>
      <w:r>
        <w:rPr>
          <w:rFonts w:ascii="Times New Roman"/>
          <w:b w:val="false"/>
          <w:i w:val="false"/>
          <w:color w:val="000000"/>
          <w:sz w:val="28"/>
        </w:rPr>
        <w:t xml:space="preserve"> - объем нефти в мере вместимости на измеряемом уровне Н, определяемый по градуировочной таблице меры вместимости, составленной при температуре 20 </w:t>
      </w:r>
      <w:r>
        <w:rPr>
          <w:rFonts w:ascii="Times New Roman"/>
          <w:b w:val="false"/>
          <w:i w:val="false"/>
          <w:color w:val="000000"/>
          <w:vertAlign w:val="superscript"/>
        </w:rPr>
        <w:t>0</w:t>
      </w:r>
      <w:r>
        <w:rPr>
          <w:rFonts w:ascii="Times New Roman"/>
          <w:b w:val="false"/>
          <w:i w:val="false"/>
          <w:color w:val="000000"/>
          <w:sz w:val="28"/>
        </w:rPr>
        <w:t>С в соответствии с нормативными документами по стандартизации с учетом изменения уровня нефти относительно указателя уровня, м</w:t>
      </w:r>
      <w:r>
        <w:rPr>
          <w:rFonts w:ascii="Times New Roman"/>
          <w:b w:val="false"/>
          <w:i w:val="false"/>
          <w:color w:val="000000"/>
          <w:vertAlign w:val="superscript"/>
        </w:rPr>
        <w:t>3</w:t>
      </w:r>
      <w:r>
        <w:rPr>
          <w:rFonts w:ascii="Times New Roman"/>
          <w:b w:val="false"/>
          <w:i w:val="false"/>
          <w:color w:val="000000"/>
          <w:sz w:val="28"/>
        </w:rPr>
        <w:t xml:space="preserve">. Данные градуировочных таблиц соответствуют температуре стенки мер вместимости, равной 20 </w:t>
      </w:r>
      <w:r>
        <w:rPr>
          <w:rFonts w:ascii="Times New Roman"/>
          <w:b w:val="false"/>
          <w:i w:val="false"/>
          <w:color w:val="000000"/>
          <w:vertAlign w:val="superscript"/>
        </w:rPr>
        <w:t>0</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к</w:t>
      </w:r>
      <w:r>
        <w:rPr>
          <w:rFonts w:ascii="Times New Roman"/>
          <w:b w:val="false"/>
          <w:i w:val="false"/>
          <w:color w:val="000000"/>
          <w:vertAlign w:val="subscript"/>
        </w:rPr>
        <w:t>СТ</w:t>
      </w:r>
      <w:r>
        <w:rPr>
          <w:rFonts w:ascii="Times New Roman"/>
          <w:b w:val="false"/>
          <w:i w:val="false"/>
          <w:color w:val="000000"/>
          <w:sz w:val="28"/>
        </w:rPr>
        <w:t xml:space="preserve"> - температурный коэффициент линейного расширения материала стенки меры вместимости, значение которого принимают равным 12,5</w:t>
      </w:r>
      <w:r>
        <w:rPr>
          <w:rFonts w:ascii="Times New Roman"/>
          <w:b w:val="false"/>
          <w:i w:val="false"/>
          <w:color w:val="000000"/>
          <w:vertAlign w:val="superscript"/>
        </w:rPr>
        <w:t>.</w:t>
      </w:r>
      <w:r>
        <w:rPr>
          <w:rFonts w:ascii="Times New Roman"/>
          <w:b w:val="false"/>
          <w:i w:val="false"/>
          <w:color w:val="000000"/>
          <w:sz w:val="28"/>
        </w:rPr>
        <w:t>10</w:t>
      </w:r>
      <w:r>
        <w:rPr>
          <w:rFonts w:ascii="Times New Roman"/>
          <w:b w:val="false"/>
          <w:i w:val="false"/>
          <w:color w:val="000000"/>
          <w:vertAlign w:val="superscript"/>
        </w:rPr>
        <w:t>-6</w:t>
      </w:r>
      <w:r>
        <w:rPr>
          <w:rFonts w:ascii="Times New Roman"/>
          <w:b w:val="false"/>
          <w:i w:val="false"/>
          <w:color w:val="000000"/>
          <w:sz w:val="28"/>
        </w:rPr>
        <w:t xml:space="preserve"> 1/</w:t>
      </w:r>
      <w:r>
        <w:rPr>
          <w:rFonts w:ascii="Times New Roman"/>
          <w:b w:val="false"/>
          <w:i w:val="false"/>
          <w:color w:val="000000"/>
          <w:vertAlign w:val="superscript"/>
        </w:rPr>
        <w:t>0</w:t>
      </w:r>
      <w:r>
        <w:rPr>
          <w:rFonts w:ascii="Times New Roman"/>
          <w:b w:val="false"/>
          <w:i w:val="false"/>
          <w:color w:val="000000"/>
          <w:sz w:val="28"/>
        </w:rPr>
        <w:t>С для стали и 10</w:t>
      </w:r>
      <w:r>
        <w:rPr>
          <w:rFonts w:ascii="Times New Roman"/>
          <w:b w:val="false"/>
          <w:i w:val="false"/>
          <w:color w:val="000000"/>
          <w:vertAlign w:val="superscript"/>
        </w:rPr>
        <w:t>.</w:t>
      </w:r>
      <w:r>
        <w:rPr>
          <w:rFonts w:ascii="Times New Roman"/>
          <w:b w:val="false"/>
          <w:i w:val="false"/>
          <w:color w:val="000000"/>
          <w:sz w:val="28"/>
        </w:rPr>
        <w:t>10</w:t>
      </w:r>
      <w:r>
        <w:rPr>
          <w:rFonts w:ascii="Times New Roman"/>
          <w:b w:val="false"/>
          <w:i w:val="false"/>
          <w:color w:val="000000"/>
          <w:vertAlign w:val="superscript"/>
        </w:rPr>
        <w:t>-6</w:t>
      </w:r>
      <w:r>
        <w:rPr>
          <w:rFonts w:ascii="Times New Roman"/>
          <w:b w:val="false"/>
          <w:i w:val="false"/>
          <w:color w:val="000000"/>
          <w:sz w:val="28"/>
        </w:rPr>
        <w:t xml:space="preserve"> 1/</w:t>
      </w:r>
      <w:r>
        <w:rPr>
          <w:rFonts w:ascii="Times New Roman"/>
          <w:b w:val="false"/>
          <w:i w:val="false"/>
          <w:color w:val="000000"/>
          <w:vertAlign w:val="superscript"/>
        </w:rPr>
        <w:t>0</w:t>
      </w:r>
      <w:r>
        <w:rPr>
          <w:rFonts w:ascii="Times New Roman"/>
          <w:b w:val="false"/>
          <w:i w:val="false"/>
          <w:color w:val="000000"/>
          <w:sz w:val="28"/>
        </w:rPr>
        <w:t>С для бетона;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K</w:t>
      </w:r>
      <w:r>
        <w:rPr>
          <w:rFonts w:ascii="Times New Roman"/>
          <w:b w:val="false"/>
          <w:i w:val="false"/>
          <w:color w:val="000000"/>
          <w:vertAlign w:val="subscript"/>
        </w:rPr>
        <w:t>S</w:t>
      </w:r>
      <w:r>
        <w:rPr>
          <w:rFonts w:ascii="Times New Roman"/>
          <w:b w:val="false"/>
          <w:i w:val="false"/>
          <w:color w:val="000000"/>
          <w:sz w:val="28"/>
        </w:rPr>
        <w:t xml:space="preserve"> - температурный коэффициент линейного расширения материала средства измерений уровня нефти (например измерительной рулетки с грузом, метроштока, уровнемера поплавкового типа и другие). Его значения принимают равными:</w:t>
      </w:r>
      <w:r>
        <w:br/>
      </w:r>
      <w:r>
        <w:rPr>
          <w:rFonts w:ascii="Times New Roman"/>
          <w:b w:val="false"/>
          <w:i w:val="false"/>
          <w:color w:val="000000"/>
          <w:sz w:val="28"/>
        </w:rPr>
        <w:t>
</w:t>
      </w:r>
      <w:r>
        <w:rPr>
          <w:rFonts w:ascii="Times New Roman"/>
          <w:b w:val="false"/>
          <w:i w:val="false"/>
          <w:color w:val="000000"/>
          <w:sz w:val="28"/>
        </w:rPr>
        <w:t>
      для нержавеющей стали - 12,5</w:t>
      </w:r>
      <w:r>
        <w:rPr>
          <w:rFonts w:ascii="Times New Roman"/>
          <w:b w:val="false"/>
          <w:i w:val="false"/>
          <w:color w:val="000000"/>
          <w:vertAlign w:val="superscript"/>
        </w:rPr>
        <w:t>.</w:t>
      </w:r>
      <w:r>
        <w:rPr>
          <w:rFonts w:ascii="Times New Roman"/>
          <w:b w:val="false"/>
          <w:i w:val="false"/>
          <w:color w:val="000000"/>
          <w:sz w:val="28"/>
        </w:rPr>
        <w:t>10</w:t>
      </w:r>
      <w:r>
        <w:rPr>
          <w:rFonts w:ascii="Times New Roman"/>
          <w:b w:val="false"/>
          <w:i w:val="false"/>
          <w:color w:val="000000"/>
          <w:vertAlign w:val="superscript"/>
        </w:rPr>
        <w:t>-6</w:t>
      </w:r>
      <w:r>
        <w:rPr>
          <w:rFonts w:ascii="Times New Roman"/>
          <w:b w:val="false"/>
          <w:i w:val="false"/>
          <w:color w:val="000000"/>
          <w:sz w:val="28"/>
        </w:rPr>
        <w:t xml:space="preserve"> 1/</w:t>
      </w:r>
      <w:r>
        <w:rPr>
          <w:rFonts w:ascii="Times New Roman"/>
          <w:b w:val="false"/>
          <w:i w:val="false"/>
          <w:color w:val="000000"/>
          <w:vertAlign w:val="superscript"/>
        </w:rPr>
        <w:t>0</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для алюминия - 23</w:t>
      </w:r>
      <w:r>
        <w:rPr>
          <w:rFonts w:ascii="Times New Roman"/>
          <w:b w:val="false"/>
          <w:i w:val="false"/>
          <w:color w:val="000000"/>
          <w:vertAlign w:val="superscript"/>
        </w:rPr>
        <w:t>.</w:t>
      </w:r>
      <w:r>
        <w:rPr>
          <w:rFonts w:ascii="Times New Roman"/>
          <w:b w:val="false"/>
          <w:i w:val="false"/>
          <w:color w:val="000000"/>
          <w:sz w:val="28"/>
        </w:rPr>
        <w:t>10</w:t>
      </w:r>
      <w:r>
        <w:rPr>
          <w:rFonts w:ascii="Times New Roman"/>
          <w:b w:val="false"/>
          <w:i w:val="false"/>
          <w:color w:val="000000"/>
          <w:vertAlign w:val="superscript"/>
        </w:rPr>
        <w:t>-6</w:t>
      </w:r>
      <w:r>
        <w:rPr>
          <w:rFonts w:ascii="Times New Roman"/>
          <w:b w:val="false"/>
          <w:i w:val="false"/>
          <w:color w:val="000000"/>
          <w:sz w:val="28"/>
        </w:rPr>
        <w:t xml:space="preserve"> 1/</w:t>
      </w:r>
      <w:r>
        <w:rPr>
          <w:rFonts w:ascii="Times New Roman"/>
          <w:b w:val="false"/>
          <w:i w:val="false"/>
          <w:color w:val="000000"/>
          <w:vertAlign w:val="superscript"/>
        </w:rPr>
        <w:t>0</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xml:space="preserve">
      В случае необходимости при использовании уровнемеров других типов вводят температурные поправки к измеренному уровню нефти, при этом значение коэффициента </w:t>
      </w:r>
      <w:r>
        <w:rPr>
          <w:rFonts w:ascii="Times New Roman"/>
          <w:b w:val="false"/>
          <w:i/>
          <w:color w:val="000000"/>
          <w:sz w:val="28"/>
        </w:rPr>
        <w:t>K</w:t>
      </w:r>
      <w:r>
        <w:rPr>
          <w:rFonts w:ascii="Times New Roman"/>
          <w:b w:val="false"/>
          <w:i w:val="false"/>
          <w:color w:val="000000"/>
          <w:vertAlign w:val="subscript"/>
        </w:rPr>
        <w:t>S</w:t>
      </w:r>
      <w:r>
        <w:rPr>
          <w:rFonts w:ascii="Times New Roman"/>
          <w:b w:val="false"/>
          <w:i w:val="false"/>
          <w:color w:val="000000"/>
          <w:sz w:val="28"/>
        </w:rPr>
        <w:t xml:space="preserve"> принимают равным нулю;</w:t>
      </w:r>
      <w:r>
        <w:br/>
      </w:r>
      <w:r>
        <w:rPr>
          <w:rFonts w:ascii="Times New Roman"/>
          <w:b w:val="false"/>
          <w:i w:val="false"/>
          <w:color w:val="000000"/>
          <w:sz w:val="28"/>
        </w:rPr>
        <w:t>
</w:t>
      </w:r>
      <w:r>
        <w:rPr>
          <w:rFonts w:ascii="Times New Roman"/>
          <w:b w:val="false"/>
          <w:i w:val="false"/>
          <w:color w:val="000000"/>
          <w:sz w:val="28"/>
        </w:rPr>
        <w:t>
      Т</w:t>
      </w:r>
      <w:r>
        <w:rPr>
          <w:rFonts w:ascii="Times New Roman"/>
          <w:b w:val="false"/>
          <w:i w:val="false"/>
          <w:color w:val="000000"/>
          <w:vertAlign w:val="subscript"/>
        </w:rPr>
        <w:t>ст</w:t>
      </w:r>
      <w:r>
        <w:rPr>
          <w:rFonts w:ascii="Times New Roman"/>
          <w:b w:val="false"/>
          <w:i w:val="false"/>
          <w:color w:val="000000"/>
          <w:sz w:val="28"/>
        </w:rPr>
        <w:t xml:space="preserve"> - температура стенки меры вместимости, принимаемая равной температуре нефти в мере вместимости Т</w:t>
      </w:r>
      <w:r>
        <w:rPr>
          <w:rFonts w:ascii="Times New Roman"/>
          <w:b w:val="false"/>
          <w:i w:val="false"/>
          <w:color w:val="000000"/>
          <w:vertAlign w:val="superscript"/>
        </w:rPr>
        <w:t>с</w:t>
      </w:r>
      <w:r>
        <w:rPr>
          <w:rFonts w:ascii="Times New Roman"/>
          <w:b w:val="false"/>
          <w:i w:val="false"/>
          <w:color w:val="000000"/>
          <w:vertAlign w:val="subscript"/>
        </w:rPr>
        <w:t>v</w:t>
      </w:r>
      <w:r>
        <w:rPr>
          <w:rFonts w:ascii="Times New Roman"/>
          <w:b w:val="false"/>
          <w:i w:val="false"/>
          <w:color w:val="000000"/>
          <w:sz w:val="28"/>
        </w:rPr>
        <w:t xml:space="preserve">, </w:t>
      </w:r>
      <w:r>
        <w:rPr>
          <w:rFonts w:ascii="Times New Roman"/>
          <w:b w:val="false"/>
          <w:i w:val="false"/>
          <w:color w:val="000000"/>
          <w:vertAlign w:val="superscript"/>
        </w:rPr>
        <w:t>0</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CTL</w:t>
      </w:r>
      <w:r>
        <w:rPr>
          <w:rFonts w:ascii="Times New Roman"/>
          <w:b w:val="false"/>
          <w:i w:val="false"/>
          <w:color w:val="000000"/>
          <w:vertAlign w:val="superscript"/>
        </w:rPr>
        <w:t>с</w:t>
      </w:r>
      <w:r>
        <w:rPr>
          <w:rFonts w:ascii="Times New Roman"/>
          <w:b w:val="false"/>
          <w:i w:val="false"/>
          <w:color w:val="000000"/>
          <w:vertAlign w:val="subscript"/>
        </w:rPr>
        <w:t>v</w:t>
      </w:r>
      <w:r>
        <w:rPr>
          <w:rFonts w:ascii="Times New Roman"/>
          <w:b w:val="false"/>
          <w:i w:val="false"/>
          <w:color w:val="000000"/>
          <w:sz w:val="28"/>
        </w:rPr>
        <w:t xml:space="preserve"> - поправочный коэффициент, учитывающий влияние температуры на объем нефти, определенный для температуры нефти в мере вместимости или в мере полной вместимости, вычисляемый в соответствии с нормативными документами по стандартизации.</w:t>
      </w:r>
      <w:r>
        <w:br/>
      </w:r>
      <w:r>
        <w:rPr>
          <w:rFonts w:ascii="Times New Roman"/>
          <w:b w:val="false"/>
          <w:i w:val="false"/>
          <w:color w:val="000000"/>
          <w:sz w:val="28"/>
        </w:rPr>
        <w:t>
</w:t>
      </w:r>
      <w:r>
        <w:rPr>
          <w:rFonts w:ascii="Times New Roman"/>
          <w:b w:val="false"/>
          <w:i w:val="false"/>
          <w:color w:val="000000"/>
          <w:sz w:val="28"/>
        </w:rPr>
        <w:t xml:space="preserve">
      55. Объем нефти, приведенный к нормальной температуре 20 </w:t>
      </w:r>
      <w:r>
        <w:rPr>
          <w:rFonts w:ascii="Times New Roman"/>
          <w:b w:val="false"/>
          <w:i w:val="false"/>
          <w:color w:val="000000"/>
          <w:vertAlign w:val="superscript"/>
        </w:rPr>
        <w:t>0</w:t>
      </w:r>
      <w:r>
        <w:rPr>
          <w:rFonts w:ascii="Times New Roman"/>
          <w:b w:val="false"/>
          <w:i w:val="false"/>
          <w:color w:val="000000"/>
          <w:sz w:val="28"/>
        </w:rPr>
        <w:t>С, вычисляют по формуле:</w:t>
      </w:r>
    </w:p>
    <w:bookmarkEnd w:id="42"/>
    <w:p>
      <w:pPr>
        <w:spacing w:after="0"/>
        <w:ind w:left="0"/>
        <w:jc w:val="both"/>
      </w:pPr>
      <w:r>
        <w:drawing>
          <wp:inline distT="0" distB="0" distL="0" distR="0">
            <wp:extent cx="3136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136900" cy="419100"/>
                    </a:xfrm>
                    <a:prstGeom prst="rect">
                      <a:avLst/>
                    </a:prstGeom>
                  </pic:spPr>
                </pic:pic>
              </a:graphicData>
            </a:graphic>
          </wp:inline>
        </w:drawing>
      </w:r>
      <w:r>
        <w:rPr>
          <w:rFonts w:ascii="Times New Roman"/>
          <w:b w:val="false"/>
          <w:i w:val="false"/>
          <w:color w:val="000000"/>
          <w:sz w:val="28"/>
        </w:rPr>
        <w:t>        (27)</w:t>
      </w:r>
    </w:p>
    <w:bookmarkStart w:name="z238" w:id="43"/>
    <w:p>
      <w:pPr>
        <w:spacing w:after="0"/>
        <w:ind w:left="0"/>
        <w:jc w:val="both"/>
      </w:pPr>
      <w:r>
        <w:rPr>
          <w:rFonts w:ascii="Times New Roman"/>
          <w:b w:val="false"/>
          <w:i w:val="false"/>
          <w:color w:val="000000"/>
          <w:sz w:val="28"/>
        </w:rPr>
        <w:t xml:space="preserve">
      56. Плотность нефти при проведении учетных операций приводится к плотности при нормальной температуре 20 </w:t>
      </w:r>
      <w:r>
        <w:rPr>
          <w:rFonts w:ascii="Times New Roman"/>
          <w:b w:val="false"/>
          <w:i w:val="false"/>
          <w:color w:val="000000"/>
          <w:vertAlign w:val="superscript"/>
        </w:rPr>
        <w:t>0</w:t>
      </w:r>
      <w:r>
        <w:rPr>
          <w:rFonts w:ascii="Times New Roman"/>
          <w:b w:val="false"/>
          <w:i w:val="false"/>
          <w:color w:val="000000"/>
          <w:sz w:val="28"/>
        </w:rPr>
        <w:t>С в соответствии с нормативными документами по стандартизации.</w:t>
      </w:r>
      <w:r>
        <w:br/>
      </w:r>
      <w:r>
        <w:rPr>
          <w:rFonts w:ascii="Times New Roman"/>
          <w:b w:val="false"/>
          <w:i w:val="false"/>
          <w:color w:val="000000"/>
          <w:sz w:val="28"/>
        </w:rPr>
        <w:t>
</w:t>
      </w:r>
      <w:r>
        <w:rPr>
          <w:rFonts w:ascii="Times New Roman"/>
          <w:b w:val="false"/>
          <w:i w:val="false"/>
          <w:color w:val="000000"/>
          <w:sz w:val="28"/>
        </w:rPr>
        <w:t>
      57. Массу нефти m</w:t>
      </w:r>
      <w:r>
        <w:rPr>
          <w:rFonts w:ascii="Times New Roman"/>
          <w:b w:val="false"/>
          <w:i w:val="false"/>
          <w:color w:val="000000"/>
          <w:vertAlign w:val="superscript"/>
        </w:rPr>
        <w:t>С</w:t>
      </w:r>
      <w:r>
        <w:rPr>
          <w:rFonts w:ascii="Times New Roman"/>
          <w:b w:val="false"/>
          <w:i w:val="false"/>
          <w:color w:val="000000"/>
          <w:vertAlign w:val="subscript"/>
        </w:rPr>
        <w:t>Л</w:t>
      </w:r>
      <w:r>
        <w:rPr>
          <w:rFonts w:ascii="Times New Roman"/>
          <w:b w:val="false"/>
          <w:i w:val="false"/>
          <w:color w:val="000000"/>
          <w:sz w:val="28"/>
        </w:rPr>
        <w:t>, кг, при приведении плотности нефти, измеренной в лаборатории, к условиям измерений объема нефти в мере вместимости или мере полной вместимости допускается вычислять по формуле:</w:t>
      </w:r>
    </w:p>
    <w:bookmarkEnd w:id="43"/>
    <w:p>
      <w:pPr>
        <w:spacing w:after="0"/>
        <w:ind w:left="0"/>
        <w:jc w:val="both"/>
      </w:pPr>
      <w:r>
        <w:drawing>
          <wp:inline distT="0" distB="0" distL="0" distR="0">
            <wp:extent cx="39370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937000" cy="444500"/>
                    </a:xfrm>
                    <a:prstGeom prst="rect">
                      <a:avLst/>
                    </a:prstGeom>
                  </pic:spPr>
                </pic:pic>
              </a:graphicData>
            </a:graphic>
          </wp:inline>
        </w:drawing>
      </w:r>
      <w:r>
        <w:rPr>
          <w:rFonts w:ascii="Times New Roman"/>
          <w:b w:val="false"/>
          <w:i w:val="false"/>
          <w:color w:val="000000"/>
          <w:sz w:val="28"/>
        </w:rPr>
        <w:t>      (28)</w:t>
      </w:r>
    </w:p>
    <w:bookmarkStart w:name="z240" w:id="44"/>
    <w:p>
      <w:pPr>
        <w:spacing w:after="0"/>
        <w:ind w:left="0"/>
        <w:jc w:val="both"/>
      </w:pPr>
      <w:r>
        <w:rPr>
          <w:rFonts w:ascii="Times New Roman"/>
          <w:b w:val="false"/>
          <w:i w:val="false"/>
          <w:color w:val="000000"/>
          <w:sz w:val="28"/>
        </w:rPr>
        <w:t xml:space="preserve">
      где </w:t>
      </w:r>
      <w:r>
        <w:rPr>
          <w:rFonts w:ascii="Times New Roman"/>
          <w:b w:val="false"/>
          <w:i/>
          <w:color w:val="000000"/>
          <w:sz w:val="28"/>
        </w:rPr>
        <w:t>Р</w:t>
      </w:r>
      <w:r>
        <w:rPr>
          <w:rFonts w:ascii="Times New Roman"/>
          <w:b w:val="false"/>
          <w:i w:val="false"/>
          <w:color w:val="000000"/>
          <w:vertAlign w:val="superscript"/>
        </w:rPr>
        <w:t>Л</w:t>
      </w:r>
      <w:r>
        <w:rPr>
          <w:rFonts w:ascii="Times New Roman"/>
          <w:b w:val="false"/>
          <w:i/>
          <w:color w:val="000000"/>
          <w:sz w:val="28"/>
        </w:rPr>
        <w:t xml:space="preserve">изм </w:t>
      </w:r>
      <w:r>
        <w:rPr>
          <w:rFonts w:ascii="Times New Roman"/>
          <w:b w:val="false"/>
          <w:i w:val="false"/>
          <w:color w:val="000000"/>
          <w:sz w:val="28"/>
        </w:rPr>
        <w:t> - плотность нефти, измеренная в лаборатории ареометром в соответствии с нормативными документами по стандартизации при температуре Т</w:t>
      </w:r>
      <w:r>
        <w:rPr>
          <w:rFonts w:ascii="Times New Roman"/>
          <w:b w:val="false"/>
          <w:i w:val="false"/>
          <w:color w:val="000000"/>
          <w:vertAlign w:val="superscript"/>
        </w:rPr>
        <w:t>л</w:t>
      </w:r>
      <w:r>
        <w:rPr>
          <w:rFonts w:ascii="Times New Roman"/>
          <w:b w:val="false"/>
          <w:i w:val="false"/>
          <w:color w:val="000000"/>
          <w:vertAlign w:val="subscript"/>
        </w:rPr>
        <w:t>р</w:t>
      </w:r>
      <w:r>
        <w:rPr>
          <w:rFonts w:ascii="Times New Roman"/>
          <w:b w:val="false"/>
          <w:i w:val="false"/>
          <w:color w:val="000000"/>
          <w:sz w:val="28"/>
        </w:rPr>
        <w:t>, кг/м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drawing>
          <wp:inline distT="0" distB="0" distL="0" distR="0">
            <wp:extent cx="139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39700" cy="215900"/>
                    </a:xfrm>
                    <a:prstGeom prst="rect">
                      <a:avLst/>
                    </a:prstGeom>
                  </pic:spPr>
                </pic:pic>
              </a:graphicData>
            </a:graphic>
          </wp:inline>
        </w:drawing>
      </w:r>
      <w:r>
        <w:rPr>
          <w:rFonts w:ascii="Times New Roman"/>
          <w:b w:val="false"/>
          <w:i w:val="false"/>
          <w:color w:val="000000"/>
          <w:sz w:val="28"/>
        </w:rPr>
        <w:t xml:space="preserve"> - коэффициент объемного расширения нефти, принимаемый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58. Формула (28) применяется при разности температур Т</w:t>
      </w:r>
      <w:r>
        <w:rPr>
          <w:rFonts w:ascii="Times New Roman"/>
          <w:b w:val="false"/>
          <w:i w:val="false"/>
          <w:color w:val="000000"/>
          <w:vertAlign w:val="superscript"/>
        </w:rPr>
        <w:t>Л</w:t>
      </w:r>
      <w:r>
        <w:rPr>
          <w:rFonts w:ascii="Times New Roman"/>
          <w:b w:val="false"/>
          <w:i w:val="false"/>
          <w:color w:val="000000"/>
          <w:vertAlign w:val="subscript"/>
        </w:rPr>
        <w:t>Р</w:t>
      </w:r>
      <w:r>
        <w:rPr>
          <w:rFonts w:ascii="Times New Roman"/>
          <w:b w:val="false"/>
          <w:i w:val="false"/>
          <w:color w:val="000000"/>
          <w:sz w:val="28"/>
        </w:rPr>
        <w:t xml:space="preserve"> и Т</w:t>
      </w:r>
      <w:r>
        <w:rPr>
          <w:rFonts w:ascii="Times New Roman"/>
          <w:b w:val="false"/>
          <w:i w:val="false"/>
          <w:color w:val="000000"/>
          <w:vertAlign w:val="subscript"/>
        </w:rPr>
        <w:t>ст</w:t>
      </w:r>
      <w:r>
        <w:rPr>
          <w:rFonts w:ascii="Times New Roman"/>
          <w:b w:val="false"/>
          <w:i w:val="false"/>
          <w:color w:val="000000"/>
          <w:sz w:val="28"/>
        </w:rPr>
        <w:t xml:space="preserve"> не более 15 </w:t>
      </w:r>
      <w:r>
        <w:rPr>
          <w:rFonts w:ascii="Times New Roman"/>
          <w:b w:val="false"/>
          <w:i w:val="false"/>
          <w:color w:val="000000"/>
          <w:vertAlign w:val="superscript"/>
        </w:rPr>
        <w:t>0</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59. По косвенному методу, основанному на гидростатическом принципе, массу нефти m</w:t>
      </w:r>
      <w:r>
        <w:rPr>
          <w:rFonts w:ascii="Times New Roman"/>
          <w:b w:val="false"/>
          <w:i w:val="false"/>
          <w:color w:val="000000"/>
          <w:vertAlign w:val="superscript"/>
        </w:rPr>
        <w:t>С</w:t>
      </w:r>
      <w:r>
        <w:rPr>
          <w:rFonts w:ascii="Times New Roman"/>
          <w:b w:val="false"/>
          <w:i w:val="false"/>
          <w:color w:val="000000"/>
          <w:vertAlign w:val="subscript"/>
        </w:rPr>
        <w:t>2</w:t>
      </w:r>
      <w:r>
        <w:rPr>
          <w:rFonts w:ascii="Times New Roman"/>
          <w:b w:val="false"/>
          <w:i w:val="false"/>
          <w:color w:val="000000"/>
          <w:sz w:val="28"/>
        </w:rPr>
        <w:t>, кг, при измерениях гидростатического давления столба нефти в мерах вместимости вычисляют по формуле:</w:t>
      </w:r>
    </w:p>
    <w:bookmarkEnd w:id="44"/>
    <w:p>
      <w:pPr>
        <w:spacing w:after="0"/>
        <w:ind w:left="0"/>
        <w:jc w:val="both"/>
      </w:pPr>
      <w:r>
        <w:drawing>
          <wp:inline distT="0" distB="0" distL="0" distR="0">
            <wp:extent cx="1485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485900" cy="520700"/>
                    </a:xfrm>
                    <a:prstGeom prst="rect">
                      <a:avLst/>
                    </a:prstGeom>
                  </pic:spPr>
                </pic:pic>
              </a:graphicData>
            </a:graphic>
          </wp:inline>
        </w:drawing>
      </w:r>
      <w:r>
        <w:rPr>
          <w:rFonts w:ascii="Times New Roman"/>
          <w:b w:val="false"/>
          <w:i w:val="false"/>
          <w:color w:val="000000"/>
          <w:sz w:val="28"/>
        </w:rPr>
        <w:t>               (29)</w:t>
      </w:r>
    </w:p>
    <w:bookmarkStart w:name="z244" w:id="45"/>
    <w:p>
      <w:pPr>
        <w:spacing w:after="0"/>
        <w:ind w:left="0"/>
        <w:jc w:val="both"/>
      </w:pPr>
      <w:r>
        <w:rPr>
          <w:rFonts w:ascii="Times New Roman"/>
          <w:b w:val="false"/>
          <w:i w:val="false"/>
          <w:color w:val="000000"/>
          <w:sz w:val="28"/>
        </w:rPr>
        <w:t>
      где Р - гидростатическое давление столба нефти, Па;</w:t>
      </w:r>
      <w:r>
        <w:br/>
      </w:r>
      <w:r>
        <w:rPr>
          <w:rFonts w:ascii="Times New Roman"/>
          <w:b w:val="false"/>
          <w:i w:val="false"/>
          <w:color w:val="000000"/>
          <w:sz w:val="28"/>
        </w:rPr>
        <w:t>
</w:t>
      </w:r>
      <w:r>
        <w:rPr>
          <w:rFonts w:ascii="Times New Roman"/>
          <w:b w:val="false"/>
          <w:i w:val="false"/>
          <w:color w:val="000000"/>
          <w:sz w:val="28"/>
        </w:rPr>
        <w:t>
      S</w:t>
      </w:r>
      <w:r>
        <w:rPr>
          <w:rFonts w:ascii="Times New Roman"/>
          <w:b w:val="false"/>
          <w:i w:val="false"/>
          <w:color w:val="000000"/>
          <w:vertAlign w:val="subscript"/>
        </w:rPr>
        <w:t>cp</w:t>
      </w:r>
      <w:r>
        <w:rPr>
          <w:rFonts w:ascii="Times New Roman"/>
          <w:b w:val="false"/>
          <w:i w:val="false"/>
          <w:color w:val="000000"/>
          <w:sz w:val="28"/>
        </w:rPr>
        <w:t xml:space="preserve"> - средняя площадь поперечного сечения наполненной части меры вместимости, 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g - ускорение силы тяжести, м/с</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60. Среднюю площадь S</w:t>
      </w:r>
      <w:r>
        <w:rPr>
          <w:rFonts w:ascii="Times New Roman"/>
          <w:b w:val="false"/>
          <w:i w:val="false"/>
          <w:color w:val="000000"/>
          <w:vertAlign w:val="subscript"/>
        </w:rPr>
        <w:t>ср</w:t>
      </w:r>
      <w:r>
        <w:rPr>
          <w:rFonts w:ascii="Times New Roman"/>
          <w:b w:val="false"/>
          <w:i w:val="false"/>
          <w:color w:val="000000"/>
          <w:sz w:val="28"/>
        </w:rPr>
        <w:t>, м</w:t>
      </w:r>
      <w:r>
        <w:rPr>
          <w:rFonts w:ascii="Times New Roman"/>
          <w:b w:val="false"/>
          <w:i w:val="false"/>
          <w:color w:val="000000"/>
          <w:vertAlign w:val="superscript"/>
        </w:rPr>
        <w:t>2</w:t>
      </w:r>
      <w:r>
        <w:rPr>
          <w:rFonts w:ascii="Times New Roman"/>
          <w:b w:val="false"/>
          <w:i w:val="false"/>
          <w:color w:val="000000"/>
          <w:sz w:val="28"/>
        </w:rPr>
        <w:t>,вычисляют по формуле:</w:t>
      </w:r>
    </w:p>
    <w:bookmarkEnd w:id="45"/>
    <w:p>
      <w:pPr>
        <w:spacing w:after="0"/>
        <w:ind w:left="0"/>
        <w:jc w:val="both"/>
      </w:pPr>
      <w:r>
        <w:drawing>
          <wp:inline distT="0" distB="0" distL="0" distR="0">
            <wp:extent cx="24511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451100" cy="546100"/>
                    </a:xfrm>
                    <a:prstGeom prst="rect">
                      <a:avLst/>
                    </a:prstGeom>
                  </pic:spPr>
                </pic:pic>
              </a:graphicData>
            </a:graphic>
          </wp:inline>
        </w:drawing>
      </w:r>
      <w:r>
        <w:rPr>
          <w:rFonts w:ascii="Times New Roman"/>
          <w:b w:val="false"/>
          <w:i w:val="false"/>
          <w:color w:val="000000"/>
          <w:sz w:val="28"/>
        </w:rPr>
        <w:t>             (30)</w:t>
      </w:r>
    </w:p>
    <w:bookmarkStart w:name="z248" w:id="46"/>
    <w:p>
      <w:pPr>
        <w:spacing w:after="0"/>
        <w:ind w:left="0"/>
        <w:jc w:val="both"/>
      </w:pPr>
      <w:r>
        <w:rPr>
          <w:rFonts w:ascii="Times New Roman"/>
          <w:b w:val="false"/>
          <w:i w:val="false"/>
          <w:color w:val="000000"/>
          <w:sz w:val="28"/>
        </w:rPr>
        <w:t>
      где V</w:t>
      </w:r>
      <w:r>
        <w:rPr>
          <w:rFonts w:ascii="Times New Roman"/>
          <w:b w:val="false"/>
          <w:i w:val="false"/>
          <w:color w:val="000000"/>
          <w:vertAlign w:val="subscript"/>
        </w:rPr>
        <w:t>20</w:t>
      </w:r>
      <w:r>
        <w:rPr>
          <w:rFonts w:ascii="Times New Roman"/>
          <w:b w:val="false"/>
          <w:i w:val="false"/>
          <w:color w:val="000000"/>
          <w:sz w:val="28"/>
        </w:rPr>
        <w:t xml:space="preserve"> - объем нефти в мере вместимости на измеряемом уровне Н, определяемый по градуировочной таблице меры вместимости, 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w:t>
      </w:r>
      <w:r>
        <w:rPr>
          <w:rFonts w:ascii="Times New Roman"/>
          <w:b w:val="false"/>
          <w:i w:val="false"/>
          <w:color w:val="000000"/>
          <w:vertAlign w:val="subscript"/>
        </w:rPr>
        <w:t>ст</w:t>
      </w:r>
      <w:r>
        <w:rPr>
          <w:rFonts w:ascii="Times New Roman"/>
          <w:b w:val="false"/>
          <w:i w:val="false"/>
          <w:color w:val="000000"/>
          <w:sz w:val="28"/>
        </w:rPr>
        <w:t xml:space="preserve"> - температурный коэффициент линейного расширения стенки меры вместимости, значение которого принимают равным 12,5</w:t>
      </w:r>
      <w:r>
        <w:rPr>
          <w:rFonts w:ascii="Times New Roman"/>
          <w:b w:val="false"/>
          <w:i w:val="false"/>
          <w:color w:val="000000"/>
          <w:vertAlign w:val="superscript"/>
        </w:rPr>
        <w:t>.</w:t>
      </w:r>
      <w:r>
        <w:rPr>
          <w:rFonts w:ascii="Times New Roman"/>
          <w:b w:val="false"/>
          <w:i w:val="false"/>
          <w:color w:val="000000"/>
          <w:sz w:val="28"/>
        </w:rPr>
        <w:t>10</w:t>
      </w:r>
      <w:r>
        <w:rPr>
          <w:rFonts w:ascii="Times New Roman"/>
          <w:b w:val="false"/>
          <w:i w:val="false"/>
          <w:color w:val="000000"/>
          <w:vertAlign w:val="superscript"/>
        </w:rPr>
        <w:t>-6</w:t>
      </w:r>
      <w:r>
        <w:rPr>
          <w:rFonts w:ascii="Times New Roman"/>
          <w:b w:val="false"/>
          <w:i w:val="false"/>
          <w:color w:val="000000"/>
          <w:sz w:val="28"/>
        </w:rPr>
        <w:t xml:space="preserve"> 1/</w:t>
      </w:r>
      <w:r>
        <w:rPr>
          <w:rFonts w:ascii="Times New Roman"/>
          <w:b w:val="false"/>
          <w:i w:val="false"/>
          <w:color w:val="000000"/>
          <w:vertAlign w:val="superscript"/>
        </w:rPr>
        <w:t>0</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Т</w:t>
      </w:r>
      <w:r>
        <w:rPr>
          <w:rFonts w:ascii="Times New Roman"/>
          <w:b w:val="false"/>
          <w:i w:val="false"/>
          <w:color w:val="000000"/>
          <w:vertAlign w:val="subscript"/>
        </w:rPr>
        <w:t>ст</w:t>
      </w:r>
      <w:r>
        <w:rPr>
          <w:rFonts w:ascii="Times New Roman"/>
          <w:b w:val="false"/>
          <w:i w:val="false"/>
          <w:color w:val="000000"/>
          <w:sz w:val="28"/>
        </w:rPr>
        <w:t xml:space="preserve"> - температура стенки меры вместимости, принимаемая равной температуре нефти в мере вместимости, </w:t>
      </w:r>
      <w:r>
        <w:rPr>
          <w:rFonts w:ascii="Times New Roman"/>
          <w:b w:val="false"/>
          <w:i w:val="false"/>
          <w:color w:val="000000"/>
          <w:vertAlign w:val="superscript"/>
        </w:rPr>
        <w:t>0</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61. Массу нефти m</w:t>
      </w:r>
      <w:r>
        <w:rPr>
          <w:rFonts w:ascii="Times New Roman"/>
          <w:b w:val="false"/>
          <w:i w:val="false"/>
          <w:color w:val="000000"/>
          <w:vertAlign w:val="subscript"/>
        </w:rPr>
        <w:t>0</w:t>
      </w:r>
      <w:r>
        <w:rPr>
          <w:rFonts w:ascii="Times New Roman"/>
          <w:b w:val="false"/>
          <w:i w:val="false"/>
          <w:color w:val="000000"/>
          <w:sz w:val="28"/>
        </w:rPr>
        <w:t>, кг, принятого в меру вместимости или отпущенного из нее, определяют как абсолютное значение разности масс нефти по формуле:</w:t>
      </w:r>
    </w:p>
    <w:bookmarkEnd w:id="46"/>
    <w:p>
      <w:pPr>
        <w:spacing w:after="0"/>
        <w:ind w:left="0"/>
        <w:jc w:val="both"/>
      </w:pPr>
      <w:r>
        <w:drawing>
          <wp:inline distT="0" distB="0" distL="0" distR="0">
            <wp:extent cx="2032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032000" cy="508000"/>
                    </a:xfrm>
                    <a:prstGeom prst="rect">
                      <a:avLst/>
                    </a:prstGeom>
                  </pic:spPr>
                </pic:pic>
              </a:graphicData>
            </a:graphic>
          </wp:inline>
        </w:drawing>
      </w:r>
      <w:r>
        <w:rPr>
          <w:rFonts w:ascii="Times New Roman"/>
          <w:b w:val="false"/>
          <w:i w:val="false"/>
          <w:color w:val="000000"/>
          <w:sz w:val="28"/>
        </w:rPr>
        <w:t>             (31)</w:t>
      </w:r>
    </w:p>
    <w:bookmarkStart w:name="z252" w:id="47"/>
    <w:p>
      <w:pPr>
        <w:spacing w:after="0"/>
        <w:ind w:left="0"/>
        <w:jc w:val="both"/>
      </w:pPr>
      <w:r>
        <w:rPr>
          <w:rFonts w:ascii="Times New Roman"/>
          <w:b w:val="false"/>
          <w:i w:val="false"/>
          <w:color w:val="000000"/>
          <w:sz w:val="28"/>
        </w:rPr>
        <w:t>
      где т</w:t>
      </w:r>
      <w:r>
        <w:rPr>
          <w:rFonts w:ascii="Times New Roman"/>
          <w:b w:val="false"/>
          <w:i w:val="false"/>
          <w:color w:val="000000"/>
          <w:vertAlign w:val="subscript"/>
        </w:rPr>
        <w:t>i</w:t>
      </w:r>
      <w:r>
        <w:rPr>
          <w:rFonts w:ascii="Times New Roman"/>
          <w:b w:val="false"/>
          <w:i w:val="false"/>
          <w:color w:val="000000"/>
          <w:sz w:val="28"/>
        </w:rPr>
        <w:t>, m</w:t>
      </w:r>
      <w:r>
        <w:rPr>
          <w:rFonts w:ascii="Times New Roman"/>
          <w:b w:val="false"/>
          <w:i w:val="false"/>
          <w:color w:val="000000"/>
          <w:vertAlign w:val="subscript"/>
        </w:rPr>
        <w:t>i+1</w:t>
      </w:r>
      <w:r>
        <w:rPr>
          <w:rFonts w:ascii="Times New Roman"/>
          <w:b w:val="false"/>
          <w:i w:val="false"/>
          <w:color w:val="000000"/>
          <w:sz w:val="28"/>
        </w:rPr>
        <w:t xml:space="preserve"> - массы нефти, вычисленные по формуле (12) в начале и конце операции соответственно.</w:t>
      </w:r>
      <w:r>
        <w:br/>
      </w:r>
      <w:r>
        <w:rPr>
          <w:rFonts w:ascii="Times New Roman"/>
          <w:b w:val="false"/>
          <w:i w:val="false"/>
          <w:color w:val="000000"/>
          <w:sz w:val="28"/>
        </w:rPr>
        <w:t>
</w:t>
      </w:r>
      <w:r>
        <w:rPr>
          <w:rFonts w:ascii="Times New Roman"/>
          <w:b w:val="false"/>
          <w:i w:val="false"/>
          <w:color w:val="000000"/>
          <w:sz w:val="28"/>
        </w:rPr>
        <w:t>
      62. Массу нетто товарной нефти т</w:t>
      </w:r>
      <w:r>
        <w:rPr>
          <w:rFonts w:ascii="Times New Roman"/>
          <w:b w:val="false"/>
          <w:i w:val="false"/>
          <w:color w:val="000000"/>
          <w:vertAlign w:val="subscript"/>
        </w:rPr>
        <w:t>Н</w:t>
      </w:r>
      <w:r>
        <w:rPr>
          <w:rFonts w:ascii="Times New Roman"/>
          <w:b w:val="false"/>
          <w:i w:val="false"/>
          <w:color w:val="000000"/>
          <w:sz w:val="28"/>
        </w:rPr>
        <w:t>, кг, вычисляют по формуле:</w:t>
      </w:r>
    </w:p>
    <w:bookmarkEnd w:id="47"/>
    <w:p>
      <w:pPr>
        <w:spacing w:after="0"/>
        <w:ind w:left="0"/>
        <w:jc w:val="both"/>
      </w:pPr>
      <w:r>
        <w:drawing>
          <wp:inline distT="0" distB="0" distL="0" distR="0">
            <wp:extent cx="1701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701800" cy="419100"/>
                    </a:xfrm>
                    <a:prstGeom prst="rect">
                      <a:avLst/>
                    </a:prstGeom>
                  </pic:spPr>
                </pic:pic>
              </a:graphicData>
            </a:graphic>
          </wp:inline>
        </w:drawing>
      </w:r>
      <w:r>
        <w:rPr>
          <w:rFonts w:ascii="Times New Roman"/>
          <w:b w:val="false"/>
          <w:i w:val="false"/>
          <w:color w:val="000000"/>
          <w:sz w:val="28"/>
        </w:rPr>
        <w:t>              (32)</w:t>
      </w:r>
    </w:p>
    <w:bookmarkStart w:name="z254" w:id="48"/>
    <w:p>
      <w:pPr>
        <w:spacing w:after="0"/>
        <w:ind w:left="0"/>
        <w:jc w:val="both"/>
      </w:pPr>
      <w:r>
        <w:rPr>
          <w:rFonts w:ascii="Times New Roman"/>
          <w:b w:val="false"/>
          <w:i w:val="false"/>
          <w:color w:val="000000"/>
          <w:sz w:val="28"/>
        </w:rPr>
        <w:t>
      где т - масса брутто товарной нефти, кг;</w:t>
      </w:r>
      <w:r>
        <w:br/>
      </w:r>
      <w:r>
        <w:rPr>
          <w:rFonts w:ascii="Times New Roman"/>
          <w:b w:val="false"/>
          <w:i w:val="false"/>
          <w:color w:val="000000"/>
          <w:sz w:val="28"/>
        </w:rPr>
        <w:t>
</w:t>
      </w:r>
      <w:r>
        <w:rPr>
          <w:rFonts w:ascii="Times New Roman"/>
          <w:b w:val="false"/>
          <w:i w:val="false"/>
          <w:color w:val="000000"/>
          <w:sz w:val="28"/>
        </w:rPr>
        <w:t>
      m - Масса балласта, кг, вычисляемая по формуле:</w:t>
      </w:r>
    </w:p>
    <w:bookmarkEnd w:id="48"/>
    <w:p>
      <w:pPr>
        <w:spacing w:after="0"/>
        <w:ind w:left="0"/>
        <w:jc w:val="both"/>
      </w:pPr>
      <w:r>
        <w:drawing>
          <wp:inline distT="0" distB="0" distL="0" distR="0">
            <wp:extent cx="27051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705100" cy="558800"/>
                    </a:xfrm>
                    <a:prstGeom prst="rect">
                      <a:avLst/>
                    </a:prstGeom>
                  </pic:spPr>
                </pic:pic>
              </a:graphicData>
            </a:graphic>
          </wp:inline>
        </w:drawing>
      </w:r>
      <w:r>
        <w:rPr>
          <w:rFonts w:ascii="Times New Roman"/>
          <w:b w:val="false"/>
          <w:i w:val="false"/>
          <w:color w:val="000000"/>
          <w:sz w:val="28"/>
        </w:rPr>
        <w:t xml:space="preserve">        (33)   </w:t>
      </w:r>
    </w:p>
    <w:bookmarkStart w:name="z256" w:id="49"/>
    <w:p>
      <w:pPr>
        <w:spacing w:after="0"/>
        <w:ind w:left="0"/>
        <w:jc w:val="both"/>
      </w:pPr>
      <w:r>
        <w:rPr>
          <w:rFonts w:ascii="Times New Roman"/>
          <w:b w:val="false"/>
          <w:i w:val="false"/>
          <w:color w:val="000000"/>
          <w:sz w:val="28"/>
        </w:rPr>
        <w:t>
      где W</w:t>
      </w:r>
      <w:r>
        <w:rPr>
          <w:rFonts w:ascii="Times New Roman"/>
          <w:b w:val="false"/>
          <w:i w:val="false"/>
          <w:color w:val="000000"/>
          <w:vertAlign w:val="subscript"/>
        </w:rPr>
        <w:t>M.B</w:t>
      </w:r>
      <w:r>
        <w:rPr>
          <w:rFonts w:ascii="Times New Roman"/>
          <w:b w:val="false"/>
          <w:i w:val="false"/>
          <w:color w:val="000000"/>
          <w:sz w:val="28"/>
        </w:rPr>
        <w:t xml:space="preserve"> в - массовое содержание воды в товарной нефти, %;</w:t>
      </w:r>
      <w:r>
        <w:br/>
      </w:r>
      <w:r>
        <w:rPr>
          <w:rFonts w:ascii="Times New Roman"/>
          <w:b w:val="false"/>
          <w:i w:val="false"/>
          <w:color w:val="000000"/>
          <w:sz w:val="28"/>
        </w:rPr>
        <w:t>
</w:t>
      </w:r>
      <w:r>
        <w:rPr>
          <w:rFonts w:ascii="Times New Roman"/>
          <w:b w:val="false"/>
          <w:i w:val="false"/>
          <w:color w:val="000000"/>
          <w:sz w:val="28"/>
        </w:rPr>
        <w:t>
      W</w:t>
      </w:r>
      <w:r>
        <w:rPr>
          <w:rFonts w:ascii="Times New Roman"/>
          <w:b w:val="false"/>
          <w:i w:val="false"/>
          <w:color w:val="000000"/>
          <w:vertAlign w:val="subscript"/>
        </w:rPr>
        <w:t>X,C</w:t>
      </w:r>
      <w:r>
        <w:rPr>
          <w:rFonts w:ascii="Times New Roman"/>
          <w:b w:val="false"/>
          <w:i w:val="false"/>
          <w:color w:val="000000"/>
          <w:sz w:val="28"/>
        </w:rPr>
        <w:t xml:space="preserve"> - массовое содержание хлористых солей в товарной нефти, %;</w:t>
      </w:r>
      <w:r>
        <w:br/>
      </w:r>
      <w:r>
        <w:rPr>
          <w:rFonts w:ascii="Times New Roman"/>
          <w:b w:val="false"/>
          <w:i w:val="false"/>
          <w:color w:val="000000"/>
          <w:sz w:val="28"/>
        </w:rPr>
        <w:t>
</w:t>
      </w:r>
      <w:r>
        <w:rPr>
          <w:rFonts w:ascii="Times New Roman"/>
          <w:b w:val="false"/>
          <w:i w:val="false"/>
          <w:color w:val="000000"/>
          <w:sz w:val="28"/>
        </w:rPr>
        <w:t>
      W</w:t>
      </w:r>
      <w:r>
        <w:rPr>
          <w:rFonts w:ascii="Times New Roman"/>
          <w:b w:val="false"/>
          <w:i w:val="false"/>
          <w:color w:val="000000"/>
          <w:vertAlign w:val="subscript"/>
        </w:rPr>
        <w:t>M,П</w:t>
      </w:r>
      <w:r>
        <w:rPr>
          <w:rFonts w:ascii="Times New Roman"/>
          <w:b w:val="false"/>
          <w:i w:val="false"/>
          <w:color w:val="000000"/>
          <w:sz w:val="28"/>
        </w:rPr>
        <w:t xml:space="preserve"> - массовое содержание механических примесей в товарной нефти, %.</w:t>
      </w:r>
      <w:r>
        <w:br/>
      </w:r>
      <w:r>
        <w:rPr>
          <w:rFonts w:ascii="Times New Roman"/>
          <w:b w:val="false"/>
          <w:i w:val="false"/>
          <w:color w:val="000000"/>
          <w:sz w:val="28"/>
        </w:rPr>
        <w:t>
</w:t>
      </w:r>
      <w:r>
        <w:rPr>
          <w:rFonts w:ascii="Times New Roman"/>
          <w:b w:val="false"/>
          <w:i w:val="false"/>
          <w:color w:val="000000"/>
          <w:sz w:val="28"/>
        </w:rPr>
        <w:t>
      63. Массовое содержание воды в товарной нефти определяется в соответствии с нормативными документами по стандартизации. Массовое содержание воды в товарной нефти допускается измерять с помощью поточного влагомера.</w:t>
      </w:r>
      <w:r>
        <w:br/>
      </w:r>
      <w:r>
        <w:rPr>
          <w:rFonts w:ascii="Times New Roman"/>
          <w:b w:val="false"/>
          <w:i w:val="false"/>
          <w:color w:val="000000"/>
          <w:sz w:val="28"/>
        </w:rPr>
        <w:t>
</w:t>
      </w:r>
      <w:r>
        <w:rPr>
          <w:rFonts w:ascii="Times New Roman"/>
          <w:b w:val="false"/>
          <w:i w:val="false"/>
          <w:color w:val="000000"/>
          <w:sz w:val="28"/>
        </w:rPr>
        <w:t>
      64. Массовое содержание хлористых солей в товарной нефти определяется в соответствии с нормативными документами по стандартизации. Массовое содержание хлористых солей в товарной нефти допускается измерять с помощью поточного солемера.</w:t>
      </w:r>
      <w:r>
        <w:br/>
      </w:r>
      <w:r>
        <w:rPr>
          <w:rFonts w:ascii="Times New Roman"/>
          <w:b w:val="false"/>
          <w:i w:val="false"/>
          <w:color w:val="000000"/>
          <w:sz w:val="28"/>
        </w:rPr>
        <w:t>
</w:t>
      </w:r>
      <w:r>
        <w:rPr>
          <w:rFonts w:ascii="Times New Roman"/>
          <w:b w:val="false"/>
          <w:i w:val="false"/>
          <w:color w:val="000000"/>
          <w:sz w:val="28"/>
        </w:rPr>
        <w:t>
      65. Массовое содержание механических примесей в товарной нефти определяется в соответствии с нормативными документами по стандартизации. Массовое содержание механических примесей в товарной нефти допускается измерять с помощью поточного анализатора.</w:t>
      </w:r>
    </w:p>
    <w:bookmarkEnd w:id="49"/>
    <w:bookmarkStart w:name="z262" w:id="50"/>
    <w:p>
      <w:pPr>
        <w:spacing w:after="0"/>
        <w:ind w:left="0"/>
        <w:jc w:val="left"/>
      </w:pPr>
      <w:r>
        <w:rPr>
          <w:rFonts w:ascii="Times New Roman"/>
          <w:b/>
          <w:i w:val="false"/>
          <w:color w:val="000000"/>
        </w:rPr>
        <w:t xml:space="preserve"> 
5.2. Измерение и взвешивание массы брутто нефти косвенным</w:t>
      </w:r>
      <w:r>
        <w:br/>
      </w:r>
      <w:r>
        <w:rPr>
          <w:rFonts w:ascii="Times New Roman"/>
          <w:b/>
          <w:i w:val="false"/>
          <w:color w:val="000000"/>
        </w:rPr>
        <w:t>
объемно-массовым статическим методом</w:t>
      </w:r>
    </w:p>
    <w:bookmarkEnd w:id="50"/>
    <w:bookmarkStart w:name="z263" w:id="51"/>
    <w:p>
      <w:pPr>
        <w:spacing w:after="0"/>
        <w:ind w:left="0"/>
        <w:jc w:val="both"/>
      </w:pPr>
      <w:r>
        <w:rPr>
          <w:rFonts w:ascii="Times New Roman"/>
          <w:b w:val="false"/>
          <w:i w:val="false"/>
          <w:color w:val="000000"/>
          <w:sz w:val="28"/>
        </w:rPr>
        <w:t>
      66. Данным методом определяется масса нефти по ее объему, плотности и температуре в резервуарах. Объем нефти определяется с помощью градуировочных таблиц, средств измерений уровня.</w:t>
      </w:r>
      <w:r>
        <w:br/>
      </w:r>
      <w:r>
        <w:rPr>
          <w:rFonts w:ascii="Times New Roman"/>
          <w:b w:val="false"/>
          <w:i w:val="false"/>
          <w:color w:val="000000"/>
          <w:sz w:val="28"/>
        </w:rPr>
        <w:t>
</w:t>
      </w:r>
      <w:r>
        <w:rPr>
          <w:rFonts w:ascii="Times New Roman"/>
          <w:b w:val="false"/>
          <w:i w:val="false"/>
          <w:color w:val="000000"/>
          <w:sz w:val="28"/>
        </w:rPr>
        <w:t>
      67. Состав СИКН, используемый при объемно-массовом статическом методе приведен в </w:t>
      </w:r>
      <w:r>
        <w:rPr>
          <w:rFonts w:ascii="Times New Roman"/>
          <w:b w:val="false"/>
          <w:i w:val="false"/>
          <w:color w:val="000000"/>
          <w:sz w:val="28"/>
        </w:rPr>
        <w:t>приложении 5</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68. Измерение объема, плотности и температуры нефти должно осуществляться в следующем порядке:</w:t>
      </w:r>
      <w:r>
        <w:br/>
      </w:r>
      <w:r>
        <w:rPr>
          <w:rFonts w:ascii="Times New Roman"/>
          <w:b w:val="false"/>
          <w:i w:val="false"/>
          <w:color w:val="000000"/>
          <w:sz w:val="28"/>
        </w:rPr>
        <w:t>
</w:t>
      </w:r>
      <w:r>
        <w:rPr>
          <w:rFonts w:ascii="Times New Roman"/>
          <w:b w:val="false"/>
          <w:i w:val="false"/>
          <w:color w:val="000000"/>
          <w:sz w:val="28"/>
        </w:rPr>
        <w:t>
      1) Уровень общего объема жидкости в резервуарах измеряют стационарными уровнемерами или вручную измерительной рулеткой с грузом.</w:t>
      </w:r>
      <w:r>
        <w:br/>
      </w:r>
      <w:r>
        <w:rPr>
          <w:rFonts w:ascii="Times New Roman"/>
          <w:b w:val="false"/>
          <w:i w:val="false"/>
          <w:color w:val="000000"/>
          <w:sz w:val="28"/>
        </w:rPr>
        <w:t>
</w:t>
      </w:r>
      <w:r>
        <w:rPr>
          <w:rFonts w:ascii="Times New Roman"/>
          <w:b w:val="false"/>
          <w:i w:val="false"/>
          <w:color w:val="000000"/>
          <w:sz w:val="28"/>
        </w:rPr>
        <w:t>
      Измерение уровня рулеткой осуществляется в следующей последовательности.</w:t>
      </w:r>
      <w:r>
        <w:br/>
      </w:r>
      <w:r>
        <w:rPr>
          <w:rFonts w:ascii="Times New Roman"/>
          <w:b w:val="false"/>
          <w:i w:val="false"/>
          <w:color w:val="000000"/>
          <w:sz w:val="28"/>
        </w:rPr>
        <w:t>
</w:t>
      </w:r>
      <w:r>
        <w:rPr>
          <w:rFonts w:ascii="Times New Roman"/>
          <w:b w:val="false"/>
          <w:i w:val="false"/>
          <w:color w:val="000000"/>
          <w:sz w:val="28"/>
        </w:rPr>
        <w:t>
      Проверяется базовая высота как расстояние по вертикали от днища в точке касания груза измерительной рулетки до верхнего края измерительного люка или до риски направляющей планки измерительного люка. Полученный результат сравнивается с известной (паспортной) величиной базовой высоты, нанесенной на резервуаре. Если базовая высота (Н</w:t>
      </w:r>
      <w:r>
        <w:rPr>
          <w:rFonts w:ascii="Times New Roman"/>
          <w:b w:val="false"/>
          <w:i w:val="false"/>
          <w:color w:val="000000"/>
          <w:vertAlign w:val="subscript"/>
        </w:rPr>
        <w:t>б</w:t>
      </w:r>
      <w:r>
        <w:rPr>
          <w:rFonts w:ascii="Times New Roman"/>
          <w:b w:val="false"/>
          <w:i w:val="false"/>
          <w:color w:val="000000"/>
          <w:sz w:val="28"/>
        </w:rPr>
        <w:t>) отличается от полученного результата более, чем на 0,1 %, необходимо выяснить причину изменения базовой высоты и устранить ее.</w:t>
      </w:r>
      <w:r>
        <w:br/>
      </w:r>
      <w:r>
        <w:rPr>
          <w:rFonts w:ascii="Times New Roman"/>
          <w:b w:val="false"/>
          <w:i w:val="false"/>
          <w:color w:val="000000"/>
          <w:sz w:val="28"/>
        </w:rPr>
        <w:t>
</w:t>
      </w:r>
      <w:r>
        <w:rPr>
          <w:rFonts w:ascii="Times New Roman"/>
          <w:b w:val="false"/>
          <w:i w:val="false"/>
          <w:color w:val="000000"/>
          <w:sz w:val="28"/>
        </w:rPr>
        <w:t>
      На период, необходимый для выяснения и устранения причин изменения базовой высоты, разрешается измерения уровня нефти проводить по высоте пустоты резервуара.</w:t>
      </w:r>
      <w:r>
        <w:br/>
      </w:r>
      <w:r>
        <w:rPr>
          <w:rFonts w:ascii="Times New Roman"/>
          <w:b w:val="false"/>
          <w:i w:val="false"/>
          <w:color w:val="000000"/>
          <w:sz w:val="28"/>
        </w:rPr>
        <w:t>
</w:t>
      </w:r>
      <w:r>
        <w:rPr>
          <w:rFonts w:ascii="Times New Roman"/>
          <w:b w:val="false"/>
          <w:i w:val="false"/>
          <w:color w:val="000000"/>
          <w:sz w:val="28"/>
        </w:rPr>
        <w:t>
      Лента рулетки с грузом медленно опускается до касания лотом днища или опорной плиты (при наличии), не допуская отклонения лота от вертикального положения, не задевая за внутреннее оборудование и сохраняя спокойное состояние поверхности нефти, не допуская волн.</w:t>
      </w:r>
      <w:r>
        <w:br/>
      </w:r>
      <w:r>
        <w:rPr>
          <w:rFonts w:ascii="Times New Roman"/>
          <w:b w:val="false"/>
          <w:i w:val="false"/>
          <w:color w:val="000000"/>
          <w:sz w:val="28"/>
        </w:rPr>
        <w:t>
</w:t>
      </w:r>
      <w:r>
        <w:rPr>
          <w:rFonts w:ascii="Times New Roman"/>
          <w:b w:val="false"/>
          <w:i w:val="false"/>
          <w:color w:val="000000"/>
          <w:sz w:val="28"/>
        </w:rPr>
        <w:t>
      Лента рулетки поднимается вверх строго вертикально, не допуская смещения в сторону, чтобы избежать искажения линии смачивания на измерительной ленте.</w:t>
      </w:r>
      <w:r>
        <w:br/>
      </w:r>
      <w:r>
        <w:rPr>
          <w:rFonts w:ascii="Times New Roman"/>
          <w:b w:val="false"/>
          <w:i w:val="false"/>
          <w:color w:val="000000"/>
          <w:sz w:val="28"/>
        </w:rPr>
        <w:t>
</w:t>
      </w:r>
      <w:r>
        <w:rPr>
          <w:rFonts w:ascii="Times New Roman"/>
          <w:b w:val="false"/>
          <w:i w:val="false"/>
          <w:color w:val="000000"/>
          <w:sz w:val="28"/>
        </w:rPr>
        <w:t>
      Отсчет по ленте рулетки проводится до 1 мм сразу после появления смоченной части ленты рулетки над измерительным люком.</w:t>
      </w:r>
      <w:r>
        <w:br/>
      </w:r>
      <w:r>
        <w:rPr>
          <w:rFonts w:ascii="Times New Roman"/>
          <w:b w:val="false"/>
          <w:i w:val="false"/>
          <w:color w:val="000000"/>
          <w:sz w:val="28"/>
        </w:rPr>
        <w:t>
</w:t>
      </w:r>
      <w:r>
        <w:rPr>
          <w:rFonts w:ascii="Times New Roman"/>
          <w:b w:val="false"/>
          <w:i w:val="false"/>
          <w:color w:val="000000"/>
          <w:sz w:val="28"/>
        </w:rPr>
        <w:t>
      Для измерения высоты пустоты рулетка с грузом опускается ниже уровня нефти. Первый отсчет (верхний) берется по рулетке на уровне риски планки замерного люка. Для облегчения измерения и расчетов высоты пустоты рекомендуется при проведении измерения совмещать отметку целых значений метра на шкале рулетки с риской планки замерного люка. Затем рулетка поднимается строго вверх без смещения в стороны и берется отсчет на месте смоченной части ленты (или лота) нефтью (нижний отсчет).</w:t>
      </w:r>
      <w:r>
        <w:br/>
      </w:r>
      <w:r>
        <w:rPr>
          <w:rFonts w:ascii="Times New Roman"/>
          <w:b w:val="false"/>
          <w:i w:val="false"/>
          <w:color w:val="000000"/>
          <w:sz w:val="28"/>
        </w:rPr>
        <w:t>
</w:t>
      </w:r>
      <w:r>
        <w:rPr>
          <w:rFonts w:ascii="Times New Roman"/>
          <w:b w:val="false"/>
          <w:i w:val="false"/>
          <w:color w:val="000000"/>
          <w:sz w:val="28"/>
        </w:rPr>
        <w:t>
      Высота пустоты находится как разность верхнего и нижнего отсчетов по рулетке.</w:t>
      </w:r>
      <w:r>
        <w:br/>
      </w:r>
      <w:r>
        <w:rPr>
          <w:rFonts w:ascii="Times New Roman"/>
          <w:b w:val="false"/>
          <w:i w:val="false"/>
          <w:color w:val="000000"/>
          <w:sz w:val="28"/>
        </w:rPr>
        <w:t>
</w:t>
      </w:r>
      <w:r>
        <w:rPr>
          <w:rFonts w:ascii="Times New Roman"/>
          <w:b w:val="false"/>
          <w:i w:val="false"/>
          <w:color w:val="000000"/>
          <w:sz w:val="28"/>
        </w:rPr>
        <w:t>
      Уровень нефти в резервуаре определяется вычитанием полученного значения из паспортной величины базовой высоты (высотного трафарета) для данного резервуара.</w:t>
      </w:r>
      <w:r>
        <w:br/>
      </w:r>
      <w:r>
        <w:rPr>
          <w:rFonts w:ascii="Times New Roman"/>
          <w:b w:val="false"/>
          <w:i w:val="false"/>
          <w:color w:val="000000"/>
          <w:sz w:val="28"/>
        </w:rPr>
        <w:t>
</w:t>
      </w:r>
      <w:r>
        <w:rPr>
          <w:rFonts w:ascii="Times New Roman"/>
          <w:b w:val="false"/>
          <w:i w:val="false"/>
          <w:color w:val="000000"/>
          <w:sz w:val="28"/>
        </w:rPr>
        <w:t>
      Измерение уровня общего объема жидкости в каждом резервуаре проводится дважды. Если результаты измерений отличаются на 1 мм, то в качестве результата измерения уровня принимается их среднее значение. Если полученное расхождение измерений более 1 мм, измерения повторяются еще дважды и берется среднее по трем наиболее близким измерениям.</w:t>
      </w:r>
      <w:r>
        <w:br/>
      </w:r>
      <w:r>
        <w:rPr>
          <w:rFonts w:ascii="Times New Roman"/>
          <w:b w:val="false"/>
          <w:i w:val="false"/>
          <w:color w:val="000000"/>
          <w:sz w:val="28"/>
        </w:rPr>
        <w:t>
</w:t>
      </w:r>
      <w:r>
        <w:rPr>
          <w:rFonts w:ascii="Times New Roman"/>
          <w:b w:val="false"/>
          <w:i w:val="false"/>
          <w:color w:val="000000"/>
          <w:sz w:val="28"/>
        </w:rPr>
        <w:t>
      Затем по градуировочной таблице на данный резервуар вычисляется общий объем жидкости в резервуаре.</w:t>
      </w:r>
      <w:r>
        <w:br/>
      </w:r>
      <w:r>
        <w:rPr>
          <w:rFonts w:ascii="Times New Roman"/>
          <w:b w:val="false"/>
          <w:i w:val="false"/>
          <w:color w:val="000000"/>
          <w:sz w:val="28"/>
        </w:rPr>
        <w:t>
</w:t>
      </w:r>
      <w:r>
        <w:rPr>
          <w:rFonts w:ascii="Times New Roman"/>
          <w:b w:val="false"/>
          <w:i w:val="false"/>
          <w:color w:val="000000"/>
          <w:sz w:val="28"/>
        </w:rPr>
        <w:t>
      Ленту рулетки до и после измерений необходимо протереть мягкой тряпкой насухо.</w:t>
      </w:r>
      <w:r>
        <w:br/>
      </w:r>
      <w:r>
        <w:rPr>
          <w:rFonts w:ascii="Times New Roman"/>
          <w:b w:val="false"/>
          <w:i w:val="false"/>
          <w:color w:val="000000"/>
          <w:sz w:val="28"/>
        </w:rPr>
        <w:t>
</w:t>
      </w:r>
      <w:r>
        <w:rPr>
          <w:rFonts w:ascii="Times New Roman"/>
          <w:b w:val="false"/>
          <w:i w:val="false"/>
          <w:color w:val="000000"/>
          <w:sz w:val="28"/>
        </w:rPr>
        <w:t>
      Измерение уровня подтоварной воды в резервуарах проводят при помощи водочувствительной ленты или пасты в следующей последовательности.</w:t>
      </w:r>
      <w:r>
        <w:br/>
      </w:r>
      <w:r>
        <w:rPr>
          <w:rFonts w:ascii="Times New Roman"/>
          <w:b w:val="false"/>
          <w:i w:val="false"/>
          <w:color w:val="000000"/>
          <w:sz w:val="28"/>
        </w:rPr>
        <w:t>
</w:t>
      </w:r>
      <w:r>
        <w:rPr>
          <w:rFonts w:ascii="Times New Roman"/>
          <w:b w:val="false"/>
          <w:i w:val="false"/>
          <w:color w:val="000000"/>
          <w:sz w:val="28"/>
        </w:rPr>
        <w:t>
      Водочувствительную ленту в натянутом виде прикрепляют к поверхности лота с двух противоположных сторон.</w:t>
      </w:r>
      <w:r>
        <w:br/>
      </w:r>
      <w:r>
        <w:rPr>
          <w:rFonts w:ascii="Times New Roman"/>
          <w:b w:val="false"/>
          <w:i w:val="false"/>
          <w:color w:val="000000"/>
          <w:sz w:val="28"/>
        </w:rPr>
        <w:t>
</w:t>
      </w:r>
      <w:r>
        <w:rPr>
          <w:rFonts w:ascii="Times New Roman"/>
          <w:b w:val="false"/>
          <w:i w:val="false"/>
          <w:color w:val="000000"/>
          <w:sz w:val="28"/>
        </w:rPr>
        <w:t>
      Водочувствительную пасту наносят тонким слоем (0,2-:-0,3) мм на поверхность лота полосками с двух противоположных сторон.</w:t>
      </w:r>
      <w:r>
        <w:br/>
      </w:r>
      <w:r>
        <w:rPr>
          <w:rFonts w:ascii="Times New Roman"/>
          <w:b w:val="false"/>
          <w:i w:val="false"/>
          <w:color w:val="000000"/>
          <w:sz w:val="28"/>
        </w:rPr>
        <w:t>
</w:t>
      </w:r>
      <w:r>
        <w:rPr>
          <w:rFonts w:ascii="Times New Roman"/>
          <w:b w:val="false"/>
          <w:i w:val="false"/>
          <w:color w:val="000000"/>
          <w:sz w:val="28"/>
        </w:rPr>
        <w:t>
      Рулетка с лотом с водочувствительной пастой или с прикрепленной водочувствительной лентой при определении уровня подтоварной воды выдерживается в резервуаре неподвижно в течение 2-3 минут, когда водочувствительный слой полностью растворится и грань между слоями воды и нефти будет резко выделена.</w:t>
      </w:r>
      <w:r>
        <w:br/>
      </w:r>
      <w:r>
        <w:rPr>
          <w:rFonts w:ascii="Times New Roman"/>
          <w:b w:val="false"/>
          <w:i w:val="false"/>
          <w:color w:val="000000"/>
          <w:sz w:val="28"/>
        </w:rPr>
        <w:t>
</w:t>
      </w:r>
      <w:r>
        <w:rPr>
          <w:rFonts w:ascii="Times New Roman"/>
          <w:b w:val="false"/>
          <w:i w:val="false"/>
          <w:color w:val="000000"/>
          <w:sz w:val="28"/>
        </w:rPr>
        <w:t>
      2) Измерение уровня подтоварной воды в резервуаре проводится в последовательности, описанной в подпункте 1) настоящего пункта.</w:t>
      </w:r>
      <w:r>
        <w:br/>
      </w:r>
      <w:r>
        <w:rPr>
          <w:rFonts w:ascii="Times New Roman"/>
          <w:b w:val="false"/>
          <w:i w:val="false"/>
          <w:color w:val="000000"/>
          <w:sz w:val="28"/>
        </w:rPr>
        <w:t>
</w:t>
      </w:r>
      <w:r>
        <w:rPr>
          <w:rFonts w:ascii="Times New Roman"/>
          <w:b w:val="false"/>
          <w:i w:val="false"/>
          <w:color w:val="000000"/>
          <w:sz w:val="28"/>
        </w:rPr>
        <w:t>
      Измерение уровня подтоварной воды необходимо повторить, если на ленте или пасте оно обозначается нечетко, косой линией или на неодинаковой высоте с обеих сторон, что указывает на наклонное положение лота при выполнении измерений.</w:t>
      </w:r>
      <w:r>
        <w:br/>
      </w:r>
      <w:r>
        <w:rPr>
          <w:rFonts w:ascii="Times New Roman"/>
          <w:b w:val="false"/>
          <w:i w:val="false"/>
          <w:color w:val="000000"/>
          <w:sz w:val="28"/>
        </w:rPr>
        <w:t>
</w:t>
      </w:r>
      <w:r>
        <w:rPr>
          <w:rFonts w:ascii="Times New Roman"/>
          <w:b w:val="false"/>
          <w:i w:val="false"/>
          <w:color w:val="000000"/>
          <w:sz w:val="28"/>
        </w:rPr>
        <w:t>
      Размытая грань является следствием отсутствия резкой границы раздела между водой и нефтью и свидетельствует о наличии водоэмульсионного слоя. В этом случае необходимо измерение повторить после отстоя и расслоения эмульсии.</w:t>
      </w:r>
      <w:r>
        <w:br/>
      </w:r>
      <w:r>
        <w:rPr>
          <w:rFonts w:ascii="Times New Roman"/>
          <w:b w:val="false"/>
          <w:i w:val="false"/>
          <w:color w:val="000000"/>
          <w:sz w:val="28"/>
        </w:rPr>
        <w:t>
</w:t>
      </w:r>
      <w:r>
        <w:rPr>
          <w:rFonts w:ascii="Times New Roman"/>
          <w:b w:val="false"/>
          <w:i w:val="false"/>
          <w:color w:val="000000"/>
          <w:sz w:val="28"/>
        </w:rPr>
        <w:t>
      Измерив уровень подтоварной воды с помощью водочувствительной ленты или пасты, по градуировочной таблице резервуаров находят объем подтоварной воды.</w:t>
      </w:r>
      <w:r>
        <w:br/>
      </w:r>
      <w:r>
        <w:rPr>
          <w:rFonts w:ascii="Times New Roman"/>
          <w:b w:val="false"/>
          <w:i w:val="false"/>
          <w:color w:val="000000"/>
          <w:sz w:val="28"/>
        </w:rPr>
        <w:t>
</w:t>
      </w:r>
      <w:r>
        <w:rPr>
          <w:rFonts w:ascii="Times New Roman"/>
          <w:b w:val="false"/>
          <w:i w:val="false"/>
          <w:color w:val="000000"/>
          <w:sz w:val="28"/>
        </w:rPr>
        <w:t>
      Измерение уровня нефти и подтоварной воды может производиться другим способом, например, при помощи электронных рулеток.</w:t>
      </w:r>
      <w:r>
        <w:br/>
      </w:r>
      <w:r>
        <w:rPr>
          <w:rFonts w:ascii="Times New Roman"/>
          <w:b w:val="false"/>
          <w:i w:val="false"/>
          <w:color w:val="000000"/>
          <w:sz w:val="28"/>
        </w:rPr>
        <w:t>
</w:t>
      </w:r>
      <w:r>
        <w:rPr>
          <w:rFonts w:ascii="Times New Roman"/>
          <w:b w:val="false"/>
          <w:i w:val="false"/>
          <w:color w:val="000000"/>
          <w:sz w:val="28"/>
        </w:rPr>
        <w:t>
      Для определения фактического объема нефти нужно из объема, соответствующего уровню наполнения резервуара, вычесть объем подтоварной воды.</w:t>
      </w:r>
      <w:r>
        <w:br/>
      </w:r>
      <w:r>
        <w:rPr>
          <w:rFonts w:ascii="Times New Roman"/>
          <w:b w:val="false"/>
          <w:i w:val="false"/>
          <w:color w:val="000000"/>
          <w:sz w:val="28"/>
        </w:rPr>
        <w:t>
</w:t>
      </w:r>
      <w:r>
        <w:rPr>
          <w:rFonts w:ascii="Times New Roman"/>
          <w:b w:val="false"/>
          <w:i w:val="false"/>
          <w:color w:val="000000"/>
          <w:sz w:val="28"/>
        </w:rPr>
        <w:t>
      При отборе объединенной пробы стационарными пробоотборниками в один прием определяют среднюю температуру нефти путем измерения температуры этой пробы термометром.</w:t>
      </w:r>
      <w:r>
        <w:br/>
      </w:r>
      <w:r>
        <w:rPr>
          <w:rFonts w:ascii="Times New Roman"/>
          <w:b w:val="false"/>
          <w:i w:val="false"/>
          <w:color w:val="000000"/>
          <w:sz w:val="28"/>
        </w:rPr>
        <w:t>
</w:t>
      </w:r>
      <w:r>
        <w:rPr>
          <w:rFonts w:ascii="Times New Roman"/>
          <w:b w:val="false"/>
          <w:i w:val="false"/>
          <w:color w:val="000000"/>
          <w:sz w:val="28"/>
        </w:rPr>
        <w:t>
      При отборе точечных проб температура нефти в пробе определяется в течение 1-3 минут после отбора пробы, при этом переносной пробоотборник выдерживается на уровне отбираемой пробы не менее 5 минут. Термометр погружают в нефть на глубину, указанную в техническом паспорте на данный термометр, и выдерживают в пробе до принятия столбиком ртути постоянного положения.</w:t>
      </w:r>
      <w:r>
        <w:br/>
      </w:r>
      <w:r>
        <w:rPr>
          <w:rFonts w:ascii="Times New Roman"/>
          <w:b w:val="false"/>
          <w:i w:val="false"/>
          <w:color w:val="000000"/>
          <w:sz w:val="28"/>
        </w:rPr>
        <w:t>
</w:t>
      </w:r>
      <w:r>
        <w:rPr>
          <w:rFonts w:ascii="Times New Roman"/>
          <w:b w:val="false"/>
          <w:i w:val="false"/>
          <w:color w:val="000000"/>
          <w:sz w:val="28"/>
        </w:rPr>
        <w:t>
      Средняя температура нефти рассчитывается по температуре точечных проб, используя соотношение для составления объединенной пробы из точечных.</w:t>
      </w:r>
      <w:r>
        <w:br/>
      </w:r>
      <w:r>
        <w:rPr>
          <w:rFonts w:ascii="Times New Roman"/>
          <w:b w:val="false"/>
          <w:i w:val="false"/>
          <w:color w:val="000000"/>
          <w:sz w:val="28"/>
        </w:rPr>
        <w:t>
</w:t>
      </w:r>
      <w:r>
        <w:rPr>
          <w:rFonts w:ascii="Times New Roman"/>
          <w:b w:val="false"/>
          <w:i w:val="false"/>
          <w:color w:val="000000"/>
          <w:sz w:val="28"/>
        </w:rPr>
        <w:t>
      Допускается измерять температуру нефти преобразователем температуры, входящим в состав переносного плотномера, с одновременным измерением плотности или электронных рулеток с одновременным измерением уровня.</w:t>
      </w:r>
      <w:r>
        <w:br/>
      </w:r>
      <w:r>
        <w:rPr>
          <w:rFonts w:ascii="Times New Roman"/>
          <w:b w:val="false"/>
          <w:i w:val="false"/>
          <w:color w:val="000000"/>
          <w:sz w:val="28"/>
        </w:rPr>
        <w:t>
</w:t>
      </w:r>
      <w:r>
        <w:rPr>
          <w:rFonts w:ascii="Times New Roman"/>
          <w:b w:val="false"/>
          <w:i w:val="false"/>
          <w:color w:val="000000"/>
          <w:sz w:val="28"/>
        </w:rPr>
        <w:t>
      69. Масса брутто нефти в резервуаре вычисляется по формуле:</w:t>
      </w:r>
    </w:p>
    <w:bookmarkEnd w:id="51"/>
    <w:p>
      <w:pPr>
        <w:spacing w:after="0"/>
        <w:ind w:left="0"/>
        <w:jc w:val="both"/>
      </w:pPr>
      <w:r>
        <w:drawing>
          <wp:inline distT="0" distB="0" distL="0" distR="0">
            <wp:extent cx="2400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400300" cy="431800"/>
                    </a:xfrm>
                    <a:prstGeom prst="rect">
                      <a:avLst/>
                    </a:prstGeom>
                  </pic:spPr>
                </pic:pic>
              </a:graphicData>
            </a:graphic>
          </wp:inline>
        </w:drawing>
      </w:r>
      <w:r>
        <w:rPr>
          <w:rFonts w:ascii="Times New Roman"/>
          <w:b w:val="false"/>
          <w:i w:val="false"/>
          <w:color w:val="000000"/>
          <w:sz w:val="28"/>
        </w:rPr>
        <w:t>               (34)</w:t>
      </w:r>
    </w:p>
    <w:bookmarkStart w:name="z294" w:id="52"/>
    <w:p>
      <w:pPr>
        <w:spacing w:after="0"/>
        <w:ind w:left="0"/>
        <w:jc w:val="both"/>
      </w:pPr>
      <w:r>
        <w:rPr>
          <w:rFonts w:ascii="Times New Roman"/>
          <w:b w:val="false"/>
          <w:i w:val="false"/>
          <w:color w:val="000000"/>
          <w:sz w:val="28"/>
        </w:rPr>
        <w:t>
      где р</w:t>
      </w:r>
      <w:r>
        <w:rPr>
          <w:rFonts w:ascii="Times New Roman"/>
          <w:b w:val="false"/>
          <w:i w:val="false"/>
          <w:color w:val="000000"/>
          <w:vertAlign w:val="subscript"/>
        </w:rPr>
        <w:t>н</w:t>
      </w:r>
      <w:r>
        <w:rPr>
          <w:rFonts w:ascii="Times New Roman"/>
          <w:b w:val="false"/>
          <w:i w:val="false"/>
          <w:color w:val="000000"/>
          <w:sz w:val="28"/>
        </w:rPr>
        <w:t xml:space="preserve"> - плотность нефти при температуре измерения объема в резервуаре, кг/м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V</w:t>
      </w:r>
      <w:r>
        <w:rPr>
          <w:rFonts w:ascii="Times New Roman"/>
          <w:b w:val="false"/>
          <w:i w:val="false"/>
          <w:color w:val="000000"/>
          <w:vertAlign w:val="subscript"/>
        </w:rPr>
        <w:t>н</w:t>
      </w:r>
      <w:r>
        <w:rPr>
          <w:rFonts w:ascii="Times New Roman"/>
          <w:b w:val="false"/>
          <w:i w:val="false"/>
          <w:color w:val="000000"/>
          <w:sz w:val="28"/>
        </w:rPr>
        <w:t xml:space="preserve"> - объем нефти, м</w:t>
      </w:r>
      <w:r>
        <w:rPr>
          <w:rFonts w:ascii="Times New Roman"/>
          <w:b w:val="false"/>
          <w:i w:val="false"/>
          <w:color w:val="000000"/>
          <w:vertAlign w:val="superscript"/>
        </w:rPr>
        <w:t>3</w:t>
      </w:r>
      <w:r>
        <w:rPr>
          <w:rFonts w:ascii="Times New Roman"/>
          <w:b w:val="false"/>
          <w:i w:val="false"/>
          <w:color w:val="000000"/>
          <w:sz w:val="28"/>
        </w:rPr>
        <w:t>, определенный по градуировочной таблице резервуара в соответствии с результатами измерения общего уровня жидкости в резервуаре в соответствии с подпунктом 1) пункта 68 настоящих Правил и уровня подтоварной воды, измеренной в соответствии с подпунктом 2) пункта 68 настоящих Правил, вычисленной по формуле:</w:t>
      </w:r>
    </w:p>
    <w:bookmarkEnd w:id="52"/>
    <w:p>
      <w:pPr>
        <w:spacing w:after="0"/>
        <w:ind w:left="0"/>
        <w:jc w:val="both"/>
      </w:pPr>
      <w:r>
        <w:drawing>
          <wp:inline distT="0" distB="0" distL="0" distR="0">
            <wp:extent cx="2273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273300" cy="457200"/>
                    </a:xfrm>
                    <a:prstGeom prst="rect">
                      <a:avLst/>
                    </a:prstGeom>
                  </pic:spPr>
                </pic:pic>
              </a:graphicData>
            </a:graphic>
          </wp:inline>
        </w:drawing>
      </w:r>
      <w:r>
        <w:rPr>
          <w:rFonts w:ascii="Times New Roman"/>
          <w:b w:val="false"/>
          <w:i w:val="false"/>
          <w:color w:val="000000"/>
          <w:sz w:val="28"/>
        </w:rPr>
        <w:t>           (35)</w:t>
      </w:r>
    </w:p>
    <w:bookmarkStart w:name="z296" w:id="53"/>
    <w:p>
      <w:pPr>
        <w:spacing w:after="0"/>
        <w:ind w:left="0"/>
        <w:jc w:val="both"/>
      </w:pPr>
      <w:r>
        <w:rPr>
          <w:rFonts w:ascii="Times New Roman"/>
          <w:b w:val="false"/>
          <w:i w:val="false"/>
          <w:color w:val="000000"/>
          <w:sz w:val="28"/>
        </w:rPr>
        <w:t>
      где К</w:t>
      </w:r>
      <w:r>
        <w:rPr>
          <w:rFonts w:ascii="Times New Roman"/>
          <w:b w:val="false"/>
          <w:i w:val="false"/>
          <w:color w:val="000000"/>
          <w:vertAlign w:val="subscript"/>
        </w:rPr>
        <w:t>р</w:t>
      </w:r>
      <w:r>
        <w:rPr>
          <w:rFonts w:ascii="Times New Roman"/>
          <w:b w:val="false"/>
          <w:i w:val="false"/>
          <w:color w:val="000000"/>
          <w:sz w:val="28"/>
        </w:rPr>
        <w:t xml:space="preserve"> - поправочный коэффициент на изменение объема нефти V</w:t>
      </w:r>
      <w:r>
        <w:rPr>
          <w:rFonts w:ascii="Times New Roman"/>
          <w:b w:val="false"/>
          <w:i w:val="false"/>
          <w:color w:val="000000"/>
          <w:vertAlign w:val="subscript"/>
        </w:rPr>
        <w:t>H</w:t>
      </w:r>
      <w:r>
        <w:rPr>
          <w:rFonts w:ascii="Times New Roman"/>
          <w:b w:val="false"/>
          <w:i w:val="false"/>
          <w:color w:val="000000"/>
          <w:sz w:val="28"/>
        </w:rPr>
        <w:t xml:space="preserve"> в зависимости от температуры стенки резервуара;</w:t>
      </w:r>
      <w:r>
        <w:br/>
      </w:r>
      <w:r>
        <w:rPr>
          <w:rFonts w:ascii="Times New Roman"/>
          <w:b w:val="false"/>
          <w:i w:val="false"/>
          <w:color w:val="000000"/>
          <w:sz w:val="28"/>
        </w:rPr>
        <w:t>
</w:t>
      </w:r>
      <w:r>
        <w:rPr>
          <w:rFonts w:ascii="Times New Roman"/>
          <w:b w:val="false"/>
          <w:i w:val="false"/>
          <w:color w:val="000000"/>
          <w:sz w:val="28"/>
        </w:rPr>
        <w:t>
      V</w:t>
      </w:r>
      <w:r>
        <w:rPr>
          <w:rFonts w:ascii="Times New Roman"/>
          <w:b w:val="false"/>
          <w:i w:val="false"/>
          <w:color w:val="000000"/>
          <w:vertAlign w:val="subscript"/>
        </w:rPr>
        <w:t>ж</w:t>
      </w:r>
      <w:r>
        <w:rPr>
          <w:rFonts w:ascii="Times New Roman"/>
          <w:b w:val="false"/>
          <w:i w:val="false"/>
          <w:color w:val="000000"/>
          <w:sz w:val="28"/>
        </w:rPr>
        <w:t xml:space="preserve"> - общий объем жидкости, 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V</w:t>
      </w:r>
      <w:r>
        <w:rPr>
          <w:rFonts w:ascii="Times New Roman"/>
          <w:b w:val="false"/>
          <w:i w:val="false"/>
          <w:color w:val="000000"/>
          <w:vertAlign w:val="subscript"/>
        </w:rPr>
        <w:t>B</w:t>
      </w:r>
      <w:r>
        <w:rPr>
          <w:rFonts w:ascii="Times New Roman"/>
          <w:b w:val="false"/>
          <w:i w:val="false"/>
          <w:color w:val="000000"/>
          <w:sz w:val="28"/>
        </w:rPr>
        <w:t xml:space="preserve"> - объем воды, 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70. При откачке резервуара объем сданной партии нефти определяется как разница первоначального объема и объема остатка в резервуаре.</w:t>
      </w:r>
      <w:r>
        <w:br/>
      </w:r>
      <w:r>
        <w:rPr>
          <w:rFonts w:ascii="Times New Roman"/>
          <w:b w:val="false"/>
          <w:i w:val="false"/>
          <w:color w:val="000000"/>
          <w:sz w:val="28"/>
        </w:rPr>
        <w:t>
</w:t>
      </w:r>
      <w:r>
        <w:rPr>
          <w:rFonts w:ascii="Times New Roman"/>
          <w:b w:val="false"/>
          <w:i w:val="false"/>
          <w:color w:val="000000"/>
          <w:sz w:val="28"/>
        </w:rPr>
        <w:t xml:space="preserve">
      Если при измерении объема остатка температура в резервуаре отличается от температуры нефти в момент измерения первоначального уровня на ± 2 </w:t>
      </w:r>
      <w:r>
        <w:rPr>
          <w:rFonts w:ascii="Times New Roman"/>
          <w:b w:val="false"/>
          <w:i w:val="false"/>
          <w:color w:val="000000"/>
          <w:vertAlign w:val="superscript"/>
        </w:rPr>
        <w:t>0</w:t>
      </w:r>
      <w:r>
        <w:rPr>
          <w:rFonts w:ascii="Times New Roman"/>
          <w:b w:val="false"/>
          <w:i w:val="false"/>
          <w:color w:val="000000"/>
          <w:sz w:val="28"/>
        </w:rPr>
        <w:t>С, то объем сданной нефти вычисляют по формуле:</w:t>
      </w:r>
    </w:p>
    <w:bookmarkEnd w:id="53"/>
    <w:p>
      <w:pPr>
        <w:spacing w:after="0"/>
        <w:ind w:left="0"/>
        <w:jc w:val="both"/>
      </w:pPr>
      <w:r>
        <w:drawing>
          <wp:inline distT="0" distB="0" distL="0" distR="0">
            <wp:extent cx="3048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048000" cy="342900"/>
                    </a:xfrm>
                    <a:prstGeom prst="rect">
                      <a:avLst/>
                    </a:prstGeom>
                  </pic:spPr>
                </pic:pic>
              </a:graphicData>
            </a:graphic>
          </wp:inline>
        </w:drawing>
      </w:r>
      <w:r>
        <w:rPr>
          <w:rFonts w:ascii="Times New Roman"/>
          <w:b w:val="false"/>
          <w:i w:val="false"/>
          <w:color w:val="000000"/>
          <w:sz w:val="28"/>
        </w:rPr>
        <w:t>          (36)</w:t>
      </w:r>
    </w:p>
    <w:bookmarkStart w:name="z301" w:id="54"/>
    <w:p>
      <w:pPr>
        <w:spacing w:after="0"/>
        <w:ind w:left="0"/>
        <w:jc w:val="both"/>
      </w:pPr>
      <w:r>
        <w:rPr>
          <w:rFonts w:ascii="Times New Roman"/>
          <w:b w:val="false"/>
          <w:i w:val="false"/>
          <w:color w:val="000000"/>
          <w:sz w:val="28"/>
        </w:rPr>
        <w:t>
      где V</w:t>
      </w:r>
      <w:r>
        <w:rPr>
          <w:rFonts w:ascii="Times New Roman"/>
          <w:b w:val="false"/>
          <w:i w:val="false"/>
          <w:color w:val="000000"/>
          <w:vertAlign w:val="subscript"/>
        </w:rPr>
        <w:t>н1</w:t>
      </w:r>
      <w:r>
        <w:rPr>
          <w:rFonts w:ascii="Times New Roman"/>
          <w:b w:val="false"/>
          <w:i w:val="false"/>
          <w:color w:val="000000"/>
          <w:sz w:val="28"/>
        </w:rPr>
        <w:t xml:space="preserve"> - объем нефти до начала откачки, измеренный при температуре t</w:t>
      </w:r>
      <w:r>
        <w:rPr>
          <w:rFonts w:ascii="Times New Roman"/>
          <w:b w:val="false"/>
          <w:i w:val="false"/>
          <w:color w:val="000000"/>
          <w:vertAlign w:val="subscript"/>
        </w:rPr>
        <w:t>1</w:t>
      </w:r>
      <w:r>
        <w:rPr>
          <w:rFonts w:ascii="Times New Roman"/>
          <w:b w:val="false"/>
          <w:i w:val="false"/>
          <w:color w:val="000000"/>
          <w:sz w:val="28"/>
        </w:rPr>
        <w:t xml:space="preserve"> 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V</w:t>
      </w:r>
      <w:r>
        <w:rPr>
          <w:rFonts w:ascii="Times New Roman"/>
          <w:b w:val="false"/>
          <w:i w:val="false"/>
          <w:color w:val="000000"/>
          <w:vertAlign w:val="subscript"/>
        </w:rPr>
        <w:t>н2</w:t>
      </w:r>
      <w:r>
        <w:rPr>
          <w:rFonts w:ascii="Times New Roman"/>
          <w:b w:val="false"/>
          <w:i w:val="false"/>
          <w:color w:val="000000"/>
          <w:sz w:val="28"/>
        </w:rPr>
        <w:t xml:space="preserve"> - объем остатка, измеренный при температуре t</w:t>
      </w:r>
      <w:r>
        <w:rPr>
          <w:rFonts w:ascii="Times New Roman"/>
          <w:b w:val="false"/>
          <w:i w:val="false"/>
          <w:color w:val="000000"/>
          <w:vertAlign w:val="subscript"/>
        </w:rPr>
        <w:t>2</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drawing>
          <wp:inline distT="0" distB="0" distL="0" distR="0">
            <wp:extent cx="139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39700" cy="215900"/>
                    </a:xfrm>
                    <a:prstGeom prst="rect">
                      <a:avLst/>
                    </a:prstGeom>
                  </pic:spPr>
                </pic:pic>
              </a:graphicData>
            </a:graphic>
          </wp:inline>
        </w:drawing>
      </w:r>
      <w:r>
        <w:rPr>
          <w:rFonts w:ascii="Times New Roman"/>
          <w:b w:val="false"/>
          <w:i w:val="false"/>
          <w:color w:val="000000"/>
          <w:sz w:val="28"/>
        </w:rPr>
        <w:t xml:space="preserve"> - коэффициент объемного расширения нефти при температуре t</w:t>
      </w:r>
      <w:r>
        <w:rPr>
          <w:rFonts w:ascii="Times New Roman"/>
          <w:b w:val="false"/>
          <w:i w:val="false"/>
          <w:color w:val="000000"/>
          <w:vertAlign w:val="subscript"/>
        </w:rPr>
        <w:t>2</w:t>
      </w:r>
      <w:r>
        <w:rPr>
          <w:rFonts w:ascii="Times New Roman"/>
          <w:b w:val="false"/>
          <w:i w:val="false"/>
          <w:color w:val="000000"/>
          <w:sz w:val="28"/>
        </w:rPr>
        <w:t>, принимаемый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Масса сданной партии нефти вычисляется по формуле (34), где значение плотности нефти определяется для температуры t</w:t>
      </w:r>
      <w:r>
        <w:rPr>
          <w:rFonts w:ascii="Times New Roman"/>
          <w:b w:val="false"/>
          <w:i w:val="false"/>
          <w:color w:val="000000"/>
          <w:vertAlign w:val="subscript"/>
        </w:rPr>
        <w:t>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Соответственно, при приеме нефти в резервуаре объем принятой нефти вычисляется по формуле:</w:t>
      </w:r>
    </w:p>
    <w:bookmarkEnd w:id="54"/>
    <w:p>
      <w:pPr>
        <w:spacing w:after="0"/>
        <w:ind w:left="0"/>
        <w:jc w:val="both"/>
      </w:pPr>
      <w:r>
        <w:drawing>
          <wp:inline distT="0" distB="0" distL="0" distR="0">
            <wp:extent cx="3200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200400" cy="342900"/>
                    </a:xfrm>
                    <a:prstGeom prst="rect">
                      <a:avLst/>
                    </a:prstGeom>
                  </pic:spPr>
                </pic:pic>
              </a:graphicData>
            </a:graphic>
          </wp:inline>
        </w:drawing>
      </w:r>
      <w:r>
        <w:rPr>
          <w:rFonts w:ascii="Times New Roman"/>
          <w:b w:val="false"/>
          <w:i w:val="false"/>
          <w:color w:val="000000"/>
          <w:sz w:val="28"/>
        </w:rPr>
        <w:t>             (37)</w:t>
      </w:r>
    </w:p>
    <w:bookmarkStart w:name="z306" w:id="55"/>
    <w:p>
      <w:pPr>
        <w:spacing w:after="0"/>
        <w:ind w:left="0"/>
        <w:jc w:val="both"/>
      </w:pPr>
      <w:r>
        <w:rPr>
          <w:rFonts w:ascii="Times New Roman"/>
          <w:b w:val="false"/>
          <w:i w:val="false"/>
          <w:color w:val="000000"/>
          <w:sz w:val="28"/>
        </w:rPr>
        <w:t>
      где V</w:t>
      </w:r>
      <w:r>
        <w:rPr>
          <w:rFonts w:ascii="Times New Roman"/>
          <w:b w:val="false"/>
          <w:i w:val="false"/>
          <w:color w:val="000000"/>
          <w:vertAlign w:val="subscript"/>
        </w:rPr>
        <w:t>H2</w:t>
      </w:r>
      <w:r>
        <w:rPr>
          <w:rFonts w:ascii="Times New Roman"/>
          <w:b w:val="false"/>
          <w:i w:val="false"/>
          <w:color w:val="000000"/>
          <w:sz w:val="28"/>
        </w:rPr>
        <w:t xml:space="preserve"> - объем нефти в резервуаре по окончании процесса закачки и отстоя нефти, измеренный при температуре t</w:t>
      </w:r>
      <w:r>
        <w:rPr>
          <w:rFonts w:ascii="Times New Roman"/>
          <w:b w:val="false"/>
          <w:i w:val="false"/>
          <w:color w:val="000000"/>
          <w:vertAlign w:val="subscript"/>
        </w:rPr>
        <w:t>2</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drawing>
          <wp:inline distT="0" distB="0" distL="0" distR="0">
            <wp:extent cx="139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39700" cy="215900"/>
                    </a:xfrm>
                    <a:prstGeom prst="rect">
                      <a:avLst/>
                    </a:prstGeom>
                  </pic:spPr>
                </pic:pic>
              </a:graphicData>
            </a:graphic>
          </wp:inline>
        </w:drawing>
      </w:r>
      <w:r>
        <w:rPr>
          <w:rFonts w:ascii="Times New Roman"/>
          <w:b w:val="false"/>
          <w:i w:val="false"/>
          <w:color w:val="000000"/>
          <w:sz w:val="28"/>
        </w:rPr>
        <w:t xml:space="preserve"> - коэффициент объемного расширения нефти при температуре t</w:t>
      </w:r>
      <w:r>
        <w:rPr>
          <w:rFonts w:ascii="Times New Roman"/>
          <w:b w:val="false"/>
          <w:i w:val="false"/>
          <w:color w:val="000000"/>
          <w:vertAlign w:val="subscript"/>
        </w:rPr>
        <w:t xml:space="preserve">1 </w:t>
      </w:r>
      <w:r>
        <w:rPr>
          <w:rFonts w:ascii="Times New Roman"/>
          <w:b w:val="false"/>
          <w:i w:val="false"/>
          <w:color w:val="000000"/>
          <w:sz w:val="28"/>
        </w:rPr>
        <w:t>принимаемый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настоящим Правилам. Плотность нефти в этом случае определяется при температуре t</w:t>
      </w:r>
      <w:r>
        <w:rPr>
          <w:rFonts w:ascii="Times New Roman"/>
          <w:b w:val="false"/>
          <w:i w:val="false"/>
          <w:color w:val="000000"/>
          <w:vertAlign w:val="subscript"/>
        </w:rPr>
        <w:t>2</w:t>
      </w:r>
      <w:r>
        <w:rPr>
          <w:rFonts w:ascii="Times New Roman"/>
          <w:b w:val="false"/>
          <w:i w:val="false"/>
          <w:color w:val="000000"/>
          <w:sz w:val="28"/>
        </w:rPr>
        <w:t>.</w:t>
      </w:r>
    </w:p>
    <w:bookmarkEnd w:id="55"/>
    <w:bookmarkStart w:name="z308" w:id="56"/>
    <w:p>
      <w:pPr>
        <w:spacing w:after="0"/>
        <w:ind w:left="0"/>
        <w:jc w:val="left"/>
      </w:pPr>
      <w:r>
        <w:rPr>
          <w:rFonts w:ascii="Times New Roman"/>
          <w:b/>
          <w:i w:val="false"/>
          <w:color w:val="000000"/>
        </w:rPr>
        <w:t xml:space="preserve"> 
5.3. Измерение и взвешивание массы нефти косвенным методом,</w:t>
      </w:r>
      <w:r>
        <w:br/>
      </w:r>
      <w:r>
        <w:rPr>
          <w:rFonts w:ascii="Times New Roman"/>
          <w:b/>
          <w:i w:val="false"/>
          <w:color w:val="000000"/>
        </w:rPr>
        <w:t>
основанном на гидростатическом принципе</w:t>
      </w:r>
    </w:p>
    <w:bookmarkEnd w:id="56"/>
    <w:bookmarkStart w:name="z309" w:id="57"/>
    <w:p>
      <w:pPr>
        <w:spacing w:after="0"/>
        <w:ind w:left="0"/>
        <w:jc w:val="both"/>
      </w:pPr>
      <w:r>
        <w:rPr>
          <w:rFonts w:ascii="Times New Roman"/>
          <w:b w:val="false"/>
          <w:i w:val="false"/>
          <w:color w:val="000000"/>
          <w:sz w:val="28"/>
        </w:rPr>
        <w:t>
      71. При косвенном методе, основанном на гидростатическом принципе, массу нефти m</w:t>
      </w:r>
      <w:r>
        <w:rPr>
          <w:rFonts w:ascii="Times New Roman"/>
          <w:b w:val="false"/>
          <w:i w:val="false"/>
          <w:color w:val="000000"/>
          <w:vertAlign w:val="superscript"/>
        </w:rPr>
        <w:t>c</w:t>
      </w:r>
      <w:r>
        <w:rPr>
          <w:rFonts w:ascii="Times New Roman"/>
          <w:b w:val="false"/>
          <w:i w:val="false"/>
          <w:color w:val="000000"/>
          <w:vertAlign w:val="subscript"/>
        </w:rPr>
        <w:t>2</w:t>
      </w:r>
      <w:r>
        <w:rPr>
          <w:rFonts w:ascii="Times New Roman"/>
          <w:b w:val="false"/>
          <w:i w:val="false"/>
          <w:color w:val="000000"/>
          <w:sz w:val="28"/>
        </w:rPr>
        <w:t>, кг, при измерениях гидростатического давления столба нефти в мерах вместимости вычисляют по формуле:</w:t>
      </w:r>
    </w:p>
    <w:bookmarkEnd w:id="57"/>
    <w:p>
      <w:pPr>
        <w:spacing w:after="0"/>
        <w:ind w:left="0"/>
        <w:jc w:val="both"/>
      </w:pPr>
      <w:r>
        <w:drawing>
          <wp:inline distT="0" distB="0" distL="0" distR="0">
            <wp:extent cx="15113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511300" cy="609600"/>
                    </a:xfrm>
                    <a:prstGeom prst="rect">
                      <a:avLst/>
                    </a:prstGeom>
                  </pic:spPr>
                </pic:pic>
              </a:graphicData>
            </a:graphic>
          </wp:inline>
        </w:drawing>
      </w:r>
      <w:r>
        <w:rPr>
          <w:rFonts w:ascii="Times New Roman"/>
          <w:b w:val="false"/>
          <w:i w:val="false"/>
          <w:color w:val="000000"/>
          <w:sz w:val="28"/>
        </w:rPr>
        <w:t>          (38)</w:t>
      </w:r>
    </w:p>
    <w:bookmarkStart w:name="z310" w:id="58"/>
    <w:p>
      <w:pPr>
        <w:spacing w:after="0"/>
        <w:ind w:left="0"/>
        <w:jc w:val="both"/>
      </w:pPr>
      <w:r>
        <w:rPr>
          <w:rFonts w:ascii="Times New Roman"/>
          <w:b w:val="false"/>
          <w:i w:val="false"/>
          <w:color w:val="000000"/>
          <w:sz w:val="28"/>
        </w:rPr>
        <w:t>
      где Р - гидростатическое давление столба нефти, Па;</w:t>
      </w:r>
      <w:r>
        <w:br/>
      </w:r>
      <w:r>
        <w:rPr>
          <w:rFonts w:ascii="Times New Roman"/>
          <w:b w:val="false"/>
          <w:i w:val="false"/>
          <w:color w:val="000000"/>
          <w:sz w:val="28"/>
        </w:rPr>
        <w:t>
</w:t>
      </w:r>
      <w:r>
        <w:rPr>
          <w:rFonts w:ascii="Times New Roman"/>
          <w:b w:val="false"/>
          <w:i w:val="false"/>
          <w:color w:val="000000"/>
          <w:sz w:val="28"/>
        </w:rPr>
        <w:t>
      S</w:t>
      </w:r>
      <w:r>
        <w:rPr>
          <w:rFonts w:ascii="Times New Roman"/>
          <w:b w:val="false"/>
          <w:i w:val="false"/>
          <w:color w:val="000000"/>
          <w:vertAlign w:val="subscript"/>
        </w:rPr>
        <w:t>cp</w:t>
      </w:r>
      <w:r>
        <w:rPr>
          <w:rFonts w:ascii="Times New Roman"/>
          <w:b w:val="false"/>
          <w:i w:val="false"/>
          <w:color w:val="000000"/>
          <w:sz w:val="28"/>
        </w:rPr>
        <w:t xml:space="preserve"> - средняя площадь поперечного сечения наполненной части меры вместимости, 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g - ускорение силы тяжести, м/с</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Среднюю площадь S</w:t>
      </w:r>
      <w:r>
        <w:rPr>
          <w:rFonts w:ascii="Times New Roman"/>
          <w:b w:val="false"/>
          <w:i w:val="false"/>
          <w:color w:val="000000"/>
          <w:vertAlign w:val="subscript"/>
        </w:rPr>
        <w:t>cр</w:t>
      </w:r>
      <w:r>
        <w:rPr>
          <w:rFonts w:ascii="Times New Roman"/>
          <w:b w:val="false"/>
          <w:i w:val="false"/>
          <w:color w:val="000000"/>
          <w:sz w:val="28"/>
        </w:rPr>
        <w:t>, м</w:t>
      </w:r>
      <w:r>
        <w:rPr>
          <w:rFonts w:ascii="Times New Roman"/>
          <w:b w:val="false"/>
          <w:i w:val="false"/>
          <w:color w:val="000000"/>
          <w:vertAlign w:val="superscript"/>
        </w:rPr>
        <w:t>2</w:t>
      </w:r>
      <w:r>
        <w:rPr>
          <w:rFonts w:ascii="Times New Roman"/>
          <w:b w:val="false"/>
          <w:i w:val="false"/>
          <w:color w:val="000000"/>
          <w:sz w:val="28"/>
        </w:rPr>
        <w:t>, вычисляют по формуле:</w:t>
      </w:r>
    </w:p>
    <w:bookmarkEnd w:id="58"/>
    <w:p>
      <w:pPr>
        <w:spacing w:after="0"/>
        <w:ind w:left="0"/>
        <w:jc w:val="both"/>
      </w:pPr>
      <w:r>
        <w:drawing>
          <wp:inline distT="0" distB="0" distL="0" distR="0">
            <wp:extent cx="24511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451100" cy="558800"/>
                    </a:xfrm>
                    <a:prstGeom prst="rect">
                      <a:avLst/>
                    </a:prstGeom>
                  </pic:spPr>
                </pic:pic>
              </a:graphicData>
            </a:graphic>
          </wp:inline>
        </w:drawing>
      </w:r>
      <w:r>
        <w:rPr>
          <w:rFonts w:ascii="Times New Roman"/>
          <w:b w:val="false"/>
          <w:i w:val="false"/>
          <w:color w:val="000000"/>
          <w:sz w:val="28"/>
        </w:rPr>
        <w:t>                (39)</w:t>
      </w:r>
    </w:p>
    <w:bookmarkStart w:name="z314" w:id="59"/>
    <w:p>
      <w:pPr>
        <w:spacing w:after="0"/>
        <w:ind w:left="0"/>
        <w:jc w:val="both"/>
      </w:pPr>
      <w:r>
        <w:rPr>
          <w:rFonts w:ascii="Times New Roman"/>
          <w:b w:val="false"/>
          <w:i w:val="false"/>
          <w:color w:val="000000"/>
          <w:sz w:val="28"/>
        </w:rPr>
        <w:t>
      где V</w:t>
      </w:r>
      <w:r>
        <w:rPr>
          <w:rFonts w:ascii="Times New Roman"/>
          <w:b w:val="false"/>
          <w:i w:val="false"/>
          <w:color w:val="000000"/>
          <w:vertAlign w:val="subscript"/>
        </w:rPr>
        <w:t xml:space="preserve">20 </w:t>
      </w:r>
      <w:r>
        <w:rPr>
          <w:rFonts w:ascii="Times New Roman"/>
          <w:b w:val="false"/>
          <w:i w:val="false"/>
          <w:color w:val="000000"/>
          <w:sz w:val="28"/>
        </w:rPr>
        <w:t>- объем нефти в мере вместимости на измеряемом уровне Н, определяемый по градуировочной таблице меры вместимости, 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w:t>
      </w:r>
      <w:r>
        <w:rPr>
          <w:rFonts w:ascii="Times New Roman"/>
          <w:b w:val="false"/>
          <w:i w:val="false"/>
          <w:color w:val="000000"/>
          <w:vertAlign w:val="subscript"/>
        </w:rPr>
        <w:t>ст</w:t>
      </w:r>
      <w:r>
        <w:rPr>
          <w:rFonts w:ascii="Times New Roman"/>
          <w:b w:val="false"/>
          <w:i w:val="false"/>
          <w:color w:val="000000"/>
          <w:sz w:val="28"/>
        </w:rPr>
        <w:t xml:space="preserve"> - температурный коэффициент линейного расширения стенки меры вместимости, значение которого принимают равным 12,5х10</w:t>
      </w:r>
      <w:r>
        <w:rPr>
          <w:rFonts w:ascii="Times New Roman"/>
          <w:b w:val="false"/>
          <w:i w:val="false"/>
          <w:color w:val="000000"/>
          <w:vertAlign w:val="superscript"/>
        </w:rPr>
        <w:t>-6</w:t>
      </w:r>
      <w:r>
        <w:rPr>
          <w:rFonts w:ascii="Times New Roman"/>
          <w:b w:val="false"/>
          <w:i w:val="false"/>
          <w:color w:val="000000"/>
          <w:sz w:val="28"/>
        </w:rPr>
        <w:t xml:space="preserve"> 1/</w:t>
      </w:r>
      <w:r>
        <w:rPr>
          <w:rFonts w:ascii="Times New Roman"/>
          <w:b w:val="false"/>
          <w:i w:val="false"/>
          <w:color w:val="000000"/>
          <w:vertAlign w:val="superscript"/>
        </w:rPr>
        <w:t>0</w:t>
      </w:r>
      <w:r>
        <w:rPr>
          <w:rFonts w:ascii="Times New Roman"/>
          <w:b w:val="false"/>
          <w:i w:val="false"/>
          <w:color w:val="000000"/>
          <w:sz w:val="28"/>
        </w:rPr>
        <w:t>C;</w:t>
      </w:r>
      <w:r>
        <w:br/>
      </w:r>
      <w:r>
        <w:rPr>
          <w:rFonts w:ascii="Times New Roman"/>
          <w:b w:val="false"/>
          <w:i w:val="false"/>
          <w:color w:val="000000"/>
          <w:sz w:val="28"/>
        </w:rPr>
        <w:t>
</w:t>
      </w:r>
      <w:r>
        <w:rPr>
          <w:rFonts w:ascii="Times New Roman"/>
          <w:b w:val="false"/>
          <w:i w:val="false"/>
          <w:color w:val="000000"/>
          <w:sz w:val="28"/>
        </w:rPr>
        <w:t>
      Т</w:t>
      </w:r>
      <w:r>
        <w:rPr>
          <w:rFonts w:ascii="Times New Roman"/>
          <w:b w:val="false"/>
          <w:i w:val="false"/>
          <w:color w:val="000000"/>
          <w:vertAlign w:val="subscript"/>
        </w:rPr>
        <w:t xml:space="preserve">ст </w:t>
      </w:r>
      <w:r>
        <w:rPr>
          <w:rFonts w:ascii="Times New Roman"/>
          <w:b w:val="false"/>
          <w:i w:val="false"/>
          <w:color w:val="000000"/>
          <w:sz w:val="28"/>
        </w:rPr>
        <w:t xml:space="preserve">- температура стенки меры вместимости, принимаемая равной температуре нефти в мере вместимости, </w:t>
      </w:r>
      <w:r>
        <w:rPr>
          <w:rFonts w:ascii="Times New Roman"/>
          <w:b w:val="false"/>
          <w:i w:val="false"/>
          <w:color w:val="000000"/>
          <w:vertAlign w:val="superscript"/>
        </w:rPr>
        <w:t>0</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Массу нефти m</w:t>
      </w:r>
      <w:r>
        <w:rPr>
          <w:rFonts w:ascii="Times New Roman"/>
          <w:b w:val="false"/>
          <w:i w:val="false"/>
          <w:color w:val="000000"/>
          <w:vertAlign w:val="subscript"/>
        </w:rPr>
        <w:t>0</w:t>
      </w:r>
      <w:r>
        <w:rPr>
          <w:rFonts w:ascii="Times New Roman"/>
          <w:b w:val="false"/>
          <w:i w:val="false"/>
          <w:color w:val="000000"/>
          <w:sz w:val="28"/>
        </w:rPr>
        <w:t>, кг, принятой в меру вместимости или отпущенной из нее, определяют как абсолютное значение разности масс нефти по формуле:</w:t>
      </w:r>
    </w:p>
    <w:bookmarkEnd w:id="59"/>
    <w:p>
      <w:pPr>
        <w:spacing w:after="0"/>
        <w:ind w:left="0"/>
        <w:jc w:val="both"/>
      </w:pPr>
      <w:r>
        <w:drawing>
          <wp:inline distT="0" distB="0" distL="0" distR="0">
            <wp:extent cx="1892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892300" cy="381000"/>
                    </a:xfrm>
                    <a:prstGeom prst="rect">
                      <a:avLst/>
                    </a:prstGeom>
                  </pic:spPr>
                </pic:pic>
              </a:graphicData>
            </a:graphic>
          </wp:inline>
        </w:drawing>
      </w:r>
      <w:r>
        <w:rPr>
          <w:rFonts w:ascii="Times New Roman"/>
          <w:b w:val="false"/>
          <w:i w:val="false"/>
          <w:color w:val="000000"/>
          <w:sz w:val="28"/>
        </w:rPr>
        <w:t>           (40)</w:t>
      </w:r>
    </w:p>
    <w:bookmarkStart w:name="z318" w:id="60"/>
    <w:p>
      <w:pPr>
        <w:spacing w:after="0"/>
        <w:ind w:left="0"/>
        <w:jc w:val="both"/>
      </w:pPr>
      <w:r>
        <w:rPr>
          <w:rFonts w:ascii="Times New Roman"/>
          <w:b w:val="false"/>
          <w:i w:val="false"/>
          <w:color w:val="000000"/>
          <w:sz w:val="28"/>
        </w:rPr>
        <w:t>
      где mi, mi+1 - массы нефти, вычисленные по формуле (20) в начале и конце операции соответственно.</w:t>
      </w:r>
    </w:p>
    <w:bookmarkEnd w:id="60"/>
    <w:p>
      <w:pPr>
        <w:spacing w:after="0"/>
        <w:ind w:left="0"/>
        <w:jc w:val="both"/>
      </w:pPr>
      <w:r>
        <w:drawing>
          <wp:inline distT="0" distB="0" distL="0" distR="0">
            <wp:extent cx="1397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397000" cy="508000"/>
                    </a:xfrm>
                    <a:prstGeom prst="rect">
                      <a:avLst/>
                    </a:prstGeom>
                  </pic:spPr>
                </pic:pic>
              </a:graphicData>
            </a:graphic>
          </wp:inline>
        </w:drawing>
      </w:r>
      <w:r>
        <w:rPr>
          <w:rFonts w:ascii="Times New Roman"/>
          <w:b w:val="false"/>
          <w:i w:val="false"/>
          <w:color w:val="000000"/>
          <w:sz w:val="28"/>
        </w:rPr>
        <w:t>              (41)</w:t>
      </w:r>
    </w:p>
    <w:bookmarkStart w:name="z319" w:id="61"/>
    <w:p>
      <w:pPr>
        <w:spacing w:after="0"/>
        <w:ind w:left="0"/>
        <w:jc w:val="both"/>
      </w:pPr>
      <w:r>
        <w:rPr>
          <w:rFonts w:ascii="Times New Roman"/>
          <w:b w:val="false"/>
          <w:i w:val="false"/>
          <w:color w:val="000000"/>
          <w:sz w:val="28"/>
        </w:rPr>
        <w:t>
      где р</w:t>
      </w:r>
      <w:r>
        <w:rPr>
          <w:rFonts w:ascii="Times New Roman"/>
          <w:b w:val="false"/>
          <w:i w:val="false"/>
          <w:color w:val="000000"/>
          <w:vertAlign w:val="superscript"/>
        </w:rPr>
        <w:t>с</w:t>
      </w:r>
      <w:r>
        <w:rPr>
          <w:rFonts w:ascii="Times New Roman"/>
          <w:b w:val="false"/>
          <w:i w:val="false"/>
          <w:color w:val="000000"/>
          <w:vertAlign w:val="subscript"/>
        </w:rPr>
        <w:t>0</w:t>
      </w:r>
      <w:r>
        <w:rPr>
          <w:rFonts w:ascii="Times New Roman"/>
          <w:b w:val="false"/>
          <w:i w:val="false"/>
          <w:color w:val="000000"/>
          <w:sz w:val="28"/>
        </w:rPr>
        <w:t>, V</w:t>
      </w:r>
      <w:r>
        <w:rPr>
          <w:rFonts w:ascii="Times New Roman"/>
          <w:b w:val="false"/>
          <w:i w:val="false"/>
          <w:color w:val="000000"/>
          <w:vertAlign w:val="superscript"/>
        </w:rPr>
        <w:t>c</w:t>
      </w:r>
      <w:r>
        <w:rPr>
          <w:rFonts w:ascii="Times New Roman"/>
          <w:b w:val="false"/>
          <w:i w:val="false"/>
          <w:color w:val="000000"/>
          <w:vertAlign w:val="subscript"/>
        </w:rPr>
        <w:t>0</w:t>
      </w:r>
      <w:r>
        <w:rPr>
          <w:rFonts w:ascii="Times New Roman"/>
          <w:b w:val="false"/>
          <w:i w:val="false"/>
          <w:color w:val="000000"/>
          <w:sz w:val="28"/>
        </w:rPr>
        <w:t xml:space="preserve"> - плотность и объем нефти, приведенные к нормальным условиям по температуре (обозначение "с" соответствует термину "статическое").</w:t>
      </w:r>
      <w:r>
        <w:br/>
      </w:r>
      <w:r>
        <w:rPr>
          <w:rFonts w:ascii="Times New Roman"/>
          <w:b w:val="false"/>
          <w:i w:val="false"/>
          <w:color w:val="000000"/>
          <w:sz w:val="28"/>
        </w:rPr>
        <w:t>
</w:t>
      </w:r>
      <w:r>
        <w:rPr>
          <w:rFonts w:ascii="Times New Roman"/>
          <w:b w:val="false"/>
          <w:i w:val="false"/>
          <w:color w:val="000000"/>
          <w:sz w:val="28"/>
        </w:rPr>
        <w:t>
      Пределы допускаемой относительной погрешности измерений массы нефти при косвенном методе, основанном на гидростатическом принципе, вычисляют по формуле:</w:t>
      </w:r>
    </w:p>
    <w:bookmarkEnd w:id="61"/>
    <w:p>
      <w:pPr>
        <w:spacing w:after="0"/>
        <w:ind w:left="0"/>
        <w:jc w:val="both"/>
      </w:pPr>
      <w:r>
        <w:drawing>
          <wp:inline distT="0" distB="0" distL="0" distR="0">
            <wp:extent cx="3352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352800" cy="393700"/>
                    </a:xfrm>
                    <a:prstGeom prst="rect">
                      <a:avLst/>
                    </a:prstGeom>
                  </pic:spPr>
                </pic:pic>
              </a:graphicData>
            </a:graphic>
          </wp:inline>
        </w:drawing>
      </w:r>
      <w:r>
        <w:rPr>
          <w:rFonts w:ascii="Times New Roman"/>
          <w:b w:val="false"/>
          <w:i w:val="false"/>
          <w:color w:val="000000"/>
          <w:sz w:val="28"/>
        </w:rPr>
        <w:t>          (42)</w:t>
      </w:r>
    </w:p>
    <w:bookmarkStart w:name="z321" w:id="62"/>
    <w:p>
      <w:pPr>
        <w:spacing w:after="0"/>
        <w:ind w:left="0"/>
        <w:jc w:val="both"/>
      </w:pPr>
      <w:r>
        <w:rPr>
          <w:rFonts w:ascii="Times New Roman"/>
          <w:b w:val="false"/>
          <w:i w:val="false"/>
          <w:color w:val="000000"/>
          <w:sz w:val="28"/>
        </w:rPr>
        <w:t xml:space="preserve">
      где </w:t>
      </w:r>
      <w:r>
        <w:drawing>
          <wp:inline distT="0" distB="0" distL="0" distR="0">
            <wp:extent cx="215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15900" cy="330200"/>
                    </a:xfrm>
                    <a:prstGeom prst="rect">
                      <a:avLst/>
                    </a:prstGeom>
                  </pic:spPr>
                </pic:pic>
              </a:graphicData>
            </a:graphic>
          </wp:inline>
        </w:drawing>
      </w:r>
      <w:r>
        <w:rPr>
          <w:rFonts w:ascii="Times New Roman"/>
          <w:b w:val="false"/>
          <w:i w:val="false"/>
          <w:color w:val="000000"/>
          <w:vertAlign w:val="superscript"/>
        </w:rPr>
        <w:t xml:space="preserve">Р, </w:t>
      </w:r>
      <w:r>
        <w:drawing>
          <wp:inline distT="0" distB="0" distL="0" distR="0">
            <wp:extent cx="215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15900" cy="330200"/>
                    </a:xfrm>
                    <a:prstGeom prst="rect">
                      <a:avLst/>
                    </a:prstGeom>
                  </pic:spPr>
                </pic:pic>
              </a:graphicData>
            </a:graphic>
          </wp:inline>
        </w:drawing>
      </w:r>
      <w:r>
        <w:rPr>
          <w:rFonts w:ascii="Times New Roman"/>
          <w:b w:val="false"/>
          <w:i w:val="false"/>
          <w:color w:val="000000"/>
          <w:vertAlign w:val="superscript"/>
        </w:rPr>
        <w:t xml:space="preserve">Н </w:t>
      </w:r>
      <w:r>
        <w:rPr>
          <w:rFonts w:ascii="Times New Roman"/>
          <w:b w:val="false"/>
          <w:i w:val="false"/>
          <w:color w:val="000000"/>
          <w:sz w:val="28"/>
        </w:rPr>
        <w:t>- относительные погрешности измерений гидростатического давления и уровня нефти, %;</w:t>
      </w:r>
      <w:r>
        <w:br/>
      </w:r>
      <w:r>
        <w:rPr>
          <w:rFonts w:ascii="Times New Roman"/>
          <w:b w:val="false"/>
          <w:i w:val="false"/>
          <w:color w:val="000000"/>
          <w:sz w:val="28"/>
        </w:rPr>
        <w:t>
</w:t>
      </w:r>
      <w:r>
        <w:rPr>
          <w:rFonts w:ascii="Times New Roman"/>
          <w:b w:val="false"/>
          <w:i w:val="false"/>
          <w:color w:val="000000"/>
          <w:sz w:val="28"/>
        </w:rPr>
        <w:t>
      </w:t>
      </w:r>
      <w:r>
        <w:drawing>
          <wp:inline distT="0" distB="0" distL="0" distR="0">
            <wp:extent cx="152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52400" cy="241300"/>
                    </a:xfrm>
                    <a:prstGeom prst="rect">
                      <a:avLst/>
                    </a:prstGeom>
                  </pic:spPr>
                </pic:pic>
              </a:graphicData>
            </a:graphic>
          </wp:inline>
        </w:drawing>
      </w:r>
      <w:r>
        <w:rPr>
          <w:rFonts w:ascii="Times New Roman"/>
          <w:b w:val="false"/>
          <w:i w:val="false"/>
          <w:color w:val="000000"/>
          <w:sz w:val="28"/>
        </w:rPr>
        <w:t>К - относительная погрешность составления градуировочной таблицы меры вместимости, %.</w:t>
      </w:r>
      <w:r>
        <w:br/>
      </w:r>
      <w:r>
        <w:rPr>
          <w:rFonts w:ascii="Times New Roman"/>
          <w:b w:val="false"/>
          <w:i w:val="false"/>
          <w:color w:val="000000"/>
          <w:sz w:val="28"/>
        </w:rPr>
        <w:t>
</w:t>
      </w:r>
      <w:r>
        <w:rPr>
          <w:rFonts w:ascii="Times New Roman"/>
          <w:b w:val="false"/>
          <w:i w:val="false"/>
          <w:color w:val="000000"/>
          <w:sz w:val="28"/>
        </w:rPr>
        <w:t xml:space="preserve">
      Пределы допускаемой относительной погрешности измерений массы нефти при проведении учетных операций </w:t>
      </w:r>
      <w:r>
        <w:drawing>
          <wp:inline distT="0" distB="0" distL="0" distR="0">
            <wp:extent cx="165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65100" cy="279400"/>
                    </a:xfrm>
                    <a:prstGeom prst="rect">
                      <a:avLst/>
                    </a:prstGeom>
                  </pic:spPr>
                </pic:pic>
              </a:graphicData>
            </a:graphic>
          </wp:inline>
        </w:drawing>
      </w:r>
      <w:r>
        <w:rPr>
          <w:rFonts w:ascii="Times New Roman"/>
          <w:b w:val="false"/>
          <w:i w:val="false"/>
          <w:color w:val="000000"/>
          <w:sz w:val="28"/>
        </w:rPr>
        <w:t>moc, %, вычисляют по формулам:</w:t>
      </w:r>
    </w:p>
    <w:bookmarkEnd w:id="62"/>
    <w:p>
      <w:pPr>
        <w:spacing w:after="0"/>
        <w:ind w:left="0"/>
        <w:jc w:val="both"/>
      </w:pPr>
      <w:r>
        <w:rPr>
          <w:rFonts w:ascii="Times New Roman"/>
          <w:b w:val="false"/>
          <w:i w:val="false"/>
          <w:color w:val="000000"/>
          <w:sz w:val="28"/>
        </w:rPr>
        <w:t>      </w:t>
      </w:r>
      <w:r>
        <w:drawing>
          <wp:inline distT="0" distB="0" distL="0" distR="0">
            <wp:extent cx="2743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743200" cy="482600"/>
                    </a:xfrm>
                    <a:prstGeom prst="rect">
                      <a:avLst/>
                    </a:prstGeom>
                  </pic:spPr>
                </pic:pic>
              </a:graphicData>
            </a:graphic>
          </wp:inline>
        </w:drawing>
      </w:r>
      <w:r>
        <w:br/>
      </w:r>
      <w:r>
        <w:rPr>
          <w:rFonts w:ascii="Times New Roman"/>
          <w:b w:val="false"/>
          <w:i w:val="false"/>
          <w:color w:val="000000"/>
          <w:sz w:val="28"/>
        </w:rPr>
        <w:t>
 </w:t>
      </w:r>
    </w:p>
    <w:bookmarkStart w:name="z324" w:id="63"/>
    <w:p>
      <w:pPr>
        <w:spacing w:after="0"/>
        <w:ind w:left="0"/>
        <w:jc w:val="both"/>
      </w:pPr>
      <w:r>
        <w:rPr>
          <w:rFonts w:ascii="Times New Roman"/>
          <w:b w:val="false"/>
          <w:i w:val="false"/>
          <w:color w:val="000000"/>
          <w:sz w:val="28"/>
        </w:rPr>
        <w:t xml:space="preserve">
      где </w:t>
      </w:r>
      <w:r>
        <w:drawing>
          <wp:inline distT="0" distB="0" distL="0" distR="0">
            <wp:extent cx="2501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501900" cy="406400"/>
                    </a:xfrm>
                    <a:prstGeom prst="rect">
                      <a:avLst/>
                    </a:prstGeom>
                  </pic:spPr>
                </pic:pic>
              </a:graphicData>
            </a:graphic>
          </wp:inline>
        </w:drawing>
      </w:r>
      <w:r>
        <w:rPr>
          <w:rFonts w:ascii="Times New Roman"/>
          <w:b w:val="false"/>
          <w:i w:val="false"/>
          <w:color w:val="000000"/>
          <w:sz w:val="28"/>
        </w:rPr>
        <w:t>                  (43)</w:t>
      </w:r>
    </w:p>
    <w:bookmarkEnd w:id="63"/>
    <w:p>
      <w:pPr>
        <w:spacing w:after="0"/>
        <w:ind w:left="0"/>
        <w:jc w:val="both"/>
      </w:pPr>
      <w:r>
        <w:rPr>
          <w:rFonts w:ascii="Times New Roman"/>
          <w:b w:val="false"/>
          <w:i w:val="false"/>
          <w:color w:val="000000"/>
          <w:sz w:val="28"/>
        </w:rPr>
        <w:t>      </w:t>
      </w:r>
      <w:r>
        <w:drawing>
          <wp:inline distT="0" distB="0" distL="0" distR="0">
            <wp:extent cx="36322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632200" cy="457200"/>
                    </a:xfrm>
                    <a:prstGeom prst="rect">
                      <a:avLst/>
                    </a:prstGeom>
                  </pic:spPr>
                </pic:pic>
              </a:graphicData>
            </a:graphic>
          </wp:inline>
        </w:drawing>
      </w:r>
      <w:r>
        <w:rPr>
          <w:rFonts w:ascii="Times New Roman"/>
          <w:b w:val="false"/>
          <w:i w:val="false"/>
          <w:color w:val="000000"/>
          <w:sz w:val="28"/>
        </w:rPr>
        <w:t>             </w:t>
      </w:r>
    </w:p>
    <w:bookmarkStart w:name="z325" w:id="64"/>
    <w:p>
      <w:pPr>
        <w:spacing w:after="0"/>
        <w:ind w:left="0"/>
        <w:jc w:val="both"/>
      </w:pPr>
      <w:r>
        <w:rPr>
          <w:rFonts w:ascii="Times New Roman"/>
          <w:b w:val="false"/>
          <w:i w:val="false"/>
          <w:color w:val="000000"/>
          <w:sz w:val="28"/>
        </w:rPr>
        <w:t xml:space="preserve">
      где </w:t>
      </w:r>
      <w:r>
        <w:drawing>
          <wp:inline distT="0" distB="0" distL="0" distR="0">
            <wp:extent cx="863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863600" cy="266700"/>
                    </a:xfrm>
                    <a:prstGeom prst="rect">
                      <a:avLst/>
                    </a:prstGeom>
                  </pic:spPr>
                </pic:pic>
              </a:graphicData>
            </a:graphic>
          </wp:inline>
        </w:drawing>
      </w:r>
      <w:r>
        <w:rPr>
          <w:rFonts w:ascii="Times New Roman"/>
          <w:b w:val="false"/>
          <w:i w:val="false"/>
          <w:color w:val="000000"/>
          <w:sz w:val="28"/>
        </w:rPr>
        <w:t>- относительные погрешности измерений гидростатического давления, соответствующие измеряемым уровням наполнения меры вместимости H</w:t>
      </w:r>
      <w:r>
        <w:rPr>
          <w:rFonts w:ascii="Times New Roman"/>
          <w:b w:val="false"/>
          <w:i w:val="false"/>
          <w:color w:val="000000"/>
          <w:vertAlign w:val="subscript"/>
        </w:rPr>
        <w:t>i</w:t>
      </w:r>
      <w:r>
        <w:rPr>
          <w:rFonts w:ascii="Times New Roman"/>
          <w:b w:val="false"/>
          <w:i w:val="false"/>
          <w:color w:val="000000"/>
          <w:sz w:val="28"/>
        </w:rPr>
        <w:t>, H</w:t>
      </w:r>
      <w:r>
        <w:rPr>
          <w:rFonts w:ascii="Times New Roman"/>
          <w:b w:val="false"/>
          <w:i w:val="false"/>
          <w:color w:val="000000"/>
          <w:vertAlign w:val="subscript"/>
        </w:rPr>
        <w:t>i+1</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Относительные погрешности измерений величин, входящие в формулу (43), определяют с учетом инструментальной, методической и других составляющих погрешности измерений массы нефти.</w:t>
      </w:r>
      <w:r>
        <w:br/>
      </w:r>
      <w:r>
        <w:rPr>
          <w:rFonts w:ascii="Times New Roman"/>
          <w:b w:val="false"/>
          <w:i w:val="false"/>
          <w:color w:val="000000"/>
          <w:sz w:val="28"/>
        </w:rPr>
        <w:t>
</w:t>
      </w:r>
      <w:r>
        <w:rPr>
          <w:rFonts w:ascii="Times New Roman"/>
          <w:b w:val="false"/>
          <w:i w:val="false"/>
          <w:color w:val="000000"/>
          <w:sz w:val="28"/>
        </w:rPr>
        <w:t>
      Значения пределов допускаемой относительной погрешности измерений массы нефти, определяемые по формуле (43), не должны превышать значений, установленных в Главе 2 настоящих Правил.</w:t>
      </w:r>
    </w:p>
    <w:bookmarkEnd w:id="64"/>
    <w:bookmarkStart w:name="z328" w:id="65"/>
    <w:p>
      <w:pPr>
        <w:spacing w:after="0"/>
        <w:ind w:left="0"/>
        <w:jc w:val="left"/>
      </w:pPr>
      <w:r>
        <w:rPr>
          <w:rFonts w:ascii="Times New Roman"/>
          <w:b/>
          <w:i w:val="false"/>
          <w:color w:val="000000"/>
        </w:rPr>
        <w:t xml:space="preserve"> 
6. Определение массы нетто нефти</w:t>
      </w:r>
    </w:p>
    <w:bookmarkEnd w:id="65"/>
    <w:bookmarkStart w:name="z329" w:id="66"/>
    <w:p>
      <w:pPr>
        <w:spacing w:after="0"/>
        <w:ind w:left="0"/>
        <w:jc w:val="both"/>
      </w:pPr>
      <w:r>
        <w:rPr>
          <w:rFonts w:ascii="Times New Roman"/>
          <w:b w:val="false"/>
          <w:i w:val="false"/>
          <w:color w:val="000000"/>
          <w:sz w:val="28"/>
        </w:rPr>
        <w:t>
      72. При учетных операциях масса нетто нефти определяется по формуле:</w:t>
      </w:r>
    </w:p>
    <w:bookmarkEnd w:id="66"/>
    <w:p>
      <w:pPr>
        <w:spacing w:after="0"/>
        <w:ind w:left="0"/>
        <w:jc w:val="left"/>
      </w:pPr>
      <w:r>
        <w:rPr>
          <w:rFonts w:ascii="Times New Roman"/>
          <w:b/>
          <w:i w:val="false"/>
          <w:color w:val="000000"/>
        </w:rPr>
        <w:t xml:space="preserve"> </w:t>
      </w:r>
      <w:r>
        <w:drawing>
          <wp:inline distT="0" distB="0" distL="0" distR="0">
            <wp:extent cx="3289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289300" cy="444500"/>
                    </a:xfrm>
                    <a:prstGeom prst="rect">
                      <a:avLst/>
                    </a:prstGeom>
                  </pic:spPr>
                </pic:pic>
              </a:graphicData>
            </a:graphic>
          </wp:inline>
        </w:drawing>
      </w:r>
      <w:r>
        <w:rPr>
          <w:rFonts w:ascii="Times New Roman"/>
          <w:b/>
          <w:i w:val="false"/>
          <w:color w:val="000000"/>
        </w:rPr>
        <w:t>        (44)</w:t>
      </w:r>
    </w:p>
    <w:bookmarkStart w:name="z330" w:id="67"/>
    <w:p>
      <w:pPr>
        <w:spacing w:after="0"/>
        <w:ind w:left="0"/>
        <w:jc w:val="both"/>
      </w:pPr>
      <w:r>
        <w:rPr>
          <w:rFonts w:ascii="Times New Roman"/>
          <w:b w:val="false"/>
          <w:i w:val="false"/>
          <w:color w:val="000000"/>
          <w:sz w:val="28"/>
        </w:rPr>
        <w:t>
      где m - масса балласта, т;</w:t>
      </w:r>
      <w:r>
        <w:br/>
      </w:r>
      <w:r>
        <w:rPr>
          <w:rFonts w:ascii="Times New Roman"/>
          <w:b w:val="false"/>
          <w:i w:val="false"/>
          <w:color w:val="000000"/>
          <w:sz w:val="28"/>
        </w:rPr>
        <w:t>
</w:t>
      </w:r>
      <w:r>
        <w:rPr>
          <w:rFonts w:ascii="Times New Roman"/>
          <w:b w:val="false"/>
          <w:i w:val="false"/>
          <w:color w:val="000000"/>
          <w:sz w:val="28"/>
        </w:rPr>
        <w:t>
      </w:t>
      </w:r>
      <w:r>
        <w:drawing>
          <wp:inline distT="0" distB="0" distL="0" distR="0">
            <wp:extent cx="419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419100" cy="254000"/>
                    </a:xfrm>
                    <a:prstGeom prst="rect">
                      <a:avLst/>
                    </a:prstGeom>
                  </pic:spPr>
                </pic:pic>
              </a:graphicData>
            </a:graphic>
          </wp:inline>
        </w:drawing>
      </w:r>
      <w:r>
        <w:rPr>
          <w:rFonts w:ascii="Times New Roman"/>
          <w:b w:val="false"/>
          <w:i w:val="false"/>
          <w:color w:val="000000"/>
          <w:sz w:val="28"/>
        </w:rPr>
        <w:t xml:space="preserve"> - массовая доля воды в нефти, %;</w:t>
      </w:r>
      <w:r>
        <w:br/>
      </w:r>
      <w:r>
        <w:rPr>
          <w:rFonts w:ascii="Times New Roman"/>
          <w:b w:val="false"/>
          <w:i w:val="false"/>
          <w:color w:val="000000"/>
          <w:sz w:val="28"/>
        </w:rPr>
        <w:t>
</w:t>
      </w:r>
      <w:r>
        <w:rPr>
          <w:rFonts w:ascii="Times New Roman"/>
          <w:b w:val="false"/>
          <w:i w:val="false"/>
          <w:color w:val="000000"/>
          <w:sz w:val="28"/>
        </w:rPr>
        <w:t>
      </w:t>
      </w:r>
      <w:r>
        <w:drawing>
          <wp:inline distT="0" distB="0" distL="0" distR="0">
            <wp:extent cx="393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93700" cy="304800"/>
                    </a:xfrm>
                    <a:prstGeom prst="rect">
                      <a:avLst/>
                    </a:prstGeom>
                  </pic:spPr>
                </pic:pic>
              </a:graphicData>
            </a:graphic>
          </wp:inline>
        </w:drawing>
      </w:r>
      <w:r>
        <w:rPr>
          <w:rFonts w:ascii="Times New Roman"/>
          <w:b w:val="false"/>
          <w:i w:val="false"/>
          <w:color w:val="000000"/>
          <w:sz w:val="28"/>
        </w:rPr>
        <w:t xml:space="preserve"> - массовая доля механических примесей в нефти, %;</w:t>
      </w:r>
      <w:r>
        <w:br/>
      </w:r>
      <w:r>
        <w:rPr>
          <w:rFonts w:ascii="Times New Roman"/>
          <w:b w:val="false"/>
          <w:i w:val="false"/>
          <w:color w:val="000000"/>
          <w:sz w:val="28"/>
        </w:rPr>
        <w:t>
</w:t>
      </w:r>
      <w:r>
        <w:rPr>
          <w:rFonts w:ascii="Times New Roman"/>
          <w:b w:val="false"/>
          <w:i w:val="false"/>
          <w:color w:val="000000"/>
          <w:sz w:val="28"/>
        </w:rPr>
        <w:t>
      </w:t>
      </w:r>
      <w:r>
        <w:drawing>
          <wp:inline distT="0" distB="0" distL="0" distR="0">
            <wp:extent cx="508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508000" cy="304800"/>
                    </a:xfrm>
                    <a:prstGeom prst="rect">
                      <a:avLst/>
                    </a:prstGeom>
                  </pic:spPr>
                </pic:pic>
              </a:graphicData>
            </a:graphic>
          </wp:inline>
        </w:drawing>
      </w:r>
      <w:r>
        <w:rPr>
          <w:rFonts w:ascii="Times New Roman"/>
          <w:b w:val="false"/>
          <w:i w:val="false"/>
          <w:color w:val="000000"/>
          <w:sz w:val="28"/>
        </w:rPr>
        <w:t xml:space="preserve"> - массовая доля хлористых солей в нефти, %, вычисленная по формуле:</w:t>
      </w:r>
    </w:p>
    <w:bookmarkEnd w:id="67"/>
    <w:p>
      <w:pPr>
        <w:spacing w:after="0"/>
        <w:ind w:left="0"/>
        <w:jc w:val="both"/>
      </w:pPr>
      <w:r>
        <w:drawing>
          <wp:inline distT="0" distB="0" distL="0" distR="0">
            <wp:extent cx="14859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1485900" cy="571500"/>
                    </a:xfrm>
                    <a:prstGeom prst="rect">
                      <a:avLst/>
                    </a:prstGeom>
                  </pic:spPr>
                </pic:pic>
              </a:graphicData>
            </a:graphic>
          </wp:inline>
        </w:drawing>
      </w:r>
      <w:r>
        <w:rPr>
          <w:rFonts w:ascii="Times New Roman"/>
          <w:b w:val="false"/>
          <w:i w:val="false"/>
          <w:color w:val="000000"/>
          <w:sz w:val="28"/>
        </w:rPr>
        <w:t>                      (45)</w:t>
      </w:r>
    </w:p>
    <w:bookmarkStart w:name="z334" w:id="68"/>
    <w:p>
      <w:pPr>
        <w:spacing w:after="0"/>
        <w:ind w:left="0"/>
        <w:jc w:val="both"/>
      </w:pPr>
      <w:r>
        <w:rPr>
          <w:rFonts w:ascii="Times New Roman"/>
          <w:b w:val="false"/>
          <w:i w:val="false"/>
          <w:color w:val="000000"/>
          <w:sz w:val="28"/>
        </w:rPr>
        <w:t xml:space="preserve">
      где </w:t>
      </w:r>
      <w:r>
        <w:drawing>
          <wp:inline distT="0" distB="0" distL="0" distR="0">
            <wp:extent cx="342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42900" cy="292100"/>
                    </a:xfrm>
                    <a:prstGeom prst="rect">
                      <a:avLst/>
                    </a:prstGeom>
                  </pic:spPr>
                </pic:pic>
              </a:graphicData>
            </a:graphic>
          </wp:inline>
        </w:drawing>
      </w:r>
      <w:r>
        <w:rPr>
          <w:rFonts w:ascii="Times New Roman"/>
          <w:b w:val="false"/>
          <w:i w:val="false"/>
          <w:color w:val="000000"/>
          <w:sz w:val="28"/>
        </w:rPr>
        <w:t>- концентрация хлористых солей в нефти, мг/дм</w:t>
      </w:r>
      <w:r>
        <w:rPr>
          <w:rFonts w:ascii="Times New Roman"/>
          <w:b w:val="false"/>
          <w:i w:val="false"/>
          <w:color w:val="000000"/>
          <w:vertAlign w:val="superscript"/>
        </w:rPr>
        <w:t>3</w:t>
      </w:r>
      <w:r>
        <w:rPr>
          <w:rFonts w:ascii="Times New Roman"/>
          <w:b w:val="false"/>
          <w:i w:val="false"/>
          <w:color w:val="000000"/>
          <w:sz w:val="28"/>
        </w:rPr>
        <w:t xml:space="preserve"> (г/м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р</w:t>
      </w:r>
      <w:r>
        <w:rPr>
          <w:rFonts w:ascii="Times New Roman"/>
          <w:b w:val="false"/>
          <w:i w:val="false"/>
          <w:color w:val="000000"/>
          <w:sz w:val="28"/>
        </w:rPr>
        <w:t xml:space="preserve"> - плотность нефти при температуре определения массы брутто, кг/м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Если определяется не массовая, а объемная доля воды в нефти, массовую долю вычисляют по формуле:</w:t>
      </w:r>
    </w:p>
    <w:bookmarkEnd w:id="68"/>
    <w:p>
      <w:pPr>
        <w:spacing w:after="0"/>
        <w:ind w:left="0"/>
        <w:jc w:val="both"/>
      </w:pPr>
      <w:r>
        <w:drawing>
          <wp:inline distT="0" distB="0" distL="0" distR="0">
            <wp:extent cx="14732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1473200" cy="520700"/>
                    </a:xfrm>
                    <a:prstGeom prst="rect">
                      <a:avLst/>
                    </a:prstGeom>
                  </pic:spPr>
                </pic:pic>
              </a:graphicData>
            </a:graphic>
          </wp:inline>
        </w:drawing>
      </w:r>
      <w:r>
        <w:rPr>
          <w:rFonts w:ascii="Times New Roman"/>
          <w:b w:val="false"/>
          <w:i w:val="false"/>
          <w:color w:val="000000"/>
          <w:sz w:val="28"/>
        </w:rPr>
        <w:t>               (46)</w:t>
      </w:r>
    </w:p>
    <w:bookmarkStart w:name="z337" w:id="69"/>
    <w:p>
      <w:pPr>
        <w:spacing w:after="0"/>
        <w:ind w:left="0"/>
        <w:jc w:val="both"/>
      </w:pPr>
      <w:r>
        <w:rPr>
          <w:rFonts w:ascii="Times New Roman"/>
          <w:b w:val="false"/>
          <w:i w:val="false"/>
          <w:color w:val="000000"/>
          <w:sz w:val="28"/>
        </w:rPr>
        <w:t xml:space="preserve">
      где </w:t>
      </w:r>
      <w:r>
        <w:drawing>
          <wp:inline distT="0" distB="0" distL="0" distR="0">
            <wp:extent cx="342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42900" cy="292100"/>
                    </a:xfrm>
                    <a:prstGeom prst="rect">
                      <a:avLst/>
                    </a:prstGeom>
                  </pic:spPr>
                </pic:pic>
              </a:graphicData>
            </a:graphic>
          </wp:inline>
        </w:drawing>
      </w:r>
      <w:r>
        <w:rPr>
          <w:rFonts w:ascii="Times New Roman"/>
          <w:b w:val="false"/>
          <w:i w:val="false"/>
          <w:color w:val="000000"/>
          <w:sz w:val="28"/>
        </w:rPr>
        <w:t>- объемная доля воды в нефти, %;</w:t>
      </w:r>
      <w:r>
        <w:br/>
      </w:r>
      <w:r>
        <w:rPr>
          <w:rFonts w:ascii="Times New Roman"/>
          <w:b w:val="false"/>
          <w:i w:val="false"/>
          <w:color w:val="000000"/>
          <w:sz w:val="28"/>
        </w:rPr>
        <w:t>
</w:t>
      </w:r>
      <w:r>
        <w:rPr>
          <w:rFonts w:ascii="Times New Roman"/>
          <w:b w:val="false"/>
          <w:i w:val="false"/>
          <w:color w:val="000000"/>
          <w:sz w:val="28"/>
        </w:rPr>
        <w:t>
      Р</w:t>
      </w:r>
      <w:r>
        <w:rPr>
          <w:rFonts w:ascii="Times New Roman"/>
          <w:b w:val="false"/>
          <w:i w:val="false"/>
          <w:color w:val="000000"/>
          <w:vertAlign w:val="subscript"/>
        </w:rPr>
        <w:t>в</w:t>
      </w:r>
      <w:r>
        <w:rPr>
          <w:rFonts w:ascii="Times New Roman"/>
          <w:b w:val="false"/>
          <w:i w:val="false"/>
          <w:color w:val="000000"/>
          <w:sz w:val="28"/>
        </w:rPr>
        <w:t xml:space="preserve"> - плотность воды при температуре определения объема нефти, кг/м</w:t>
      </w:r>
      <w:r>
        <w:rPr>
          <w:rFonts w:ascii="Times New Roman"/>
          <w:b w:val="false"/>
          <w:i w:val="false"/>
          <w:color w:val="000000"/>
          <w:vertAlign w:val="superscript"/>
        </w:rPr>
        <w:t>3</w:t>
      </w:r>
      <w:r>
        <w:rPr>
          <w:rFonts w:ascii="Times New Roman"/>
          <w:b w:val="false"/>
          <w:i w:val="false"/>
          <w:color w:val="000000"/>
          <w:sz w:val="28"/>
        </w:rPr>
        <w:t>.</w:t>
      </w:r>
    </w:p>
    <w:bookmarkEnd w:id="69"/>
    <w:bookmarkStart w:name="z339" w:id="70"/>
    <w:p>
      <w:pPr>
        <w:spacing w:after="0"/>
        <w:ind w:left="0"/>
        <w:jc w:val="left"/>
      </w:pPr>
      <w:r>
        <w:rPr>
          <w:rFonts w:ascii="Times New Roman"/>
          <w:b/>
          <w:i w:val="false"/>
          <w:color w:val="000000"/>
        </w:rPr>
        <w:t xml:space="preserve"> 
7. Оформление результатов измерений</w:t>
      </w:r>
    </w:p>
    <w:bookmarkEnd w:id="70"/>
    <w:bookmarkStart w:name="z340" w:id="71"/>
    <w:p>
      <w:pPr>
        <w:spacing w:after="0"/>
        <w:ind w:left="0"/>
        <w:jc w:val="both"/>
      </w:pPr>
      <w:r>
        <w:rPr>
          <w:rFonts w:ascii="Times New Roman"/>
          <w:b w:val="false"/>
          <w:i w:val="false"/>
          <w:color w:val="000000"/>
          <w:sz w:val="28"/>
        </w:rPr>
        <w:t>
      73. Результаты измерений объема по измерительным линиям, объема по СИКН и массы брутто нефти записывают в журнале регистрации показаний средств измерений СИКН, форма которого приведена в </w:t>
      </w:r>
      <w:r>
        <w:rPr>
          <w:rFonts w:ascii="Times New Roman"/>
          <w:b w:val="false"/>
          <w:i w:val="false"/>
          <w:color w:val="000000"/>
          <w:sz w:val="28"/>
        </w:rPr>
        <w:t>приложении 6</w:t>
      </w:r>
      <w:r>
        <w:rPr>
          <w:rFonts w:ascii="Times New Roman"/>
          <w:b w:val="false"/>
          <w:i w:val="false"/>
          <w:color w:val="000000"/>
          <w:sz w:val="28"/>
        </w:rPr>
        <w:t xml:space="preserve"> к настоящим Правилам, считывая с дисплея или электромеханических счетчиков через интервалы времени, установленные в договорах на поставку нефти, а также при каждой остановке и возобновлении перекачки нефти.</w:t>
      </w:r>
      <w:r>
        <w:br/>
      </w:r>
      <w:r>
        <w:rPr>
          <w:rFonts w:ascii="Times New Roman"/>
          <w:b w:val="false"/>
          <w:i w:val="false"/>
          <w:color w:val="000000"/>
          <w:sz w:val="28"/>
        </w:rPr>
        <w:t>
</w:t>
      </w:r>
      <w:r>
        <w:rPr>
          <w:rFonts w:ascii="Times New Roman"/>
          <w:b w:val="false"/>
          <w:i w:val="false"/>
          <w:color w:val="000000"/>
          <w:sz w:val="28"/>
        </w:rPr>
        <w:t>
      74. Результаты измерений плотности, температуры, содержания воды, хлористых солей, механических примесей, давления насыщенных паров, а также плотность, приведенную к нормальным условиям измерения, и другие показатели качества нефти, определенные договорными отношениями между сдающей и принимающей сторонами, заносят в Паспорт качества нефти, форма которого утверждается уполномоченным органом по техническому регулированию и метрологии.</w:t>
      </w:r>
      <w:r>
        <w:br/>
      </w:r>
      <w:r>
        <w:rPr>
          <w:rFonts w:ascii="Times New Roman"/>
          <w:b w:val="false"/>
          <w:i w:val="false"/>
          <w:color w:val="000000"/>
          <w:sz w:val="28"/>
        </w:rPr>
        <w:t>
</w:t>
      </w:r>
      <w:r>
        <w:rPr>
          <w:rFonts w:ascii="Times New Roman"/>
          <w:b w:val="false"/>
          <w:i w:val="false"/>
          <w:color w:val="000000"/>
          <w:sz w:val="28"/>
        </w:rPr>
        <w:t>
      В случае применения поточных анализаторов качества нефти, результаты выводятся на печатающее устройство с интервалом выдачи распечаток, установленным сдающей и принимающей сторонами.</w:t>
      </w:r>
      <w:r>
        <w:br/>
      </w:r>
      <w:r>
        <w:rPr>
          <w:rFonts w:ascii="Times New Roman"/>
          <w:b w:val="false"/>
          <w:i w:val="false"/>
          <w:color w:val="000000"/>
          <w:sz w:val="28"/>
        </w:rPr>
        <w:t>
</w:t>
      </w:r>
      <w:r>
        <w:rPr>
          <w:rFonts w:ascii="Times New Roman"/>
          <w:b w:val="false"/>
          <w:i w:val="false"/>
          <w:color w:val="000000"/>
          <w:sz w:val="28"/>
        </w:rPr>
        <w:t>
      75. На основании записей в (фискальных отчетах УОИ) Журнале регистрации показаний средств измерений СИКН (несбрасываемые счетчики) и Паспорта качества нефти оформляют акт приема-сдачи нефти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Паспорт качества нефти, а в случае применения поточных анализаторов качества нефти - распечатка результатов измерения поточными анализаторами качества нефти, являются неотъемлемой частью акта приема-сдачи нефти.</w:t>
      </w:r>
      <w:r>
        <w:br/>
      </w:r>
      <w:r>
        <w:rPr>
          <w:rFonts w:ascii="Times New Roman"/>
          <w:b w:val="false"/>
          <w:i w:val="false"/>
          <w:color w:val="000000"/>
          <w:sz w:val="28"/>
        </w:rPr>
        <w:t>
</w:t>
      </w:r>
      <w:r>
        <w:rPr>
          <w:rFonts w:ascii="Times New Roman"/>
          <w:b w:val="false"/>
          <w:i w:val="false"/>
          <w:color w:val="000000"/>
          <w:sz w:val="28"/>
        </w:rPr>
        <w:t>
      Акты приема-сдачи нефти оформляются в количестве, достаточном для обеих сторон, но не менее чем в трех экземплярах.</w:t>
      </w:r>
      <w:r>
        <w:br/>
      </w:r>
      <w:r>
        <w:rPr>
          <w:rFonts w:ascii="Times New Roman"/>
          <w:b w:val="false"/>
          <w:i w:val="false"/>
          <w:color w:val="000000"/>
          <w:sz w:val="28"/>
        </w:rPr>
        <w:t>
</w:t>
      </w:r>
      <w:r>
        <w:rPr>
          <w:rFonts w:ascii="Times New Roman"/>
          <w:b w:val="false"/>
          <w:i w:val="false"/>
          <w:color w:val="000000"/>
          <w:sz w:val="28"/>
        </w:rPr>
        <w:t>
      76. Документы, перечисленные в пунктах 73, 74, 75 настоящих Правил, могут вестись и на электронных носителях.</w:t>
      </w:r>
      <w:r>
        <w:br/>
      </w:r>
      <w:r>
        <w:rPr>
          <w:rFonts w:ascii="Times New Roman"/>
          <w:b w:val="false"/>
          <w:i w:val="false"/>
          <w:color w:val="000000"/>
          <w:sz w:val="28"/>
        </w:rPr>
        <w:t>
</w:t>
      </w:r>
      <w:r>
        <w:rPr>
          <w:rFonts w:ascii="Times New Roman"/>
          <w:b w:val="false"/>
          <w:i w:val="false"/>
          <w:color w:val="000000"/>
          <w:sz w:val="28"/>
        </w:rPr>
        <w:t>
      77. Должностные лица, ответственные за прием-сдачу нефти, составление и подписание приемо-сдаточных документов, назначаются приказами руководителей сдающей и принимающей сторон.</w:t>
      </w:r>
      <w:r>
        <w:br/>
      </w:r>
      <w:r>
        <w:rPr>
          <w:rFonts w:ascii="Times New Roman"/>
          <w:b w:val="false"/>
          <w:i w:val="false"/>
          <w:color w:val="000000"/>
          <w:sz w:val="28"/>
        </w:rPr>
        <w:t>
</w:t>
      </w:r>
      <w:r>
        <w:rPr>
          <w:rFonts w:ascii="Times New Roman"/>
          <w:b w:val="false"/>
          <w:i w:val="false"/>
          <w:color w:val="000000"/>
          <w:sz w:val="28"/>
        </w:rPr>
        <w:t>
      Образцы подписей ответственных лиц за прием-сдачу нефти хранят в бухгалтериях сдающей и принимающей сторон.</w:t>
      </w:r>
    </w:p>
    <w:bookmarkEnd w:id="71"/>
    <w:bookmarkStart w:name="z348" w:id="7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Правилам измерения и взвешивания</w:t>
      </w:r>
      <w:r>
        <w:br/>
      </w:r>
      <w:r>
        <w:rPr>
          <w:rFonts w:ascii="Times New Roman"/>
          <w:b w:val="false"/>
          <w:i w:val="false"/>
          <w:color w:val="000000"/>
          <w:sz w:val="28"/>
        </w:rPr>
        <w:t>
нефти, добытой недропользователем на</w:t>
      </w:r>
      <w:r>
        <w:br/>
      </w:r>
      <w:r>
        <w:rPr>
          <w:rFonts w:ascii="Times New Roman"/>
          <w:b w:val="false"/>
          <w:i w:val="false"/>
          <w:color w:val="000000"/>
          <w:sz w:val="28"/>
        </w:rPr>
        <w:t xml:space="preserve">
контрактной территории     </w:t>
      </w:r>
    </w:p>
    <w:bookmarkEnd w:id="72"/>
    <w:bookmarkStart w:name="z349" w:id="73"/>
    <w:p>
      <w:pPr>
        <w:spacing w:after="0"/>
        <w:ind w:left="0"/>
        <w:jc w:val="left"/>
      </w:pPr>
      <w:r>
        <w:rPr>
          <w:rFonts w:ascii="Times New Roman"/>
          <w:b/>
          <w:i w:val="false"/>
          <w:color w:val="000000"/>
        </w:rPr>
        <w:t xml:space="preserve"> 
Перечень</w:t>
      </w:r>
      <w:r>
        <w:br/>
      </w:r>
      <w:r>
        <w:rPr>
          <w:rFonts w:ascii="Times New Roman"/>
          <w:b/>
          <w:i w:val="false"/>
          <w:color w:val="000000"/>
        </w:rPr>
        <w:t>
документов, обязательных к наличию для СИКН</w:t>
      </w:r>
    </w:p>
    <w:bookmarkEnd w:id="73"/>
    <w:bookmarkStart w:name="z350" w:id="74"/>
    <w:p>
      <w:pPr>
        <w:spacing w:after="0"/>
        <w:ind w:left="0"/>
        <w:jc w:val="both"/>
      </w:pPr>
      <w:r>
        <w:rPr>
          <w:rFonts w:ascii="Times New Roman"/>
          <w:b w:val="false"/>
          <w:i w:val="false"/>
          <w:color w:val="000000"/>
          <w:sz w:val="28"/>
        </w:rPr>
        <w:t>
      1. Акт (копия акта) ввода СИКН в промышленную эксплуатацию.</w:t>
      </w:r>
      <w:r>
        <w:br/>
      </w:r>
      <w:r>
        <w:rPr>
          <w:rFonts w:ascii="Times New Roman"/>
          <w:b w:val="false"/>
          <w:i w:val="false"/>
          <w:color w:val="000000"/>
          <w:sz w:val="28"/>
        </w:rPr>
        <w:t>
</w:t>
      </w:r>
      <w:r>
        <w:rPr>
          <w:rFonts w:ascii="Times New Roman"/>
          <w:b w:val="false"/>
          <w:i w:val="false"/>
          <w:color w:val="000000"/>
          <w:sz w:val="28"/>
        </w:rPr>
        <w:t>
      2. Копия экспертного заключения на проект СИКН.</w:t>
      </w:r>
      <w:r>
        <w:br/>
      </w:r>
      <w:r>
        <w:rPr>
          <w:rFonts w:ascii="Times New Roman"/>
          <w:b w:val="false"/>
          <w:i w:val="false"/>
          <w:color w:val="000000"/>
          <w:sz w:val="28"/>
        </w:rPr>
        <w:t>
</w:t>
      </w:r>
      <w:r>
        <w:rPr>
          <w:rFonts w:ascii="Times New Roman"/>
          <w:b w:val="false"/>
          <w:i w:val="false"/>
          <w:color w:val="000000"/>
          <w:sz w:val="28"/>
        </w:rPr>
        <w:t>
      3. Формуляры на СИКН и средств измерений, входящие в состав СИКН.</w:t>
      </w:r>
      <w:r>
        <w:br/>
      </w:r>
      <w:r>
        <w:rPr>
          <w:rFonts w:ascii="Times New Roman"/>
          <w:b w:val="false"/>
          <w:i w:val="false"/>
          <w:color w:val="000000"/>
          <w:sz w:val="28"/>
        </w:rPr>
        <w:t>
</w:t>
      </w:r>
      <w:r>
        <w:rPr>
          <w:rFonts w:ascii="Times New Roman"/>
          <w:b w:val="false"/>
          <w:i w:val="false"/>
          <w:color w:val="000000"/>
          <w:sz w:val="28"/>
        </w:rPr>
        <w:t>
      4. Протоколы поверки средств измерений, входящих в состав СИКН.</w:t>
      </w:r>
      <w:r>
        <w:br/>
      </w:r>
      <w:r>
        <w:rPr>
          <w:rFonts w:ascii="Times New Roman"/>
          <w:b w:val="false"/>
          <w:i w:val="false"/>
          <w:color w:val="000000"/>
          <w:sz w:val="28"/>
        </w:rPr>
        <w:t>
</w:t>
      </w:r>
      <w:r>
        <w:rPr>
          <w:rFonts w:ascii="Times New Roman"/>
          <w:b w:val="false"/>
          <w:i w:val="false"/>
          <w:color w:val="000000"/>
          <w:sz w:val="28"/>
        </w:rPr>
        <w:t>
      5. Сертификат о поверке средств измерений, входящих в состав СИКН.</w:t>
      </w:r>
      <w:r>
        <w:br/>
      </w:r>
      <w:r>
        <w:rPr>
          <w:rFonts w:ascii="Times New Roman"/>
          <w:b w:val="false"/>
          <w:i w:val="false"/>
          <w:color w:val="000000"/>
          <w:sz w:val="28"/>
        </w:rPr>
        <w:t>
</w:t>
      </w:r>
      <w:r>
        <w:rPr>
          <w:rFonts w:ascii="Times New Roman"/>
          <w:b w:val="false"/>
          <w:i w:val="false"/>
          <w:color w:val="000000"/>
          <w:sz w:val="28"/>
        </w:rPr>
        <w:t>
      6. Протоколы поверки (определения суммарной погрешности) СИКН.</w:t>
      </w:r>
      <w:r>
        <w:br/>
      </w:r>
      <w:r>
        <w:rPr>
          <w:rFonts w:ascii="Times New Roman"/>
          <w:b w:val="false"/>
          <w:i w:val="false"/>
          <w:color w:val="000000"/>
          <w:sz w:val="28"/>
        </w:rPr>
        <w:t>
</w:t>
      </w:r>
      <w:r>
        <w:rPr>
          <w:rFonts w:ascii="Times New Roman"/>
          <w:b w:val="false"/>
          <w:i w:val="false"/>
          <w:color w:val="000000"/>
          <w:sz w:val="28"/>
        </w:rPr>
        <w:t>
      7. Сертификат о поверке СИКН (определение суммарной погрешности СИКН).</w:t>
      </w:r>
      <w:r>
        <w:br/>
      </w:r>
      <w:r>
        <w:rPr>
          <w:rFonts w:ascii="Times New Roman"/>
          <w:b w:val="false"/>
          <w:i w:val="false"/>
          <w:color w:val="000000"/>
          <w:sz w:val="28"/>
        </w:rPr>
        <w:t>
</w:t>
      </w:r>
      <w:r>
        <w:rPr>
          <w:rFonts w:ascii="Times New Roman"/>
          <w:b w:val="false"/>
          <w:i w:val="false"/>
          <w:color w:val="000000"/>
          <w:sz w:val="28"/>
        </w:rPr>
        <w:t>
      8. Выписка из графиков поверок средств измерений, входящих в состав СИКН.</w:t>
      </w:r>
      <w:r>
        <w:br/>
      </w:r>
      <w:r>
        <w:rPr>
          <w:rFonts w:ascii="Times New Roman"/>
          <w:b w:val="false"/>
          <w:i w:val="false"/>
          <w:color w:val="000000"/>
          <w:sz w:val="28"/>
        </w:rPr>
        <w:t>
</w:t>
      </w:r>
      <w:r>
        <w:rPr>
          <w:rFonts w:ascii="Times New Roman"/>
          <w:b w:val="false"/>
          <w:i w:val="false"/>
          <w:color w:val="000000"/>
          <w:sz w:val="28"/>
        </w:rPr>
        <w:t>
      9. Журнал контроля метрологических характеристик средств измерений, входящих в состав СИКН (возможно в электронном виде).</w:t>
      </w:r>
      <w:r>
        <w:br/>
      </w:r>
      <w:r>
        <w:rPr>
          <w:rFonts w:ascii="Times New Roman"/>
          <w:b w:val="false"/>
          <w:i w:val="false"/>
          <w:color w:val="000000"/>
          <w:sz w:val="28"/>
        </w:rPr>
        <w:t>
</w:t>
      </w:r>
      <w:r>
        <w:rPr>
          <w:rFonts w:ascii="Times New Roman"/>
          <w:b w:val="false"/>
          <w:i w:val="false"/>
          <w:color w:val="000000"/>
          <w:sz w:val="28"/>
        </w:rPr>
        <w:t>
      10. Графики контроля метрологических характеристик средств измерений, входящих в состав СИКН.</w:t>
      </w:r>
      <w:r>
        <w:br/>
      </w:r>
      <w:r>
        <w:rPr>
          <w:rFonts w:ascii="Times New Roman"/>
          <w:b w:val="false"/>
          <w:i w:val="false"/>
          <w:color w:val="000000"/>
          <w:sz w:val="28"/>
        </w:rPr>
        <w:t>
</w:t>
      </w:r>
      <w:r>
        <w:rPr>
          <w:rFonts w:ascii="Times New Roman"/>
          <w:b w:val="false"/>
          <w:i w:val="false"/>
          <w:color w:val="000000"/>
          <w:sz w:val="28"/>
        </w:rPr>
        <w:t>
      11. Графики проведения Т0-1, Т0-2, Т0-3.</w:t>
      </w:r>
      <w:r>
        <w:br/>
      </w:r>
      <w:r>
        <w:rPr>
          <w:rFonts w:ascii="Times New Roman"/>
          <w:b w:val="false"/>
          <w:i w:val="false"/>
          <w:color w:val="000000"/>
          <w:sz w:val="28"/>
        </w:rPr>
        <w:t>
</w:t>
      </w:r>
      <w:r>
        <w:rPr>
          <w:rFonts w:ascii="Times New Roman"/>
          <w:b w:val="false"/>
          <w:i w:val="false"/>
          <w:color w:val="000000"/>
          <w:sz w:val="28"/>
        </w:rPr>
        <w:t>
      12. Инструкция по эксплуатации.</w:t>
      </w:r>
      <w:r>
        <w:br/>
      </w:r>
      <w:r>
        <w:rPr>
          <w:rFonts w:ascii="Times New Roman"/>
          <w:b w:val="false"/>
          <w:i w:val="false"/>
          <w:color w:val="000000"/>
          <w:sz w:val="28"/>
        </w:rPr>
        <w:t>
</w:t>
      </w:r>
      <w:r>
        <w:rPr>
          <w:rFonts w:ascii="Times New Roman"/>
          <w:b w:val="false"/>
          <w:i w:val="false"/>
          <w:color w:val="000000"/>
          <w:sz w:val="28"/>
        </w:rPr>
        <w:t>
      13. Журнал технического обслуживания.</w:t>
      </w:r>
      <w:r>
        <w:br/>
      </w:r>
      <w:r>
        <w:rPr>
          <w:rFonts w:ascii="Times New Roman"/>
          <w:b w:val="false"/>
          <w:i w:val="false"/>
          <w:color w:val="000000"/>
          <w:sz w:val="28"/>
        </w:rPr>
        <w:t>
</w:t>
      </w:r>
      <w:r>
        <w:rPr>
          <w:rFonts w:ascii="Times New Roman"/>
          <w:b w:val="false"/>
          <w:i w:val="false"/>
          <w:color w:val="000000"/>
          <w:sz w:val="28"/>
        </w:rPr>
        <w:t>
      14. Журнал регистрации показаний средств измерений СИКН (возможно его отсутствие, если имеется возможность сохранения трендов показаний средств измерений).</w:t>
      </w:r>
      <w:r>
        <w:br/>
      </w:r>
      <w:r>
        <w:rPr>
          <w:rFonts w:ascii="Times New Roman"/>
          <w:b w:val="false"/>
          <w:i w:val="false"/>
          <w:color w:val="000000"/>
          <w:sz w:val="28"/>
        </w:rPr>
        <w:t>
</w:t>
      </w:r>
      <w:r>
        <w:rPr>
          <w:rFonts w:ascii="Times New Roman"/>
          <w:b w:val="false"/>
          <w:i w:val="false"/>
          <w:color w:val="000000"/>
          <w:sz w:val="28"/>
        </w:rPr>
        <w:t>
      15. Акты (донесения) об отказах технологического оборудования средств измерений, входящих в состав СИКН.</w:t>
      </w:r>
      <w:r>
        <w:br/>
      </w:r>
      <w:r>
        <w:rPr>
          <w:rFonts w:ascii="Times New Roman"/>
          <w:b w:val="false"/>
          <w:i w:val="false"/>
          <w:color w:val="000000"/>
          <w:sz w:val="28"/>
        </w:rPr>
        <w:t>
</w:t>
      </w:r>
      <w:r>
        <w:rPr>
          <w:rFonts w:ascii="Times New Roman"/>
          <w:b w:val="false"/>
          <w:i w:val="false"/>
          <w:color w:val="000000"/>
          <w:sz w:val="28"/>
        </w:rPr>
        <w:t>
      16. Акты отключения СИКН.</w:t>
      </w:r>
      <w:r>
        <w:br/>
      </w:r>
      <w:r>
        <w:rPr>
          <w:rFonts w:ascii="Times New Roman"/>
          <w:b w:val="false"/>
          <w:i w:val="false"/>
          <w:color w:val="000000"/>
          <w:sz w:val="28"/>
        </w:rPr>
        <w:t>
</w:t>
      </w:r>
      <w:r>
        <w:rPr>
          <w:rFonts w:ascii="Times New Roman"/>
          <w:b w:val="false"/>
          <w:i w:val="false"/>
          <w:color w:val="000000"/>
          <w:sz w:val="28"/>
        </w:rPr>
        <w:t>
      17. Должностные инструкции на персонал, ответственный за эксплуатацию СИКН.</w:t>
      </w:r>
    </w:p>
    <w:bookmarkEnd w:id="74"/>
    <w:bookmarkStart w:name="z367" w:id="7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Правилам измерения и взвешивания</w:t>
      </w:r>
      <w:r>
        <w:br/>
      </w:r>
      <w:r>
        <w:rPr>
          <w:rFonts w:ascii="Times New Roman"/>
          <w:b w:val="false"/>
          <w:i w:val="false"/>
          <w:color w:val="000000"/>
          <w:sz w:val="28"/>
        </w:rPr>
        <w:t>
нефти, добытой недропользователем на</w:t>
      </w:r>
      <w:r>
        <w:br/>
      </w:r>
      <w:r>
        <w:rPr>
          <w:rFonts w:ascii="Times New Roman"/>
          <w:b w:val="false"/>
          <w:i w:val="false"/>
          <w:color w:val="000000"/>
          <w:sz w:val="28"/>
        </w:rPr>
        <w:t xml:space="preserve">
контрактной территории     </w:t>
      </w:r>
    </w:p>
    <w:bookmarkEnd w:id="75"/>
    <w:bookmarkStart w:name="z368" w:id="76"/>
    <w:p>
      <w:pPr>
        <w:spacing w:after="0"/>
        <w:ind w:left="0"/>
        <w:jc w:val="both"/>
      </w:pPr>
      <w:r>
        <w:rPr>
          <w:rFonts w:ascii="Times New Roman"/>
          <w:b w:val="false"/>
          <w:i w:val="false"/>
          <w:color w:val="000000"/>
          <w:sz w:val="28"/>
        </w:rPr>
        <w:t>
           </w:t>
      </w:r>
      <w:r>
        <w:rPr>
          <w:rFonts w:ascii="Times New Roman"/>
          <w:b/>
          <w:i w:val="false"/>
          <w:color w:val="000000"/>
          <w:sz w:val="28"/>
        </w:rPr>
        <w:t>Рекомендуемый состав СИКН и пределы допускаемой</w:t>
      </w:r>
      <w:r>
        <w:br/>
      </w:r>
      <w:r>
        <w:rPr>
          <w:rFonts w:ascii="Times New Roman"/>
          <w:b w:val="false"/>
          <w:i w:val="false"/>
          <w:color w:val="000000"/>
          <w:sz w:val="28"/>
        </w:rPr>
        <w:t>
        </w:t>
      </w:r>
      <w:r>
        <w:rPr>
          <w:rFonts w:ascii="Times New Roman"/>
          <w:b/>
          <w:i w:val="false"/>
          <w:color w:val="000000"/>
          <w:sz w:val="28"/>
        </w:rPr>
        <w:t>погрешности с применением прямого динамического метода</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5"/>
        <w:gridCol w:w="6590"/>
        <w:gridCol w:w="2857"/>
        <w:gridCol w:w="2518"/>
      </w:tblGrid>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средств измерений и</w:t>
            </w:r>
            <w:r>
              <w:br/>
            </w:r>
            <w:r>
              <w:rPr>
                <w:rFonts w:ascii="Times New Roman"/>
                <w:b w:val="false"/>
                <w:i w:val="false"/>
                <w:color w:val="000000"/>
                <w:sz w:val="20"/>
              </w:rPr>
              <w:t>
оборудования, входящих в состав</w:t>
            </w:r>
            <w:r>
              <w:br/>
            </w:r>
            <w:r>
              <w:rPr>
                <w:rFonts w:ascii="Times New Roman"/>
                <w:b w:val="false"/>
                <w:i w:val="false"/>
                <w:color w:val="000000"/>
                <w:sz w:val="20"/>
              </w:rPr>
              <w:t>
СИКН</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Предел</w:t>
            </w:r>
            <w:r>
              <w:br/>
            </w:r>
            <w:r>
              <w:rPr>
                <w:rFonts w:ascii="Times New Roman"/>
                <w:b w:val="false"/>
                <w:i w:val="false"/>
                <w:color w:val="000000"/>
                <w:sz w:val="20"/>
              </w:rPr>
              <w:t>
допускаемой</w:t>
            </w:r>
            <w:r>
              <w:br/>
            </w:r>
            <w:r>
              <w:rPr>
                <w:rFonts w:ascii="Times New Roman"/>
                <w:b w:val="false"/>
                <w:i w:val="false"/>
                <w:color w:val="000000"/>
                <w:sz w:val="20"/>
              </w:rPr>
              <w:t>
погрешности</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средства измерений и</w:t>
            </w:r>
            <w:r>
              <w:br/>
            </w:r>
            <w:r>
              <w:rPr>
                <w:rFonts w:ascii="Times New Roman"/>
                <w:b w:val="false"/>
                <w:i w:val="false"/>
                <w:color w:val="000000"/>
                <w:sz w:val="20"/>
              </w:rPr>
              <w:t>
оборудование</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Массомер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Манометр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 1.0</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Фильтр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Задвижки</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Пробозаборное устройство</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Пробоотборник автоматический</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Пробоотборный кран для ручного</w:t>
            </w:r>
            <w:r>
              <w:br/>
            </w:r>
            <w:r>
              <w:rPr>
                <w:rFonts w:ascii="Times New Roman"/>
                <w:b w:val="false"/>
                <w:i w:val="false"/>
                <w:color w:val="000000"/>
                <w:sz w:val="20"/>
              </w:rPr>
              <w:t>
отбора пробы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Блок управления пробоотборником</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Дополнительные средства измерений</w:t>
            </w:r>
            <w:r>
              <w:br/>
            </w:r>
            <w:r>
              <w:rPr>
                <w:rFonts w:ascii="Times New Roman"/>
                <w:b w:val="false"/>
                <w:i w:val="false"/>
                <w:color w:val="000000"/>
                <w:sz w:val="20"/>
              </w:rPr>
              <w:t>
и оборудование</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Массомер резервный</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Массомер контрольный</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наличии</w:t>
            </w:r>
            <w:r>
              <w:br/>
            </w:r>
            <w:r>
              <w:rPr>
                <w:rFonts w:ascii="Times New Roman"/>
                <w:b w:val="false"/>
                <w:i w:val="false"/>
                <w:color w:val="000000"/>
                <w:sz w:val="20"/>
              </w:rPr>
              <w:t>
по проекту</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Преобразователь давления на</w:t>
            </w:r>
            <w:r>
              <w:br/>
            </w:r>
            <w:r>
              <w:rPr>
                <w:rFonts w:ascii="Times New Roman"/>
                <w:b w:val="false"/>
                <w:i w:val="false"/>
                <w:color w:val="000000"/>
                <w:sz w:val="20"/>
              </w:rPr>
              <w:t>
измерительной линии</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Плотномер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кг/м</w:t>
            </w:r>
            <w:r>
              <w:rPr>
                <w:rFonts w:ascii="Times New Roman"/>
                <w:b w:val="false"/>
                <w:i w:val="false"/>
                <w:color w:val="000000"/>
                <w:vertAlign w:val="superscript"/>
              </w:rPr>
              <w:t>3</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Влагомер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r>
              <w:br/>
            </w:r>
            <w:r>
              <w:rPr>
                <w:rFonts w:ascii="Times New Roman"/>
                <w:b w:val="false"/>
                <w:i w:val="false"/>
                <w:color w:val="000000"/>
                <w:sz w:val="20"/>
              </w:rPr>
              <w:t>
(абс. ед.)</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наличии</w:t>
            </w:r>
            <w:r>
              <w:br/>
            </w:r>
            <w:r>
              <w:rPr>
                <w:rFonts w:ascii="Times New Roman"/>
                <w:b w:val="false"/>
                <w:i w:val="false"/>
                <w:color w:val="000000"/>
                <w:sz w:val="20"/>
              </w:rPr>
              <w:t>
по проекту</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Преобразователь температуры в</w:t>
            </w:r>
            <w:r>
              <w:br/>
            </w:r>
            <w:r>
              <w:rPr>
                <w:rFonts w:ascii="Times New Roman"/>
                <w:b w:val="false"/>
                <w:i w:val="false"/>
                <w:color w:val="000000"/>
                <w:sz w:val="20"/>
              </w:rPr>
              <w:t>
блоке измерений параметров</w:t>
            </w:r>
            <w:r>
              <w:br/>
            </w:r>
            <w:r>
              <w:rPr>
                <w:rFonts w:ascii="Times New Roman"/>
                <w:b w:val="false"/>
                <w:i w:val="false"/>
                <w:color w:val="000000"/>
                <w:sz w:val="20"/>
              </w:rPr>
              <w:t>
качества нефти (далее - БИК)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r>
              <w:rPr>
                <w:rFonts w:ascii="Times New Roman"/>
                <w:b w:val="false"/>
                <w:i w:val="false"/>
                <w:color w:val="000000"/>
                <w:vertAlign w:val="superscript"/>
              </w:rPr>
              <w:t>0</w:t>
            </w:r>
            <w:r>
              <w:rPr>
                <w:rFonts w:ascii="Times New Roman"/>
                <w:b w:val="false"/>
                <w:i w:val="false"/>
                <w:color w:val="000000"/>
                <w:sz w:val="20"/>
              </w:rPr>
              <w:t>С</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Преобразователь давления в БИК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обработки информации</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давления</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расхода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Датчик контроля загазованности</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Датчик контроля наличия свободного</w:t>
            </w:r>
            <w:r>
              <w:br/>
            </w:r>
            <w:r>
              <w:rPr>
                <w:rFonts w:ascii="Times New Roman"/>
                <w:b w:val="false"/>
                <w:i w:val="false"/>
                <w:color w:val="000000"/>
                <w:sz w:val="20"/>
              </w:rPr>
              <w:t>
газа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наличии</w:t>
            </w:r>
            <w:r>
              <w:br/>
            </w:r>
            <w:r>
              <w:rPr>
                <w:rFonts w:ascii="Times New Roman"/>
                <w:b w:val="false"/>
                <w:i w:val="false"/>
                <w:color w:val="000000"/>
                <w:sz w:val="20"/>
              </w:rPr>
              <w:t>
по проекту</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для измерения</w:t>
            </w:r>
            <w:r>
              <w:br/>
            </w:r>
            <w:r>
              <w:rPr>
                <w:rFonts w:ascii="Times New Roman"/>
                <w:b w:val="false"/>
                <w:i w:val="false"/>
                <w:color w:val="000000"/>
                <w:sz w:val="20"/>
              </w:rPr>
              <w:t>
остаточного газосодержания</w:t>
            </w:r>
            <w:r>
              <w:br/>
            </w:r>
            <w:r>
              <w:rPr>
                <w:rFonts w:ascii="Times New Roman"/>
                <w:b w:val="false"/>
                <w:i w:val="false"/>
                <w:color w:val="000000"/>
                <w:sz w:val="20"/>
              </w:rPr>
              <w:t>
(растворенного газа)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наличии</w:t>
            </w:r>
            <w:r>
              <w:br/>
            </w:r>
            <w:r>
              <w:rPr>
                <w:rFonts w:ascii="Times New Roman"/>
                <w:b w:val="false"/>
                <w:i w:val="false"/>
                <w:color w:val="000000"/>
                <w:sz w:val="20"/>
              </w:rPr>
              <w:t>
по проекту</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Преобразователи температуры на</w:t>
            </w:r>
            <w:r>
              <w:br/>
            </w:r>
            <w:r>
              <w:rPr>
                <w:rFonts w:ascii="Times New Roman"/>
                <w:b w:val="false"/>
                <w:i w:val="false"/>
                <w:color w:val="000000"/>
                <w:sz w:val="20"/>
              </w:rPr>
              <w:t>
измерительных линиях</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r>
              <w:rPr>
                <w:rFonts w:ascii="Times New Roman"/>
                <w:b w:val="false"/>
                <w:i w:val="false"/>
                <w:color w:val="000000"/>
                <w:vertAlign w:val="superscript"/>
              </w:rPr>
              <w:t>0</w:t>
            </w:r>
            <w:r>
              <w:rPr>
                <w:rFonts w:ascii="Times New Roman"/>
                <w:b w:val="false"/>
                <w:i w:val="false"/>
                <w:color w:val="000000"/>
                <w:sz w:val="20"/>
              </w:rPr>
              <w:t>С</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9" w:id="77"/>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Правилам измерения и взвешивания</w:t>
      </w:r>
      <w:r>
        <w:br/>
      </w:r>
      <w:r>
        <w:rPr>
          <w:rFonts w:ascii="Times New Roman"/>
          <w:b w:val="false"/>
          <w:i w:val="false"/>
          <w:color w:val="000000"/>
          <w:sz w:val="28"/>
        </w:rPr>
        <w:t>
нефти, добытой недропользователем на</w:t>
      </w:r>
      <w:r>
        <w:br/>
      </w:r>
      <w:r>
        <w:rPr>
          <w:rFonts w:ascii="Times New Roman"/>
          <w:b w:val="false"/>
          <w:i w:val="false"/>
          <w:color w:val="000000"/>
          <w:sz w:val="28"/>
        </w:rPr>
        <w:t xml:space="preserve">
контрактной территории     </w:t>
      </w:r>
    </w:p>
    <w:bookmarkEnd w:id="77"/>
    <w:bookmarkStart w:name="z370" w:id="78"/>
    <w:p>
      <w:pPr>
        <w:spacing w:after="0"/>
        <w:ind w:left="0"/>
        <w:jc w:val="left"/>
      </w:pPr>
      <w:r>
        <w:rPr>
          <w:rFonts w:ascii="Times New Roman"/>
          <w:b/>
          <w:i w:val="false"/>
          <w:color w:val="000000"/>
        </w:rPr>
        <w:t xml:space="preserve"> 
Порядок учета нефти при отклонениях</w:t>
      </w:r>
      <w:r>
        <w:br/>
      </w:r>
      <w:r>
        <w:rPr>
          <w:rFonts w:ascii="Times New Roman"/>
          <w:b/>
          <w:i w:val="false"/>
          <w:color w:val="000000"/>
        </w:rPr>
        <w:t>
и отказах средств измерений СИКН</w:t>
      </w:r>
    </w:p>
    <w:bookmarkEnd w:id="78"/>
    <w:p>
      <w:pPr>
        <w:spacing w:after="0"/>
        <w:ind w:left="0"/>
        <w:jc w:val="both"/>
      </w:pPr>
      <w:r>
        <w:rPr>
          <w:rFonts w:ascii="Times New Roman"/>
          <w:b w:val="false"/>
          <w:i w:val="false"/>
          <w:color w:val="000000"/>
          <w:sz w:val="28"/>
        </w:rPr>
        <w:t>СИКН включена в работу "__" ________ 20_ г. в _____ часов</w:t>
      </w:r>
      <w:r>
        <w:br/>
      </w:r>
      <w:r>
        <w:rPr>
          <w:rFonts w:ascii="Times New Roman"/>
          <w:b w:val="false"/>
          <w:i w:val="false"/>
          <w:color w:val="000000"/>
          <w:sz w:val="28"/>
        </w:rPr>
        <w:t>
Представитель предприятия сдающей стороны</w:t>
      </w:r>
      <w:r>
        <w:br/>
      </w:r>
      <w:r>
        <w:rPr>
          <w:rFonts w:ascii="Times New Roman"/>
          <w:b w:val="false"/>
          <w:i w:val="false"/>
          <w:color w:val="000000"/>
          <w:sz w:val="28"/>
        </w:rPr>
        <w:t>
_____________________________ _____________</w:t>
      </w:r>
      <w:r>
        <w:br/>
      </w:r>
      <w:r>
        <w:rPr>
          <w:rFonts w:ascii="Times New Roman"/>
          <w:b w:val="false"/>
          <w:i w:val="false"/>
          <w:color w:val="000000"/>
          <w:sz w:val="28"/>
        </w:rPr>
        <w:t>
ФИО</w:t>
      </w:r>
    </w:p>
    <w:bookmarkStart w:name="z371" w:id="79"/>
    <w:p>
      <w:pPr>
        <w:spacing w:after="0"/>
        <w:ind w:left="0"/>
        <w:jc w:val="both"/>
      </w:pPr>
      <w:r>
        <w:rPr>
          <w:rFonts w:ascii="Times New Roman"/>
          <w:b w:val="false"/>
          <w:i w:val="false"/>
          <w:color w:val="000000"/>
          <w:sz w:val="28"/>
        </w:rPr>
        <w:t>
      1. Порядок учета нефти при отключениях или отказах средств измерений и оборудования, входящих в состав СИКН, приведен ниже в таблице:</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5317"/>
        <w:gridCol w:w="3058"/>
        <w:gridCol w:w="2615"/>
        <w:gridCol w:w="2333"/>
      </w:tblGrid>
      <w:tr>
        <w:trPr>
          <w:trHeight w:val="21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измерений и</w:t>
            </w:r>
            <w:r>
              <w:br/>
            </w:r>
            <w:r>
              <w:rPr>
                <w:rFonts w:ascii="Times New Roman"/>
                <w:b w:val="false"/>
                <w:i w:val="false"/>
                <w:color w:val="000000"/>
                <w:sz w:val="20"/>
              </w:rPr>
              <w:t>
</w:t>
            </w:r>
            <w:r>
              <w:rPr>
                <w:rFonts w:ascii="Times New Roman"/>
                <w:b w:val="false"/>
                <w:i w:val="false"/>
                <w:color w:val="000000"/>
                <w:sz w:val="20"/>
              </w:rPr>
              <w:t>оборудования, подвергающиеся</w:t>
            </w:r>
            <w:r>
              <w:br/>
            </w:r>
            <w:r>
              <w:rPr>
                <w:rFonts w:ascii="Times New Roman"/>
                <w:b w:val="false"/>
                <w:i w:val="false"/>
                <w:color w:val="000000"/>
                <w:sz w:val="20"/>
              </w:rPr>
              <w:t>
</w:t>
            </w:r>
            <w:r>
              <w:rPr>
                <w:rFonts w:ascii="Times New Roman"/>
                <w:b w:val="false"/>
                <w:i w:val="false"/>
                <w:color w:val="000000"/>
                <w:sz w:val="20"/>
              </w:rPr>
              <w:t>отключениям и отказам</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 нефти по</w:t>
            </w:r>
            <w:r>
              <w:br/>
            </w:r>
            <w:r>
              <w:rPr>
                <w:rFonts w:ascii="Times New Roman"/>
                <w:b w:val="false"/>
                <w:i w:val="false"/>
                <w:color w:val="000000"/>
                <w:sz w:val="20"/>
              </w:rPr>
              <w:t>
</w:t>
            </w:r>
            <w:r>
              <w:rPr>
                <w:rFonts w:ascii="Times New Roman"/>
                <w:b w:val="false"/>
                <w:i w:val="false"/>
                <w:color w:val="000000"/>
                <w:sz w:val="20"/>
              </w:rPr>
              <w:t>резервным</w:t>
            </w:r>
            <w:r>
              <w:br/>
            </w:r>
            <w:r>
              <w:rPr>
                <w:rFonts w:ascii="Times New Roman"/>
                <w:b w:val="false"/>
                <w:i w:val="false"/>
                <w:color w:val="000000"/>
                <w:sz w:val="20"/>
              </w:rPr>
              <w:t>
</w:t>
            </w:r>
            <w:r>
              <w:rPr>
                <w:rFonts w:ascii="Times New Roman"/>
                <w:b w:val="false"/>
                <w:i w:val="false"/>
                <w:color w:val="000000"/>
                <w:sz w:val="20"/>
              </w:rPr>
              <w:t>средствам</w:t>
            </w:r>
            <w:r>
              <w:br/>
            </w:r>
            <w:r>
              <w:rPr>
                <w:rFonts w:ascii="Times New Roman"/>
                <w:b w:val="false"/>
                <w:i w:val="false"/>
                <w:color w:val="000000"/>
                <w:sz w:val="20"/>
              </w:rPr>
              <w:t>
</w:t>
            </w:r>
            <w:r>
              <w:rPr>
                <w:rFonts w:ascii="Times New Roman"/>
                <w:b w:val="false"/>
                <w:i w:val="false"/>
                <w:color w:val="000000"/>
                <w:sz w:val="20"/>
              </w:rPr>
              <w:t>измерений и</w:t>
            </w:r>
            <w:r>
              <w:br/>
            </w:r>
            <w:r>
              <w:rPr>
                <w:rFonts w:ascii="Times New Roman"/>
                <w:b w:val="false"/>
                <w:i w:val="false"/>
                <w:color w:val="000000"/>
                <w:sz w:val="20"/>
              </w:rPr>
              <w:t>
</w:t>
            </w:r>
            <w:r>
              <w:rPr>
                <w:rFonts w:ascii="Times New Roman"/>
                <w:b w:val="false"/>
                <w:i w:val="false"/>
                <w:color w:val="000000"/>
                <w:sz w:val="20"/>
              </w:rPr>
              <w:t>оборудованию</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 нефти</w:t>
            </w:r>
            <w:r>
              <w:br/>
            </w:r>
            <w:r>
              <w:rPr>
                <w:rFonts w:ascii="Times New Roman"/>
                <w:b w:val="false"/>
                <w:i w:val="false"/>
                <w:color w:val="000000"/>
                <w:sz w:val="20"/>
              </w:rPr>
              <w:t>
</w:t>
            </w:r>
            <w:r>
              <w:rPr>
                <w:rFonts w:ascii="Times New Roman"/>
                <w:b w:val="false"/>
                <w:i w:val="false"/>
                <w:color w:val="000000"/>
                <w:sz w:val="20"/>
              </w:rPr>
              <w:t>по СИКН с</w:t>
            </w:r>
            <w:r>
              <w:br/>
            </w:r>
            <w:r>
              <w:rPr>
                <w:rFonts w:ascii="Times New Roman"/>
                <w:b w:val="false"/>
                <w:i w:val="false"/>
                <w:color w:val="000000"/>
                <w:sz w:val="20"/>
              </w:rPr>
              <w:t>
</w:t>
            </w:r>
            <w:r>
              <w:rPr>
                <w:rFonts w:ascii="Times New Roman"/>
                <w:b w:val="false"/>
                <w:i w:val="false"/>
                <w:color w:val="000000"/>
                <w:sz w:val="20"/>
              </w:rPr>
              <w:t>одно</w:t>
            </w:r>
            <w:r>
              <w:rPr>
                <w:rFonts w:ascii="Times New Roman"/>
                <w:b w:val="false"/>
                <w:i w:val="false"/>
                <w:color w:val="000000"/>
                <w:sz w:val="20"/>
              </w:rPr>
              <w:t>временным</w:t>
            </w:r>
            <w:r>
              <w:br/>
            </w:r>
            <w:r>
              <w:rPr>
                <w:rFonts w:ascii="Times New Roman"/>
                <w:b w:val="false"/>
                <w:i w:val="false"/>
                <w:color w:val="000000"/>
                <w:sz w:val="20"/>
              </w:rPr>
              <w:t>
</w:t>
            </w:r>
            <w:r>
              <w:rPr>
                <w:rFonts w:ascii="Times New Roman"/>
                <w:b w:val="false"/>
                <w:i w:val="false"/>
                <w:color w:val="000000"/>
                <w:sz w:val="20"/>
              </w:rPr>
              <w:t>ремонтом</w:t>
            </w:r>
            <w:r>
              <w:br/>
            </w:r>
            <w:r>
              <w:rPr>
                <w:rFonts w:ascii="Times New Roman"/>
                <w:b w:val="false"/>
                <w:i w:val="false"/>
                <w:color w:val="000000"/>
                <w:sz w:val="20"/>
              </w:rPr>
              <w:t>
</w:t>
            </w:r>
            <w:r>
              <w:rPr>
                <w:rFonts w:ascii="Times New Roman"/>
                <w:b w:val="false"/>
                <w:i w:val="false"/>
                <w:color w:val="000000"/>
                <w:sz w:val="20"/>
              </w:rPr>
              <w:t>(заменой)</w:t>
            </w:r>
            <w:r>
              <w:br/>
            </w:r>
            <w:r>
              <w:rPr>
                <w:rFonts w:ascii="Times New Roman"/>
                <w:b w:val="false"/>
                <w:i w:val="false"/>
                <w:color w:val="000000"/>
                <w:sz w:val="20"/>
              </w:rPr>
              <w:t>
</w:t>
            </w:r>
            <w:r>
              <w:rPr>
                <w:rFonts w:ascii="Times New Roman"/>
                <w:b w:val="false"/>
                <w:i w:val="false"/>
                <w:color w:val="000000"/>
                <w:sz w:val="20"/>
              </w:rPr>
              <w:t>отдельных</w:t>
            </w:r>
            <w:r>
              <w:br/>
            </w:r>
            <w:r>
              <w:rPr>
                <w:rFonts w:ascii="Times New Roman"/>
                <w:b w:val="false"/>
                <w:i w:val="false"/>
                <w:color w:val="000000"/>
                <w:sz w:val="20"/>
              </w:rPr>
              <w:t>
</w:t>
            </w:r>
            <w:r>
              <w:rPr>
                <w:rFonts w:ascii="Times New Roman"/>
                <w:b w:val="false"/>
                <w:i w:val="false"/>
                <w:color w:val="000000"/>
                <w:sz w:val="20"/>
              </w:rPr>
              <w:t>элементов</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 нефти по</w:t>
            </w:r>
            <w:r>
              <w:br/>
            </w:r>
            <w:r>
              <w:rPr>
                <w:rFonts w:ascii="Times New Roman"/>
                <w:b w:val="false"/>
                <w:i w:val="false"/>
                <w:color w:val="000000"/>
                <w:sz w:val="20"/>
              </w:rPr>
              <w:t>
</w:t>
            </w:r>
            <w:r>
              <w:rPr>
                <w:rFonts w:ascii="Times New Roman"/>
                <w:b w:val="false"/>
                <w:i w:val="false"/>
                <w:color w:val="000000"/>
                <w:sz w:val="20"/>
              </w:rPr>
              <w:t>резервной</w:t>
            </w:r>
            <w:r>
              <w:br/>
            </w:r>
            <w:r>
              <w:rPr>
                <w:rFonts w:ascii="Times New Roman"/>
                <w:b w:val="false"/>
                <w:i w:val="false"/>
                <w:color w:val="000000"/>
                <w:sz w:val="20"/>
              </w:rPr>
              <w:t>
</w:t>
            </w:r>
            <w:r>
              <w:rPr>
                <w:rFonts w:ascii="Times New Roman"/>
                <w:b w:val="false"/>
                <w:i w:val="false"/>
                <w:color w:val="000000"/>
                <w:sz w:val="20"/>
              </w:rPr>
              <w:t>схеме</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Фильтры</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Струевыпрямители</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Задвижки (задвижки с</w:t>
            </w:r>
            <w:r>
              <w:br/>
            </w:r>
            <w:r>
              <w:rPr>
                <w:rFonts w:ascii="Times New Roman"/>
                <w:b w:val="false"/>
                <w:i w:val="false"/>
                <w:color w:val="000000"/>
                <w:sz w:val="20"/>
              </w:rPr>
              <w:t>
</w:t>
            </w:r>
            <w:r>
              <w:rPr>
                <w:rFonts w:ascii="Times New Roman"/>
                <w:b w:val="false"/>
                <w:i w:val="false"/>
                <w:color w:val="000000"/>
                <w:sz w:val="20"/>
              </w:rPr>
              <w:t>электроприводом, шаровые краны с</w:t>
            </w:r>
            <w:r>
              <w:br/>
            </w:r>
            <w:r>
              <w:rPr>
                <w:rFonts w:ascii="Times New Roman"/>
                <w:b w:val="false"/>
                <w:i w:val="false"/>
                <w:color w:val="000000"/>
                <w:sz w:val="20"/>
              </w:rPr>
              <w:t>
</w:t>
            </w:r>
            <w:r>
              <w:rPr>
                <w:rFonts w:ascii="Times New Roman"/>
                <w:b w:val="false"/>
                <w:i w:val="false"/>
                <w:color w:val="000000"/>
                <w:sz w:val="20"/>
              </w:rPr>
              <w:t>электроприводом)</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Манометры</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давления</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w:t>
            </w:r>
            <w:r>
              <w:br/>
            </w:r>
            <w:r>
              <w:rPr>
                <w:rFonts w:ascii="Times New Roman"/>
                <w:b w:val="false"/>
                <w:i w:val="false"/>
                <w:color w:val="000000"/>
                <w:sz w:val="20"/>
              </w:rPr>
              <w:t>
</w:t>
            </w:r>
            <w:r>
              <w:rPr>
                <w:rFonts w:ascii="Times New Roman"/>
                <w:b w:val="false"/>
                <w:i w:val="false"/>
                <w:color w:val="000000"/>
                <w:sz w:val="20"/>
              </w:rPr>
              <w:t>возможности</w:t>
            </w:r>
            <w:r>
              <w:br/>
            </w:r>
            <w:r>
              <w:rPr>
                <w:rFonts w:ascii="Times New Roman"/>
                <w:b w:val="false"/>
                <w:i w:val="false"/>
                <w:color w:val="000000"/>
                <w:sz w:val="20"/>
              </w:rPr>
              <w:t>
</w:t>
            </w:r>
            <w:r>
              <w:rPr>
                <w:rFonts w:ascii="Times New Roman"/>
                <w:b w:val="false"/>
                <w:i w:val="false"/>
                <w:color w:val="000000"/>
                <w:sz w:val="20"/>
              </w:rPr>
              <w:t>ручного</w:t>
            </w:r>
            <w:r>
              <w:br/>
            </w:r>
            <w:r>
              <w:rPr>
                <w:rFonts w:ascii="Times New Roman"/>
                <w:b w:val="false"/>
                <w:i w:val="false"/>
                <w:color w:val="000000"/>
                <w:sz w:val="20"/>
              </w:rPr>
              <w:t>
</w:t>
            </w:r>
            <w:r>
              <w:rPr>
                <w:rFonts w:ascii="Times New Roman"/>
                <w:b w:val="false"/>
                <w:i w:val="false"/>
                <w:color w:val="000000"/>
                <w:sz w:val="20"/>
              </w:rPr>
              <w:t>регулирования</w:t>
            </w:r>
            <w:r>
              <w:br/>
            </w:r>
            <w:r>
              <w:rPr>
                <w:rFonts w:ascii="Times New Roman"/>
                <w:b w:val="false"/>
                <w:i w:val="false"/>
                <w:color w:val="000000"/>
                <w:sz w:val="20"/>
              </w:rPr>
              <w:t>
</w:t>
            </w:r>
            <w:r>
              <w:rPr>
                <w:rFonts w:ascii="Times New Roman"/>
                <w:b w:val="false"/>
                <w:i w:val="false"/>
                <w:color w:val="000000"/>
                <w:sz w:val="20"/>
              </w:rPr>
              <w:t>требуемого</w:t>
            </w:r>
            <w:r>
              <w:br/>
            </w:r>
            <w:r>
              <w:rPr>
                <w:rFonts w:ascii="Times New Roman"/>
                <w:b w:val="false"/>
                <w:i w:val="false"/>
                <w:color w:val="000000"/>
                <w:sz w:val="20"/>
              </w:rPr>
              <w:t>
</w:t>
            </w:r>
            <w:r>
              <w:rPr>
                <w:rFonts w:ascii="Times New Roman"/>
                <w:b w:val="false"/>
                <w:i w:val="false"/>
                <w:color w:val="000000"/>
                <w:sz w:val="20"/>
              </w:rPr>
              <w:t>давления)</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расхода</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Преобразователи давления</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Преобразователи температуры</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БИК</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поточные</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Преобразователи вязкости</w:t>
            </w:r>
            <w:r>
              <w:br/>
            </w:r>
            <w:r>
              <w:rPr>
                <w:rFonts w:ascii="Times New Roman"/>
                <w:b w:val="false"/>
                <w:i w:val="false"/>
                <w:color w:val="000000"/>
                <w:sz w:val="20"/>
              </w:rPr>
              <w:t>
</w:t>
            </w:r>
            <w:r>
              <w:rPr>
                <w:rFonts w:ascii="Times New Roman"/>
                <w:b w:val="false"/>
                <w:i w:val="false"/>
                <w:color w:val="000000"/>
                <w:sz w:val="20"/>
              </w:rPr>
              <w:t>поточные</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Преобразователь влагосодержания</w:t>
            </w:r>
            <w:r>
              <w:br/>
            </w:r>
            <w:r>
              <w:rPr>
                <w:rFonts w:ascii="Times New Roman"/>
                <w:b w:val="false"/>
                <w:i w:val="false"/>
                <w:color w:val="000000"/>
                <w:sz w:val="20"/>
              </w:rPr>
              <w:t>
</w:t>
            </w:r>
            <w:r>
              <w:rPr>
                <w:rFonts w:ascii="Times New Roman"/>
                <w:b w:val="false"/>
                <w:i w:val="false"/>
                <w:color w:val="000000"/>
                <w:sz w:val="20"/>
              </w:rPr>
              <w:t>поточный</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Преобразователь солесодержания</w:t>
            </w:r>
            <w:r>
              <w:br/>
            </w:r>
            <w:r>
              <w:rPr>
                <w:rFonts w:ascii="Times New Roman"/>
                <w:b w:val="false"/>
                <w:i w:val="false"/>
                <w:color w:val="000000"/>
                <w:sz w:val="20"/>
              </w:rPr>
              <w:t>
</w:t>
            </w:r>
            <w:r>
              <w:rPr>
                <w:rFonts w:ascii="Times New Roman"/>
                <w:b w:val="false"/>
                <w:i w:val="false"/>
                <w:color w:val="000000"/>
                <w:sz w:val="20"/>
              </w:rPr>
              <w:t>поточный</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Преобразователь серосодержания</w:t>
            </w:r>
            <w:r>
              <w:br/>
            </w:r>
            <w:r>
              <w:rPr>
                <w:rFonts w:ascii="Times New Roman"/>
                <w:b w:val="false"/>
                <w:i w:val="false"/>
                <w:color w:val="000000"/>
                <w:sz w:val="20"/>
              </w:rPr>
              <w:t>
</w:t>
            </w:r>
            <w:r>
              <w:rPr>
                <w:rFonts w:ascii="Times New Roman"/>
                <w:b w:val="false"/>
                <w:i w:val="false"/>
                <w:color w:val="000000"/>
                <w:sz w:val="20"/>
              </w:rPr>
              <w:t>поточный</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Преобразователи давления</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Термометры</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Циркуляционные насосы</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Пробоотборник автоматический</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Расходомер</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Контрольное устройство</w:t>
            </w:r>
            <w:r>
              <w:br/>
            </w:r>
            <w:r>
              <w:rPr>
                <w:rFonts w:ascii="Times New Roman"/>
                <w:b w:val="false"/>
                <w:i w:val="false"/>
                <w:color w:val="000000"/>
                <w:sz w:val="20"/>
              </w:rPr>
              <w:t>
</w:t>
            </w:r>
            <w:r>
              <w:rPr>
                <w:rFonts w:ascii="Times New Roman"/>
                <w:b w:val="false"/>
                <w:i w:val="false"/>
                <w:color w:val="000000"/>
                <w:sz w:val="20"/>
              </w:rPr>
              <w:t>загазованности</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УОИ</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w:t>
            </w:r>
            <w:r>
              <w:br/>
            </w:r>
            <w:r>
              <w:rPr>
                <w:rFonts w:ascii="Times New Roman"/>
                <w:b w:val="false"/>
                <w:i w:val="false"/>
                <w:color w:val="000000"/>
                <w:sz w:val="20"/>
              </w:rPr>
              <w:t>
</w:t>
            </w:r>
            <w:r>
              <w:rPr>
                <w:rFonts w:ascii="Times New Roman"/>
                <w:b w:val="false"/>
                <w:i w:val="false"/>
                <w:color w:val="000000"/>
                <w:sz w:val="20"/>
              </w:rPr>
              <w:t>резервного)</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w:t>
            </w:r>
            <w:r>
              <w:br/>
            </w:r>
            <w:r>
              <w:rPr>
                <w:rFonts w:ascii="Times New Roman"/>
                <w:b w:val="false"/>
                <w:i w:val="false"/>
                <w:color w:val="000000"/>
                <w:sz w:val="20"/>
              </w:rPr>
              <w:t>
</w:t>
            </w:r>
            <w:r>
              <w:rPr>
                <w:rFonts w:ascii="Times New Roman"/>
                <w:b w:val="false"/>
                <w:i w:val="false"/>
                <w:color w:val="000000"/>
                <w:sz w:val="20"/>
              </w:rPr>
              <w:t>вторичных</w:t>
            </w:r>
            <w:r>
              <w:br/>
            </w:r>
            <w:r>
              <w:rPr>
                <w:rFonts w:ascii="Times New Roman"/>
                <w:b w:val="false"/>
                <w:i w:val="false"/>
                <w:color w:val="000000"/>
                <w:sz w:val="20"/>
              </w:rPr>
              <w:t>
</w:t>
            </w:r>
            <w:r>
              <w:rPr>
                <w:rFonts w:ascii="Times New Roman"/>
                <w:b w:val="false"/>
                <w:i w:val="false"/>
                <w:color w:val="000000"/>
                <w:sz w:val="20"/>
              </w:rPr>
              <w:t>приборов ПР или</w:t>
            </w:r>
            <w:r>
              <w:br/>
            </w:r>
            <w:r>
              <w:rPr>
                <w:rFonts w:ascii="Times New Roman"/>
                <w:b w:val="false"/>
                <w:i w:val="false"/>
                <w:color w:val="000000"/>
                <w:sz w:val="20"/>
              </w:rPr>
              <w:t>
</w:t>
            </w:r>
            <w:r>
              <w:rPr>
                <w:rFonts w:ascii="Times New Roman"/>
                <w:b w:val="false"/>
                <w:i w:val="false"/>
                <w:color w:val="000000"/>
                <w:sz w:val="20"/>
              </w:rPr>
              <w:t>электромехани-</w:t>
            </w:r>
            <w:r>
              <w:br/>
            </w:r>
            <w:r>
              <w:rPr>
                <w:rFonts w:ascii="Times New Roman"/>
                <w:b w:val="false"/>
                <w:i w:val="false"/>
                <w:color w:val="000000"/>
                <w:sz w:val="20"/>
              </w:rPr>
              <w:t>
</w:t>
            </w:r>
            <w:r>
              <w:rPr>
                <w:rFonts w:ascii="Times New Roman"/>
                <w:b w:val="false"/>
                <w:i w:val="false"/>
                <w:color w:val="000000"/>
                <w:sz w:val="20"/>
              </w:rPr>
              <w:t>ческих</w:t>
            </w:r>
            <w:r>
              <w:br/>
            </w:r>
            <w:r>
              <w:rPr>
                <w:rFonts w:ascii="Times New Roman"/>
                <w:b w:val="false"/>
                <w:i w:val="false"/>
                <w:color w:val="000000"/>
                <w:sz w:val="20"/>
              </w:rPr>
              <w:t>
</w:t>
            </w:r>
            <w:r>
              <w:rPr>
                <w:rFonts w:ascii="Times New Roman"/>
                <w:b w:val="false"/>
                <w:i w:val="false"/>
                <w:color w:val="000000"/>
                <w:sz w:val="20"/>
              </w:rPr>
              <w:t>счетчиков)</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отсут-</w:t>
            </w:r>
            <w:r>
              <w:br/>
            </w:r>
            <w:r>
              <w:rPr>
                <w:rFonts w:ascii="Times New Roman"/>
                <w:b w:val="false"/>
                <w:i w:val="false"/>
                <w:color w:val="000000"/>
                <w:sz w:val="20"/>
              </w:rPr>
              <w:t>
</w:t>
            </w:r>
            <w:r>
              <w:rPr>
                <w:rFonts w:ascii="Times New Roman"/>
                <w:b w:val="false"/>
                <w:i w:val="false"/>
                <w:color w:val="000000"/>
                <w:sz w:val="20"/>
              </w:rPr>
              <w:t>ствии</w:t>
            </w:r>
            <w:r>
              <w:br/>
            </w:r>
            <w:r>
              <w:rPr>
                <w:rFonts w:ascii="Times New Roman"/>
                <w:b w:val="false"/>
                <w:i w:val="false"/>
                <w:color w:val="000000"/>
                <w:sz w:val="20"/>
              </w:rPr>
              <w:t>
</w:t>
            </w:r>
            <w:r>
              <w:rPr>
                <w:rFonts w:ascii="Times New Roman"/>
                <w:b w:val="false"/>
                <w:i w:val="false"/>
                <w:color w:val="000000"/>
                <w:sz w:val="20"/>
              </w:rPr>
              <w:t>резервных и</w:t>
            </w:r>
            <w:r>
              <w:br/>
            </w:r>
            <w:r>
              <w:rPr>
                <w:rFonts w:ascii="Times New Roman"/>
                <w:b w:val="false"/>
                <w:i w:val="false"/>
                <w:color w:val="000000"/>
                <w:sz w:val="20"/>
              </w:rPr>
              <w:t>
</w:t>
            </w:r>
            <w:r>
              <w:rPr>
                <w:rFonts w:ascii="Times New Roman"/>
                <w:b w:val="false"/>
                <w:i w:val="false"/>
                <w:color w:val="000000"/>
                <w:sz w:val="20"/>
              </w:rPr>
              <w:t>вторичных</w:t>
            </w:r>
            <w:r>
              <w:br/>
            </w:r>
            <w:r>
              <w:rPr>
                <w:rFonts w:ascii="Times New Roman"/>
                <w:b w:val="false"/>
                <w:i w:val="false"/>
                <w:color w:val="000000"/>
                <w:sz w:val="20"/>
              </w:rPr>
              <w:t>
</w:t>
            </w:r>
            <w:r>
              <w:rPr>
                <w:rFonts w:ascii="Times New Roman"/>
                <w:b w:val="false"/>
                <w:i w:val="false"/>
                <w:color w:val="000000"/>
                <w:sz w:val="20"/>
              </w:rPr>
              <w:t>приборов ПР)</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Вторичные приборы ПР</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Суммирующий прибор</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по корректировке</w:t>
            </w:r>
            <w:r>
              <w:br/>
            </w:r>
            <w:r>
              <w:rPr>
                <w:rFonts w:ascii="Times New Roman"/>
                <w:b w:val="false"/>
                <w:i w:val="false"/>
                <w:color w:val="000000"/>
                <w:sz w:val="20"/>
              </w:rPr>
              <w:t>
</w:t>
            </w:r>
            <w:r>
              <w:rPr>
                <w:rFonts w:ascii="Times New Roman"/>
                <w:b w:val="false"/>
                <w:i w:val="false"/>
                <w:color w:val="000000"/>
                <w:sz w:val="20"/>
              </w:rPr>
              <w:t>коэффициента преобразования ТПР</w:t>
            </w:r>
            <w:r>
              <w:br/>
            </w:r>
            <w:r>
              <w:rPr>
                <w:rFonts w:ascii="Times New Roman"/>
                <w:b w:val="false"/>
                <w:i w:val="false"/>
                <w:color w:val="000000"/>
                <w:sz w:val="20"/>
              </w:rPr>
              <w:t>
</w:t>
            </w:r>
            <w:r>
              <w:rPr>
                <w:rFonts w:ascii="Times New Roman"/>
                <w:b w:val="false"/>
                <w:i w:val="false"/>
                <w:color w:val="000000"/>
                <w:sz w:val="20"/>
              </w:rPr>
              <w:t>по расходу и вязкости</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2" w:id="80"/>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Дополнительно к отказам, указанным в данной таблице, переход на резервную линию осуществляется в случае повышения перепада давления на фильтрах более значения, указанного в паспорте на данный тип фильтра.</w:t>
      </w:r>
      <w:r>
        <w:br/>
      </w:r>
      <w:r>
        <w:rPr>
          <w:rFonts w:ascii="Times New Roman"/>
          <w:b w:val="false"/>
          <w:i w:val="false"/>
          <w:color w:val="000000"/>
          <w:sz w:val="28"/>
        </w:rPr>
        <w:t>
</w:t>
      </w:r>
      <w:r>
        <w:rPr>
          <w:rFonts w:ascii="Times New Roman"/>
          <w:b w:val="false"/>
          <w:i w:val="false"/>
          <w:color w:val="000000"/>
          <w:sz w:val="28"/>
        </w:rPr>
        <w:t>
      2. При отсутствии резервного ПП масса брутто нефти определяется по результатам лабораторного анализа плотности с учетом поправки метода, взятой из свидетельства о метрологической аттестации методики выполнения измерений плотности нефти ареометром или лабораторным</w:t>
      </w:r>
      <w:r>
        <w:br/>
      </w:r>
      <w:r>
        <w:rPr>
          <w:rFonts w:ascii="Times New Roman"/>
          <w:b w:val="false"/>
          <w:i w:val="false"/>
          <w:color w:val="000000"/>
          <w:sz w:val="28"/>
        </w:rPr>
        <w:t>
                             ___</w:t>
      </w:r>
      <w:r>
        <w:br/>
      </w:r>
      <w:r>
        <w:rPr>
          <w:rFonts w:ascii="Times New Roman"/>
          <w:b w:val="false"/>
          <w:i w:val="false"/>
          <w:color w:val="000000"/>
          <w:sz w:val="28"/>
        </w:rPr>
        <w:t>
плотномером или коэффициента  К</w:t>
      </w:r>
      <w:r>
        <w:rPr>
          <w:rFonts w:ascii="Times New Roman"/>
          <w:b w:val="false"/>
          <w:i w:val="false"/>
          <w:color w:val="000000"/>
          <w:vertAlign w:val="subscript"/>
        </w:rPr>
        <w:t>р.</w:t>
      </w:r>
      <w:r>
        <w:br/>
      </w:r>
      <w:r>
        <w:rPr>
          <w:rFonts w:ascii="Times New Roman"/>
          <w:b w:val="false"/>
          <w:i w:val="false"/>
          <w:color w:val="000000"/>
          <w:sz w:val="28"/>
        </w:rPr>
        <w:t>
</w:t>
      </w:r>
      <w:r>
        <w:rPr>
          <w:rFonts w:ascii="Times New Roman"/>
          <w:b w:val="false"/>
          <w:i w:val="false"/>
          <w:color w:val="000000"/>
          <w:sz w:val="28"/>
        </w:rPr>
        <w:t>
      3. При отсутствии резервного преобразователя вязкости, вязкость определяется лабораторным вискозиметром и результаты вводятся в УОИ.</w:t>
      </w:r>
      <w:r>
        <w:br/>
      </w:r>
      <w:r>
        <w:rPr>
          <w:rFonts w:ascii="Times New Roman"/>
          <w:b w:val="false"/>
          <w:i w:val="false"/>
          <w:color w:val="000000"/>
          <w:sz w:val="28"/>
        </w:rPr>
        <w:t>
</w:t>
      </w:r>
      <w:r>
        <w:rPr>
          <w:rFonts w:ascii="Times New Roman"/>
          <w:b w:val="false"/>
          <w:i w:val="false"/>
          <w:color w:val="000000"/>
          <w:sz w:val="28"/>
        </w:rPr>
        <w:t>
      4. Переход на резервную схему учета нефти осуществляют в случаях:</w:t>
      </w:r>
      <w:r>
        <w:br/>
      </w:r>
      <w:r>
        <w:rPr>
          <w:rFonts w:ascii="Times New Roman"/>
          <w:b w:val="false"/>
          <w:i w:val="false"/>
          <w:color w:val="000000"/>
          <w:sz w:val="28"/>
        </w:rPr>
        <w:t>
</w:t>
      </w:r>
      <w:r>
        <w:rPr>
          <w:rFonts w:ascii="Times New Roman"/>
          <w:b w:val="false"/>
          <w:i w:val="false"/>
          <w:color w:val="000000"/>
          <w:sz w:val="28"/>
        </w:rPr>
        <w:t>
      1) одновременного отказа ПР (фильтров или струевыпрямителей) на рабочей и резервной линиях или нескольких рабочих линий, если расход через оставшиеся в работе линии превышает допустимые пределы рабочего диапазона ПР;</w:t>
      </w:r>
      <w:r>
        <w:br/>
      </w:r>
      <w:r>
        <w:rPr>
          <w:rFonts w:ascii="Times New Roman"/>
          <w:b w:val="false"/>
          <w:i w:val="false"/>
          <w:color w:val="000000"/>
          <w:sz w:val="28"/>
        </w:rPr>
        <w:t>
</w:t>
      </w:r>
      <w:r>
        <w:rPr>
          <w:rFonts w:ascii="Times New Roman"/>
          <w:b w:val="false"/>
          <w:i w:val="false"/>
          <w:color w:val="000000"/>
          <w:sz w:val="28"/>
        </w:rPr>
        <w:t>
      2) отказ УОИ и отсутствия вторичных приборов ПР;</w:t>
      </w:r>
      <w:r>
        <w:br/>
      </w:r>
      <w:r>
        <w:rPr>
          <w:rFonts w:ascii="Times New Roman"/>
          <w:b w:val="false"/>
          <w:i w:val="false"/>
          <w:color w:val="000000"/>
          <w:sz w:val="28"/>
        </w:rPr>
        <w:t>
</w:t>
      </w:r>
      <w:r>
        <w:rPr>
          <w:rFonts w:ascii="Times New Roman"/>
          <w:b w:val="false"/>
          <w:i w:val="false"/>
          <w:color w:val="000000"/>
          <w:sz w:val="28"/>
        </w:rPr>
        <w:t>
      3) отклонения значения вязкости при отсутствии устройства по корректировке коэффициента преобразования ТПР по вязкости и при отказе УОИ с коррекцией коэффициента преобразования ТПР по вязкости;</w:t>
      </w:r>
      <w:r>
        <w:br/>
      </w:r>
      <w:r>
        <w:rPr>
          <w:rFonts w:ascii="Times New Roman"/>
          <w:b w:val="false"/>
          <w:i w:val="false"/>
          <w:color w:val="000000"/>
          <w:sz w:val="28"/>
        </w:rPr>
        <w:t>
</w:t>
      </w:r>
      <w:r>
        <w:rPr>
          <w:rFonts w:ascii="Times New Roman"/>
          <w:b w:val="false"/>
          <w:i w:val="false"/>
          <w:color w:val="000000"/>
          <w:sz w:val="28"/>
        </w:rPr>
        <w:t>
      4) падения давления на выходе СИКН ниже определенного настоящим методом и невозможности установления до нормируемого значения;</w:t>
      </w:r>
      <w:r>
        <w:br/>
      </w:r>
      <w:r>
        <w:rPr>
          <w:rFonts w:ascii="Times New Roman"/>
          <w:b w:val="false"/>
          <w:i w:val="false"/>
          <w:color w:val="000000"/>
          <w:sz w:val="28"/>
        </w:rPr>
        <w:t>
</w:t>
      </w:r>
      <w:r>
        <w:rPr>
          <w:rFonts w:ascii="Times New Roman"/>
          <w:b w:val="false"/>
          <w:i w:val="false"/>
          <w:color w:val="000000"/>
          <w:sz w:val="28"/>
        </w:rPr>
        <w:t>
      5) срабатывания датчика контроля наличия свободного газа;</w:t>
      </w:r>
      <w:r>
        <w:br/>
      </w:r>
      <w:r>
        <w:rPr>
          <w:rFonts w:ascii="Times New Roman"/>
          <w:b w:val="false"/>
          <w:i w:val="false"/>
          <w:color w:val="000000"/>
          <w:sz w:val="28"/>
        </w:rPr>
        <w:t>
</w:t>
      </w:r>
      <w:r>
        <w:rPr>
          <w:rFonts w:ascii="Times New Roman"/>
          <w:b w:val="false"/>
          <w:i w:val="false"/>
          <w:color w:val="000000"/>
          <w:sz w:val="28"/>
        </w:rPr>
        <w:t>
      6) реконструкций и проведения плановых работ по обслуживанию, связанных с остановкой СИКН, по согласованию со сдающей и принимающей сторонами;</w:t>
      </w:r>
      <w:r>
        <w:br/>
      </w:r>
      <w:r>
        <w:rPr>
          <w:rFonts w:ascii="Times New Roman"/>
          <w:b w:val="false"/>
          <w:i w:val="false"/>
          <w:color w:val="000000"/>
          <w:sz w:val="28"/>
        </w:rPr>
        <w:t>
</w:t>
      </w:r>
      <w:r>
        <w:rPr>
          <w:rFonts w:ascii="Times New Roman"/>
          <w:b w:val="false"/>
          <w:i w:val="false"/>
          <w:color w:val="000000"/>
          <w:sz w:val="28"/>
        </w:rPr>
        <w:t>
      7) отключения электроэнергии (при отсутствии резервирования электроснабжения);</w:t>
      </w:r>
      <w:r>
        <w:br/>
      </w:r>
      <w:r>
        <w:rPr>
          <w:rFonts w:ascii="Times New Roman"/>
          <w:b w:val="false"/>
          <w:i w:val="false"/>
          <w:color w:val="000000"/>
          <w:sz w:val="28"/>
        </w:rPr>
        <w:t>
</w:t>
      </w:r>
      <w:r>
        <w:rPr>
          <w:rFonts w:ascii="Times New Roman"/>
          <w:b w:val="false"/>
          <w:i w:val="false"/>
          <w:color w:val="000000"/>
          <w:sz w:val="28"/>
        </w:rPr>
        <w:t>
      8) наличия утечек нефти через задвижки (или отказ), находящиеся на трубопроводе СИКН;</w:t>
      </w:r>
      <w:r>
        <w:br/>
      </w:r>
      <w:r>
        <w:rPr>
          <w:rFonts w:ascii="Times New Roman"/>
          <w:b w:val="false"/>
          <w:i w:val="false"/>
          <w:color w:val="000000"/>
          <w:sz w:val="28"/>
        </w:rPr>
        <w:t>
</w:t>
      </w:r>
      <w:r>
        <w:rPr>
          <w:rFonts w:ascii="Times New Roman"/>
          <w:b w:val="false"/>
          <w:i w:val="false"/>
          <w:color w:val="000000"/>
          <w:sz w:val="28"/>
        </w:rPr>
        <w:t>
      9) аварийных ситуаций, при которых эксплуатация СИКН невозможна (пожар и т.д.).</w:t>
      </w:r>
      <w:r>
        <w:br/>
      </w:r>
      <w:r>
        <w:rPr>
          <w:rFonts w:ascii="Times New Roman"/>
          <w:b w:val="false"/>
          <w:i w:val="false"/>
          <w:color w:val="000000"/>
          <w:sz w:val="28"/>
        </w:rPr>
        <w:t>
</w:t>
      </w:r>
      <w:r>
        <w:rPr>
          <w:rFonts w:ascii="Times New Roman"/>
          <w:b w:val="false"/>
          <w:i w:val="false"/>
          <w:color w:val="000000"/>
          <w:sz w:val="28"/>
        </w:rPr>
        <w:t>
      5. Отсутствие дополнительных средств измерений не является причиной перехода на резервную схему учета нефти.</w:t>
      </w:r>
      <w:r>
        <w:br/>
      </w:r>
      <w:r>
        <w:rPr>
          <w:rFonts w:ascii="Times New Roman"/>
          <w:b w:val="false"/>
          <w:i w:val="false"/>
          <w:color w:val="000000"/>
          <w:sz w:val="28"/>
        </w:rPr>
        <w:t>
</w:t>
      </w:r>
      <w:r>
        <w:rPr>
          <w:rFonts w:ascii="Times New Roman"/>
          <w:b w:val="false"/>
          <w:i w:val="false"/>
          <w:color w:val="000000"/>
          <w:sz w:val="28"/>
        </w:rPr>
        <w:t>
      6. При отказе одной из рабочих измерительных линий поток нефти переключают на резервную измерительную линию, работающую линию закрывают, нефть дренируют, закрытые задвижки проверяют на герметичность. В журнале регистрации показаний средств измерений СИКН записывают время отключения неисправной и время включения резервной линии.</w:t>
      </w:r>
      <w:r>
        <w:br/>
      </w:r>
      <w:r>
        <w:rPr>
          <w:rFonts w:ascii="Times New Roman"/>
          <w:b w:val="false"/>
          <w:i w:val="false"/>
          <w:color w:val="000000"/>
          <w:sz w:val="28"/>
        </w:rPr>
        <w:t>
</w:t>
      </w:r>
      <w:r>
        <w:rPr>
          <w:rFonts w:ascii="Times New Roman"/>
          <w:b w:val="false"/>
          <w:i w:val="false"/>
          <w:color w:val="000000"/>
          <w:sz w:val="28"/>
        </w:rPr>
        <w:t>
      7. Если между отказом рабочей измерительной линии и переходом на резервную имеется перерыв, то количество нефти за этот промежуток времени, а также за период перехода определяют расчетно исходя из фактических параметров потока (давление, температура), количества работающих насосных агрегатов, а также при неизменной плотности нефти за предыдущие сутки.</w:t>
      </w:r>
      <w:r>
        <w:br/>
      </w:r>
      <w:r>
        <w:rPr>
          <w:rFonts w:ascii="Times New Roman"/>
          <w:b w:val="false"/>
          <w:i w:val="false"/>
          <w:color w:val="000000"/>
          <w:sz w:val="28"/>
        </w:rPr>
        <w:t>
</w:t>
      </w:r>
      <w:r>
        <w:rPr>
          <w:rFonts w:ascii="Times New Roman"/>
          <w:b w:val="false"/>
          <w:i w:val="false"/>
          <w:color w:val="000000"/>
          <w:sz w:val="28"/>
        </w:rPr>
        <w:t>
      8. При отказе преобразователей давления и температуры, установленных на измерительных линиях, давление и температуру измеряют с помощью манометров и термометров и результаты измерений в УОИ вводят вручную.</w:t>
      </w:r>
      <w:r>
        <w:br/>
      </w:r>
      <w:r>
        <w:rPr>
          <w:rFonts w:ascii="Times New Roman"/>
          <w:b w:val="false"/>
          <w:i w:val="false"/>
          <w:color w:val="000000"/>
          <w:sz w:val="28"/>
        </w:rPr>
        <w:t>
</w:t>
      </w:r>
      <w:r>
        <w:rPr>
          <w:rFonts w:ascii="Times New Roman"/>
          <w:b w:val="false"/>
          <w:i w:val="false"/>
          <w:color w:val="000000"/>
          <w:sz w:val="28"/>
        </w:rPr>
        <w:t>
      9. Порядок перехода на резервную схему учета нефти (резервная СИКН или определение количества нефти по резервуарам).</w:t>
      </w:r>
      <w:r>
        <w:br/>
      </w:r>
      <w:r>
        <w:rPr>
          <w:rFonts w:ascii="Times New Roman"/>
          <w:b w:val="false"/>
          <w:i w:val="false"/>
          <w:color w:val="000000"/>
          <w:sz w:val="28"/>
        </w:rPr>
        <w:t>
</w:t>
      </w:r>
      <w:r>
        <w:rPr>
          <w:rFonts w:ascii="Times New Roman"/>
          <w:b w:val="false"/>
          <w:i w:val="false"/>
          <w:color w:val="000000"/>
          <w:sz w:val="28"/>
        </w:rPr>
        <w:t>
      10. Решение о переходе на резервную схему учета принимают представители предприятий сдающей и принимающей сторон, о чем уведомляют вышестоящие организации предприятий сдающей и принимающей сторон, а также подрядную организацию, осуществляющую техническое обслуживание СИКН в срок не более суток.</w:t>
      </w:r>
      <w:r>
        <w:br/>
      </w:r>
      <w:r>
        <w:rPr>
          <w:rFonts w:ascii="Times New Roman"/>
          <w:b w:val="false"/>
          <w:i w:val="false"/>
          <w:color w:val="000000"/>
          <w:sz w:val="28"/>
        </w:rPr>
        <w:t>
</w:t>
      </w:r>
      <w:r>
        <w:rPr>
          <w:rFonts w:ascii="Times New Roman"/>
          <w:b w:val="false"/>
          <w:i w:val="false"/>
          <w:color w:val="000000"/>
          <w:sz w:val="28"/>
        </w:rPr>
        <w:t>
      11. В журнале регистрации показаний средств измерений СИКН записывают время отключения, показания УОИ (результаты измерений на бланках регистрации) СИКН, производят лабораторный анализ пробы нефти, отобранной автоматическим пробоотборником, и оформляют акт приема-сдачи нефти за период с момента составления предыдущего акта приема-сдачи нефти до момента отключения СИКН.</w:t>
      </w:r>
      <w:r>
        <w:br/>
      </w:r>
      <w:r>
        <w:rPr>
          <w:rFonts w:ascii="Times New Roman"/>
          <w:b w:val="false"/>
          <w:i w:val="false"/>
          <w:color w:val="000000"/>
          <w:sz w:val="28"/>
        </w:rPr>
        <w:t>
</w:t>
      </w:r>
      <w:r>
        <w:rPr>
          <w:rFonts w:ascii="Times New Roman"/>
          <w:b w:val="false"/>
          <w:i w:val="false"/>
          <w:color w:val="000000"/>
          <w:sz w:val="28"/>
        </w:rPr>
        <w:t>
      12. До включения СИКН в работу количество нефти определяют по резервной схеме, согласованной предприятиями сдающей и принимающей сторон для каждой СИКН и приведенной в "Инструкции по эксплуатации СИКН".</w:t>
      </w:r>
      <w:r>
        <w:br/>
      </w:r>
      <w:r>
        <w:rPr>
          <w:rFonts w:ascii="Times New Roman"/>
          <w:b w:val="false"/>
          <w:i w:val="false"/>
          <w:color w:val="000000"/>
          <w:sz w:val="28"/>
        </w:rPr>
        <w:t>
</w:t>
      </w:r>
      <w:r>
        <w:rPr>
          <w:rFonts w:ascii="Times New Roman"/>
          <w:b w:val="false"/>
          <w:i w:val="false"/>
          <w:color w:val="000000"/>
          <w:sz w:val="28"/>
        </w:rPr>
        <w:t>
      13. При отключениях СИКН составляют в трех экземплярах акт по ниже приведенной форме.</w:t>
      </w:r>
      <w:r>
        <w:br/>
      </w:r>
      <w:r>
        <w:rPr>
          <w:rFonts w:ascii="Times New Roman"/>
          <w:b w:val="false"/>
          <w:i w:val="false"/>
          <w:color w:val="000000"/>
          <w:sz w:val="28"/>
        </w:rPr>
        <w:t>
</w:t>
      </w:r>
      <w:r>
        <w:rPr>
          <w:rFonts w:ascii="Times New Roman"/>
          <w:b w:val="false"/>
          <w:i w:val="false"/>
          <w:color w:val="000000"/>
          <w:sz w:val="28"/>
        </w:rPr>
        <w:t>
      14. Акт по одному экземпляру хранится у предприятий сдающей и принимающей сторон и в подрядной организации, осуществляющей техническое обслуживание СИКН в течение 12 месяцев.</w:t>
      </w:r>
      <w:r>
        <w:br/>
      </w:r>
      <w:r>
        <w:rPr>
          <w:rFonts w:ascii="Times New Roman"/>
          <w:b w:val="false"/>
          <w:i w:val="false"/>
          <w:color w:val="000000"/>
          <w:sz w:val="28"/>
        </w:rPr>
        <w:t>
</w:t>
      </w:r>
      <w:r>
        <w:rPr>
          <w:rFonts w:ascii="Times New Roman"/>
          <w:b w:val="false"/>
          <w:i w:val="false"/>
          <w:color w:val="000000"/>
          <w:sz w:val="28"/>
        </w:rPr>
        <w:t>
      15. При отказе основной и резервной схем учета прием и сдача нефти должны осуществляться способом, регламентированным соглашением сторон.</w:t>
      </w:r>
      <w:r>
        <w:br/>
      </w:r>
      <w:r>
        <w:rPr>
          <w:rFonts w:ascii="Times New Roman"/>
          <w:b w:val="false"/>
          <w:i w:val="false"/>
          <w:color w:val="000000"/>
          <w:sz w:val="28"/>
        </w:rPr>
        <w:t>
</w:t>
      </w:r>
      <w:r>
        <w:rPr>
          <w:rFonts w:ascii="Times New Roman"/>
          <w:b w:val="false"/>
          <w:i w:val="false"/>
          <w:color w:val="000000"/>
          <w:sz w:val="28"/>
        </w:rPr>
        <w:t>
      16. Порядок определения количества нефти при повреждении клейм или пломб.</w:t>
      </w:r>
      <w:r>
        <w:br/>
      </w:r>
      <w:r>
        <w:rPr>
          <w:rFonts w:ascii="Times New Roman"/>
          <w:b w:val="false"/>
          <w:i w:val="false"/>
          <w:color w:val="000000"/>
          <w:sz w:val="28"/>
        </w:rPr>
        <w:t>
</w:t>
      </w:r>
      <w:r>
        <w:rPr>
          <w:rFonts w:ascii="Times New Roman"/>
          <w:b w:val="false"/>
          <w:i w:val="false"/>
          <w:color w:val="000000"/>
          <w:sz w:val="28"/>
        </w:rPr>
        <w:t>
      17. При сдаче и приеме каждой смены ответственные представители принимающей-сдающей сторон должны проверить сохранность клейм и пломб, а также сделать соответствующую отметку в журнале.</w:t>
      </w:r>
      <w:r>
        <w:br/>
      </w:r>
      <w:r>
        <w:rPr>
          <w:rFonts w:ascii="Times New Roman"/>
          <w:b w:val="false"/>
          <w:i w:val="false"/>
          <w:color w:val="000000"/>
          <w:sz w:val="28"/>
        </w:rPr>
        <w:t>
</w:t>
      </w:r>
      <w:r>
        <w:rPr>
          <w:rFonts w:ascii="Times New Roman"/>
          <w:b w:val="false"/>
          <w:i w:val="false"/>
          <w:color w:val="000000"/>
          <w:sz w:val="28"/>
        </w:rPr>
        <w:t>
      18. При обнаружении повреждений клейм или пломб ответственные представители принимающей-сдающей сторон ставят в известность диспетчерские службы предприятий принимающей и сдающей сторон.</w:t>
      </w:r>
      <w:r>
        <w:br/>
      </w:r>
      <w:r>
        <w:rPr>
          <w:rFonts w:ascii="Times New Roman"/>
          <w:b w:val="false"/>
          <w:i w:val="false"/>
          <w:color w:val="000000"/>
          <w:sz w:val="28"/>
        </w:rPr>
        <w:t>
</w:t>
      </w:r>
      <w:r>
        <w:rPr>
          <w:rFonts w:ascii="Times New Roman"/>
          <w:b w:val="false"/>
          <w:i w:val="false"/>
          <w:color w:val="000000"/>
          <w:sz w:val="28"/>
        </w:rPr>
        <w:t>
      19. При обнаружении повреждений поверительных клейм на ПР, приборах качества и УОИ проводят контроль метрологических характеристик.</w:t>
      </w:r>
      <w:r>
        <w:br/>
      </w:r>
      <w:r>
        <w:rPr>
          <w:rFonts w:ascii="Times New Roman"/>
          <w:b w:val="false"/>
          <w:i w:val="false"/>
          <w:color w:val="000000"/>
          <w:sz w:val="28"/>
        </w:rPr>
        <w:t>
</w:t>
      </w:r>
      <w:r>
        <w:rPr>
          <w:rFonts w:ascii="Times New Roman"/>
          <w:b w:val="false"/>
          <w:i w:val="false"/>
          <w:color w:val="000000"/>
          <w:sz w:val="28"/>
        </w:rPr>
        <w:t>
      20. В случае получения положительных результатов контроля, комиссионно представители сдающей-принимающей сторон принимают решение о возможности проведения учетных операций и вызывают поверителя для проведения внеочередной поверки.</w:t>
      </w:r>
    </w:p>
    <w:bookmarkEnd w:id="80"/>
    <w:bookmarkStart w:name="z402" w:id="81"/>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Правилам измерения и взвешивания</w:t>
      </w:r>
      <w:r>
        <w:br/>
      </w:r>
      <w:r>
        <w:rPr>
          <w:rFonts w:ascii="Times New Roman"/>
          <w:b w:val="false"/>
          <w:i w:val="false"/>
          <w:color w:val="000000"/>
          <w:sz w:val="28"/>
        </w:rPr>
        <w:t>
нефти, добытой недропользователем на</w:t>
      </w:r>
      <w:r>
        <w:br/>
      </w:r>
      <w:r>
        <w:rPr>
          <w:rFonts w:ascii="Times New Roman"/>
          <w:b w:val="false"/>
          <w:i w:val="false"/>
          <w:color w:val="000000"/>
          <w:sz w:val="28"/>
        </w:rPr>
        <w:t xml:space="preserve">
контрактной территории      </w:t>
      </w:r>
    </w:p>
    <w:bookmarkEnd w:id="81"/>
    <w:bookmarkStart w:name="z403" w:id="82"/>
    <w:p>
      <w:pPr>
        <w:spacing w:after="0"/>
        <w:ind w:left="0"/>
        <w:jc w:val="both"/>
      </w:pPr>
      <w:r>
        <w:rPr>
          <w:rFonts w:ascii="Times New Roman"/>
          <w:b w:val="false"/>
          <w:i w:val="false"/>
          <w:color w:val="000000"/>
          <w:sz w:val="28"/>
        </w:rPr>
        <w:t>
              </w:t>
      </w:r>
      <w:r>
        <w:rPr>
          <w:rFonts w:ascii="Times New Roman"/>
          <w:b/>
          <w:i w:val="false"/>
          <w:color w:val="000000"/>
          <w:sz w:val="28"/>
        </w:rPr>
        <w:t>Таблица значений коэффициентов объемного</w:t>
      </w:r>
      <w:r>
        <w:br/>
      </w:r>
      <w:r>
        <w:rPr>
          <w:rFonts w:ascii="Times New Roman"/>
          <w:b w:val="false"/>
          <w:i w:val="false"/>
          <w:color w:val="000000"/>
          <w:sz w:val="28"/>
        </w:rPr>
        <w:t>
                   </w:t>
      </w:r>
      <w:r>
        <w:rPr>
          <w:rFonts w:ascii="Times New Roman"/>
          <w:b/>
          <w:i w:val="false"/>
          <w:color w:val="000000"/>
          <w:sz w:val="28"/>
        </w:rPr>
        <w:t>расширения нефти х 10</w:t>
      </w:r>
      <w:r>
        <w:rPr>
          <w:rFonts w:ascii="Times New Roman"/>
          <w:b w:val="false"/>
          <w:i w:val="false"/>
          <w:color w:val="000000"/>
          <w:vertAlign w:val="superscript"/>
        </w:rPr>
        <w:t>3</w:t>
      </w:r>
      <w:r>
        <w:rPr>
          <w:rFonts w:ascii="Times New Roman"/>
          <w:b/>
          <w:i w:val="false"/>
          <w:color w:val="000000"/>
          <w:sz w:val="28"/>
        </w:rPr>
        <w:t>, С</w:t>
      </w:r>
      <w:r>
        <w:rPr>
          <w:rFonts w:ascii="Times New Roman"/>
          <w:b w:val="false"/>
          <w:i w:val="false"/>
          <w:color w:val="000000"/>
          <w:vertAlign w:val="superscript"/>
        </w:rPr>
        <w:t>-1</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3"/>
        <w:gridCol w:w="1069"/>
        <w:gridCol w:w="863"/>
        <w:gridCol w:w="1164"/>
        <w:gridCol w:w="957"/>
        <w:gridCol w:w="1051"/>
        <w:gridCol w:w="882"/>
        <w:gridCol w:w="939"/>
        <w:gridCol w:w="901"/>
        <w:gridCol w:w="939"/>
        <w:gridCol w:w="864"/>
        <w:gridCol w:w="1052"/>
        <w:gridCol w:w="976"/>
      </w:tblGrid>
      <w:tr>
        <w:trPr>
          <w:trHeight w:val="30" w:hRule="atLeast"/>
        </w:trPr>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w:t>
            </w:r>
            <w:r>
              <w:br/>
            </w:r>
            <w:r>
              <w:rPr>
                <w:rFonts w:ascii="Times New Roman"/>
                <w:b w:val="false"/>
                <w:i w:val="false"/>
                <w:color w:val="000000"/>
                <w:sz w:val="20"/>
              </w:rPr>
              <w:t>
</w:t>
            </w:r>
            <w:r>
              <w:rPr>
                <w:rFonts w:ascii="Times New Roman"/>
                <w:b w:val="false"/>
                <w:i w:val="false"/>
                <w:color w:val="000000"/>
                <w:sz w:val="20"/>
              </w:rPr>
              <w:t>ность,</w:t>
            </w:r>
            <w:r>
              <w:br/>
            </w:r>
            <w:r>
              <w:rPr>
                <w:rFonts w:ascii="Times New Roman"/>
                <w:b w:val="false"/>
                <w:i w:val="false"/>
                <w:color w:val="000000"/>
                <w:sz w:val="20"/>
              </w:rPr>
              <w:t>
</w:t>
            </w:r>
            <w:r>
              <w:rPr>
                <w:rFonts w:ascii="Times New Roman"/>
                <w:b w:val="false"/>
                <w:i w:val="false"/>
                <w:color w:val="000000"/>
                <w:sz w:val="20"/>
              </w:rPr>
              <w:t>кг/м</w:t>
            </w:r>
            <w:r>
              <w:rPr>
                <w:rFonts w:ascii="Times New Roman"/>
                <w:b w:val="false"/>
                <w:i w:val="false"/>
                <w:color w:val="000000"/>
                <w:vertAlign w:val="superscript"/>
              </w:rPr>
              <w:t>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Температура нефти, </w:t>
            </w:r>
            <w:r>
              <w:rPr>
                <w:rFonts w:ascii="Times New Roman"/>
                <w:b w:val="false"/>
                <w:i w:val="false"/>
                <w:color w:val="000000"/>
                <w:vertAlign w:val="superscript"/>
              </w:rPr>
              <w:t>0</w:t>
            </w:r>
            <w:r>
              <w:rPr>
                <w:rFonts w:ascii="Times New Roman"/>
                <w:b w:val="false"/>
                <w:i w:val="false"/>
                <w:color w:val="000000"/>
                <w:sz w:val="20"/>
              </w:rPr>
              <w:t>С</w:t>
            </w:r>
          </w:p>
        </w:tc>
      </w:tr>
      <w:tr>
        <w:trPr>
          <w:trHeight w:val="30" w:hRule="atLeast"/>
        </w:trPr>
        <w:tc>
          <w:tcPr>
            <w:tcW w:w="0" w:type="auto"/>
            <w:vMerge/>
            <w:tcBorders>
              <w:top w:val="nil"/>
              <w:left w:val="single" w:color="cfcfcf" w:sz="5"/>
              <w:bottom w:val="single" w:color="cfcfcf" w:sz="5"/>
              <w:right w:val="single" w:color="cfcfcf" w:sz="5"/>
            </w:tcBorders>
          </w:tcP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r>
              <w:br/>
            </w:r>
            <w:r>
              <w:rPr>
                <w:rFonts w:ascii="Times New Roman"/>
                <w:b w:val="false"/>
                <w:i w:val="false"/>
                <w:color w:val="000000"/>
                <w:sz w:val="20"/>
              </w:rPr>
              <w:t>
</w:t>
            </w:r>
            <w:r>
              <w:rPr>
                <w:rFonts w:ascii="Times New Roman"/>
                <w:b w:val="false"/>
                <w:i w:val="false"/>
                <w:color w:val="000000"/>
                <w:sz w:val="20"/>
              </w:rPr>
              <w:t>- 4,99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r>
              <w:rPr>
                <w:rFonts w:ascii="Times New Roman"/>
                <w:b w:val="false"/>
                <w:i w:val="false"/>
                <w:color w:val="000000"/>
                <w:sz w:val="20"/>
              </w:rPr>
              <w:t>- 9,99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r>
              <w:rPr>
                <w:rFonts w:ascii="Times New Roman"/>
                <w:b w:val="false"/>
                <w:i w:val="false"/>
                <w:color w:val="000000"/>
                <w:sz w:val="20"/>
              </w:rPr>
              <w:t>- 14,99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r>
              <w:rPr>
                <w:rFonts w:ascii="Times New Roman"/>
                <w:b w:val="false"/>
                <w:i w:val="false"/>
                <w:color w:val="000000"/>
                <w:sz w:val="20"/>
              </w:rPr>
              <w:t>- 19,99</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r>
              <w:rPr>
                <w:rFonts w:ascii="Times New Roman"/>
                <w:b w:val="false"/>
                <w:i w:val="false"/>
                <w:color w:val="000000"/>
                <w:sz w:val="20"/>
              </w:rPr>
              <w:t>- 24,99</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r>
              <w:rPr>
                <w:rFonts w:ascii="Times New Roman"/>
                <w:b w:val="false"/>
                <w:i w:val="false"/>
                <w:color w:val="000000"/>
                <w:sz w:val="20"/>
              </w:rPr>
              <w:t>- 29,99</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r>
              <w:rPr>
                <w:rFonts w:ascii="Times New Roman"/>
                <w:b w:val="false"/>
                <w:i w:val="false"/>
                <w:color w:val="000000"/>
                <w:sz w:val="20"/>
              </w:rPr>
              <w:t>- 34,99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val="false"/>
                <w:i w:val="false"/>
                <w:color w:val="000000"/>
                <w:sz w:val="20"/>
              </w:rPr>
              <w:t>39,99</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r>
              <w:rPr>
                <w:rFonts w:ascii="Times New Roman"/>
                <w:b w:val="false"/>
                <w:i w:val="false"/>
                <w:color w:val="000000"/>
                <w:sz w:val="20"/>
              </w:rPr>
              <w:t>- 44,99</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r>
              <w:rPr>
                <w:rFonts w:ascii="Times New Roman"/>
                <w:b w:val="false"/>
                <w:i w:val="false"/>
                <w:color w:val="000000"/>
                <w:sz w:val="20"/>
              </w:rPr>
              <w:t>- 49,00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val="false"/>
                <w:i w:val="false"/>
                <w:color w:val="000000"/>
                <w:sz w:val="20"/>
              </w:rPr>
              <w:t>54,99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val="false"/>
                <w:i w:val="false"/>
                <w:color w:val="000000"/>
                <w:sz w:val="20"/>
              </w:rPr>
              <w:t>59,99</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815,00-</w:t>
            </w:r>
            <w:r>
              <w:br/>
            </w:r>
            <w:r>
              <w:rPr>
                <w:rFonts w:ascii="Times New Roman"/>
                <w:b w:val="false"/>
                <w:i w:val="false"/>
                <w:color w:val="000000"/>
                <w:sz w:val="20"/>
              </w:rPr>
              <w:t>
</w:t>
            </w:r>
            <w:r>
              <w:rPr>
                <w:rFonts w:ascii="Times New Roman"/>
                <w:b w:val="false"/>
                <w:i w:val="false"/>
                <w:color w:val="000000"/>
                <w:sz w:val="20"/>
              </w:rPr>
              <w:t>819,990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0,908</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0,906</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820,00-</w:t>
            </w:r>
            <w:r>
              <w:br/>
            </w:r>
            <w:r>
              <w:rPr>
                <w:rFonts w:ascii="Times New Roman"/>
                <w:b w:val="false"/>
                <w:i w:val="false"/>
                <w:color w:val="000000"/>
                <w:sz w:val="20"/>
              </w:rPr>
              <w:t>
</w:t>
            </w:r>
            <w:r>
              <w:rPr>
                <w:rFonts w:ascii="Times New Roman"/>
                <w:b w:val="false"/>
                <w:i w:val="false"/>
                <w:color w:val="000000"/>
                <w:sz w:val="20"/>
              </w:rPr>
              <w:t>824,990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0,899</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0,898</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0,896</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0,891</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825,00-</w:t>
            </w:r>
            <w:r>
              <w:br/>
            </w:r>
            <w:r>
              <w:rPr>
                <w:rFonts w:ascii="Times New Roman"/>
                <w:b w:val="false"/>
                <w:i w:val="false"/>
                <w:color w:val="000000"/>
                <w:sz w:val="20"/>
              </w:rPr>
              <w:t>
</w:t>
            </w:r>
            <w:r>
              <w:rPr>
                <w:rFonts w:ascii="Times New Roman"/>
                <w:b w:val="false"/>
                <w:i w:val="false"/>
                <w:color w:val="000000"/>
                <w:sz w:val="20"/>
              </w:rPr>
              <w:t>829,990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0,889</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0,887</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0,885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0,883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0,881</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830,00-</w:t>
            </w:r>
            <w:r>
              <w:br/>
            </w:r>
            <w:r>
              <w:rPr>
                <w:rFonts w:ascii="Times New Roman"/>
                <w:b w:val="false"/>
                <w:i w:val="false"/>
                <w:color w:val="000000"/>
                <w:sz w:val="20"/>
              </w:rPr>
              <w:t>
</w:t>
            </w:r>
            <w:r>
              <w:rPr>
                <w:rFonts w:ascii="Times New Roman"/>
                <w:b w:val="false"/>
                <w:i w:val="false"/>
                <w:color w:val="000000"/>
                <w:sz w:val="20"/>
              </w:rPr>
              <w:t>834,990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0,888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0,887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0,885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0,883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0,882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0,880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0,878</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0,876</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0,874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0,873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0,871</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835,00-</w:t>
            </w:r>
            <w:r>
              <w:br/>
            </w:r>
            <w:r>
              <w:rPr>
                <w:rFonts w:ascii="Times New Roman"/>
                <w:b w:val="false"/>
                <w:i w:val="false"/>
                <w:color w:val="000000"/>
                <w:sz w:val="20"/>
              </w:rPr>
              <w:t>
</w:t>
            </w:r>
            <w:r>
              <w:rPr>
                <w:rFonts w:ascii="Times New Roman"/>
                <w:b w:val="false"/>
                <w:i w:val="false"/>
                <w:color w:val="000000"/>
                <w:sz w:val="20"/>
              </w:rPr>
              <w:t>839,990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0,879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0,878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0,876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0,875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0,873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0,871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0,868</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0,866</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0,864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0,862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0,860</w:t>
            </w:r>
          </w:p>
        </w:tc>
      </w:tr>
    </w:tbl>
    <w:bookmarkStart w:name="z404" w:id="83"/>
    <w:p>
      <w:pPr>
        <w:spacing w:after="0"/>
        <w:ind w:left="0"/>
        <w:jc w:val="both"/>
      </w:pPr>
      <w:r>
        <w:rPr>
          <w:rFonts w:ascii="Times New Roman"/>
          <w:b w:val="false"/>
          <w:i w:val="false"/>
          <w:color w:val="000000"/>
          <w:sz w:val="28"/>
        </w:rPr>
        <w:t>
 </w:t>
      </w:r>
      <w:r>
        <w:rPr>
          <w:rFonts w:ascii="Times New Roman"/>
          <w:b/>
          <w:i w:val="false"/>
          <w:color w:val="000000"/>
          <w:sz w:val="28"/>
        </w:rPr>
        <w:t>Таблица значений коэффициентов сжимаемости нефти х 10</w:t>
      </w:r>
      <w:r>
        <w:rPr>
          <w:rFonts w:ascii="Times New Roman"/>
          <w:b w:val="false"/>
          <w:i w:val="false"/>
          <w:color w:val="000000"/>
          <w:vertAlign w:val="superscript"/>
        </w:rPr>
        <w:t>3</w:t>
      </w:r>
      <w:r>
        <w:rPr>
          <w:rFonts w:ascii="Times New Roman"/>
          <w:b/>
          <w:i w:val="false"/>
          <w:color w:val="000000"/>
          <w:sz w:val="28"/>
        </w:rPr>
        <w:t>, МПа</w:t>
      </w:r>
      <w:r>
        <w:rPr>
          <w:rFonts w:ascii="Times New Roman"/>
          <w:b w:val="false"/>
          <w:i w:val="false"/>
          <w:color w:val="000000"/>
          <w:vertAlign w:val="superscript"/>
        </w:rPr>
        <w:t>-1</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3"/>
        <w:gridCol w:w="1154"/>
        <w:gridCol w:w="879"/>
        <w:gridCol w:w="1062"/>
        <w:gridCol w:w="1007"/>
        <w:gridCol w:w="1081"/>
        <w:gridCol w:w="1008"/>
        <w:gridCol w:w="934"/>
        <w:gridCol w:w="952"/>
        <w:gridCol w:w="916"/>
        <w:gridCol w:w="879"/>
        <w:gridCol w:w="971"/>
        <w:gridCol w:w="934"/>
      </w:tblGrid>
      <w:tr>
        <w:trPr>
          <w:trHeight w:val="30" w:hRule="atLeast"/>
        </w:trPr>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w:t>
            </w:r>
            <w:r>
              <w:br/>
            </w:r>
            <w:r>
              <w:rPr>
                <w:rFonts w:ascii="Times New Roman"/>
                <w:b w:val="false"/>
                <w:i w:val="false"/>
                <w:color w:val="000000"/>
                <w:sz w:val="20"/>
              </w:rPr>
              <w:t>
</w:t>
            </w:r>
            <w:r>
              <w:rPr>
                <w:rFonts w:ascii="Times New Roman"/>
                <w:b w:val="false"/>
                <w:i w:val="false"/>
                <w:color w:val="000000"/>
                <w:sz w:val="20"/>
              </w:rPr>
              <w:t>ность,</w:t>
            </w:r>
            <w:r>
              <w:br/>
            </w:r>
            <w:r>
              <w:rPr>
                <w:rFonts w:ascii="Times New Roman"/>
                <w:b w:val="false"/>
                <w:i w:val="false"/>
                <w:color w:val="000000"/>
                <w:sz w:val="20"/>
              </w:rPr>
              <w:t>
</w:t>
            </w:r>
            <w:r>
              <w:rPr>
                <w:rFonts w:ascii="Times New Roman"/>
                <w:b w:val="false"/>
                <w:i w:val="false"/>
                <w:color w:val="000000"/>
                <w:sz w:val="20"/>
              </w:rPr>
              <w:t>кг/м</w:t>
            </w:r>
            <w:r>
              <w:rPr>
                <w:rFonts w:ascii="Times New Roman"/>
                <w:b w:val="false"/>
                <w:i w:val="false"/>
                <w:color w:val="000000"/>
                <w:vertAlign w:val="superscript"/>
              </w:rPr>
              <w:t>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Температура нефти, </w:t>
            </w:r>
            <w:r>
              <w:rPr>
                <w:rFonts w:ascii="Times New Roman"/>
                <w:b w:val="false"/>
                <w:i w:val="false"/>
                <w:color w:val="000000"/>
                <w:vertAlign w:val="superscript"/>
              </w:rPr>
              <w:t>0</w:t>
            </w:r>
            <w:r>
              <w:rPr>
                <w:rFonts w:ascii="Times New Roman"/>
                <w:b w:val="false"/>
                <w:i w:val="false"/>
                <w:color w:val="000000"/>
                <w:sz w:val="20"/>
              </w:rPr>
              <w:t>С</w:t>
            </w:r>
          </w:p>
        </w:tc>
      </w:tr>
      <w:tr>
        <w:trPr>
          <w:trHeight w:val="30" w:hRule="atLeast"/>
        </w:trPr>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r>
              <w:br/>
            </w:r>
            <w:r>
              <w:rPr>
                <w:rFonts w:ascii="Times New Roman"/>
                <w:b w:val="false"/>
                <w:i w:val="false"/>
                <w:color w:val="000000"/>
                <w:sz w:val="20"/>
              </w:rPr>
              <w:t>
</w:t>
            </w:r>
            <w:r>
              <w:rPr>
                <w:rFonts w:ascii="Times New Roman"/>
                <w:b w:val="false"/>
                <w:i w:val="false"/>
                <w:color w:val="000000"/>
                <w:sz w:val="20"/>
              </w:rPr>
              <w:t>- 4,99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r>
              <w:rPr>
                <w:rFonts w:ascii="Times New Roman"/>
                <w:b w:val="false"/>
                <w:i w:val="false"/>
                <w:color w:val="000000"/>
                <w:sz w:val="20"/>
              </w:rPr>
              <w:t>- 9,99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r>
              <w:rPr>
                <w:rFonts w:ascii="Times New Roman"/>
                <w:b w:val="false"/>
                <w:i w:val="false"/>
                <w:color w:val="000000"/>
                <w:sz w:val="20"/>
              </w:rPr>
              <w:t>- 14,99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r>
              <w:rPr>
                <w:rFonts w:ascii="Times New Roman"/>
                <w:b w:val="false"/>
                <w:i w:val="false"/>
                <w:color w:val="000000"/>
                <w:sz w:val="20"/>
              </w:rPr>
              <w:t>- 19,99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r>
              <w:rPr>
                <w:rFonts w:ascii="Times New Roman"/>
                <w:b w:val="false"/>
                <w:i w:val="false"/>
                <w:color w:val="000000"/>
                <w:sz w:val="20"/>
              </w:rPr>
              <w:t>- 24,99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r>
              <w:rPr>
                <w:rFonts w:ascii="Times New Roman"/>
                <w:b w:val="false"/>
                <w:i w:val="false"/>
                <w:color w:val="000000"/>
                <w:sz w:val="20"/>
              </w:rPr>
              <w:t>- 29,99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val="false"/>
                <w:i w:val="false"/>
                <w:color w:val="000000"/>
                <w:sz w:val="20"/>
              </w:rPr>
              <w:t>34,99</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r>
              <w:br/>
            </w:r>
            <w:r>
              <w:rPr>
                <w:rFonts w:ascii="Times New Roman"/>
                <w:b w:val="false"/>
                <w:i w:val="false"/>
                <w:color w:val="000000"/>
                <w:sz w:val="20"/>
              </w:rPr>
              <w:t>
</w:t>
            </w:r>
            <w:r>
              <w:rPr>
                <w:rFonts w:ascii="Times New Roman"/>
                <w:b w:val="false"/>
                <w:i w:val="false"/>
                <w:color w:val="000000"/>
                <w:sz w:val="20"/>
              </w:rPr>
              <w:t>- 39,99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r>
              <w:rPr>
                <w:rFonts w:ascii="Times New Roman"/>
                <w:b w:val="false"/>
                <w:i w:val="false"/>
                <w:color w:val="000000"/>
                <w:sz w:val="20"/>
              </w:rPr>
              <w:t>- 44,99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r>
              <w:rPr>
                <w:rFonts w:ascii="Times New Roman"/>
                <w:b w:val="false"/>
                <w:i w:val="false"/>
                <w:color w:val="000000"/>
                <w:sz w:val="20"/>
              </w:rPr>
              <w:t>- 49,00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r>
              <w:rPr>
                <w:rFonts w:ascii="Times New Roman"/>
                <w:b w:val="false"/>
                <w:i w:val="false"/>
                <w:color w:val="000000"/>
                <w:sz w:val="20"/>
              </w:rPr>
              <w:t>- 54,99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r>
              <w:br/>
            </w:r>
            <w:r>
              <w:rPr>
                <w:rFonts w:ascii="Times New Roman"/>
                <w:b w:val="false"/>
                <w:i w:val="false"/>
                <w:color w:val="000000"/>
                <w:sz w:val="20"/>
              </w:rPr>
              <w:t>
</w:t>
            </w:r>
            <w:r>
              <w:rPr>
                <w:rFonts w:ascii="Times New Roman"/>
                <w:b w:val="false"/>
                <w:i w:val="false"/>
                <w:color w:val="000000"/>
                <w:sz w:val="20"/>
              </w:rPr>
              <w:t>- 59,99</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815,00-</w:t>
            </w:r>
            <w:r>
              <w:br/>
            </w:r>
            <w:r>
              <w:rPr>
                <w:rFonts w:ascii="Times New Roman"/>
                <w:b w:val="false"/>
                <w:i w:val="false"/>
                <w:color w:val="000000"/>
                <w:sz w:val="20"/>
              </w:rPr>
              <w:t>
</w:t>
            </w:r>
            <w:r>
              <w:rPr>
                <w:rFonts w:ascii="Times New Roman"/>
                <w:b w:val="false"/>
                <w:i w:val="false"/>
                <w:color w:val="000000"/>
                <w:sz w:val="20"/>
              </w:rPr>
              <w:t>819,990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0,781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0,824</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0,866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0,922</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820,00-</w:t>
            </w:r>
            <w:r>
              <w:br/>
            </w:r>
            <w:r>
              <w:rPr>
                <w:rFonts w:ascii="Times New Roman"/>
                <w:b w:val="false"/>
                <w:i w:val="false"/>
                <w:color w:val="000000"/>
                <w:sz w:val="20"/>
              </w:rPr>
              <w:t>
</w:t>
            </w:r>
            <w:r>
              <w:rPr>
                <w:rFonts w:ascii="Times New Roman"/>
                <w:b w:val="false"/>
                <w:i w:val="false"/>
                <w:color w:val="000000"/>
                <w:sz w:val="20"/>
              </w:rPr>
              <w:t>824,990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0,768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0,782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0,796</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0,838</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0,879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0,906</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825,00-</w:t>
            </w:r>
            <w:r>
              <w:br/>
            </w:r>
            <w:r>
              <w:rPr>
                <w:rFonts w:ascii="Times New Roman"/>
                <w:b w:val="false"/>
                <w:i w:val="false"/>
                <w:color w:val="000000"/>
                <w:sz w:val="20"/>
              </w:rPr>
              <w:t>
</w:t>
            </w:r>
            <w:r>
              <w:rPr>
                <w:rFonts w:ascii="Times New Roman"/>
                <w:b w:val="false"/>
                <w:i w:val="false"/>
                <w:color w:val="000000"/>
                <w:sz w:val="20"/>
              </w:rPr>
              <w:t>829,990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0,769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0,783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0,797</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0,824</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0,864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0,877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0,890</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830,00-</w:t>
            </w:r>
            <w:r>
              <w:br/>
            </w:r>
            <w:r>
              <w:rPr>
                <w:rFonts w:ascii="Times New Roman"/>
                <w:b w:val="false"/>
                <w:i w:val="false"/>
                <w:color w:val="000000"/>
                <w:sz w:val="20"/>
              </w:rPr>
              <w:t>
</w:t>
            </w:r>
            <w:r>
              <w:rPr>
                <w:rFonts w:ascii="Times New Roman"/>
                <w:b w:val="false"/>
                <w:i w:val="false"/>
                <w:color w:val="000000"/>
                <w:sz w:val="20"/>
              </w:rPr>
              <w:t>834,990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0,784</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0,863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0,876</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835,00-</w:t>
            </w:r>
            <w:r>
              <w:br/>
            </w:r>
            <w:r>
              <w:rPr>
                <w:rFonts w:ascii="Times New Roman"/>
                <w:b w:val="false"/>
                <w:i w:val="false"/>
                <w:color w:val="000000"/>
                <w:sz w:val="20"/>
              </w:rPr>
              <w:t>
</w:t>
            </w:r>
            <w:r>
              <w:rPr>
                <w:rFonts w:ascii="Times New Roman"/>
                <w:b w:val="false"/>
                <w:i w:val="false"/>
                <w:color w:val="000000"/>
                <w:sz w:val="20"/>
              </w:rPr>
              <w:t>839,990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0,758</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0,784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0,797</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0,836</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0,861</w:t>
            </w:r>
          </w:p>
        </w:tc>
      </w:tr>
    </w:tbl>
    <w:bookmarkStart w:name="z405" w:id="84"/>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к Правилам измерения и взвешивания</w:t>
      </w:r>
      <w:r>
        <w:br/>
      </w:r>
      <w:r>
        <w:rPr>
          <w:rFonts w:ascii="Times New Roman"/>
          <w:b w:val="false"/>
          <w:i w:val="false"/>
          <w:color w:val="000000"/>
          <w:sz w:val="28"/>
        </w:rPr>
        <w:t>
нефти, добытой недропользователем на</w:t>
      </w:r>
      <w:r>
        <w:br/>
      </w:r>
      <w:r>
        <w:rPr>
          <w:rFonts w:ascii="Times New Roman"/>
          <w:b w:val="false"/>
          <w:i w:val="false"/>
          <w:color w:val="000000"/>
          <w:sz w:val="28"/>
        </w:rPr>
        <w:t xml:space="preserve">
контрактной территории     </w:t>
      </w:r>
    </w:p>
    <w:bookmarkEnd w:id="84"/>
    <w:p>
      <w:pPr>
        <w:spacing w:after="0"/>
        <w:ind w:left="0"/>
        <w:jc w:val="both"/>
      </w:pPr>
      <w:r>
        <w:rPr>
          <w:rFonts w:ascii="Times New Roman"/>
          <w:b/>
          <w:i w:val="false"/>
          <w:color w:val="000000"/>
          <w:sz w:val="28"/>
        </w:rPr>
        <w:t>    Рекомендуемый состав СИКН и пределы допускаемой погрешности</w:t>
      </w:r>
      <w:r>
        <w:br/>
      </w:r>
      <w:r>
        <w:rPr>
          <w:rFonts w:ascii="Times New Roman"/>
          <w:b w:val="false"/>
          <w:i w:val="false"/>
          <w:color w:val="000000"/>
          <w:sz w:val="28"/>
        </w:rPr>
        <w:t>
      </w:t>
      </w:r>
      <w:r>
        <w:rPr>
          <w:rFonts w:ascii="Times New Roman"/>
          <w:b/>
          <w:i w:val="false"/>
          <w:color w:val="000000"/>
          <w:sz w:val="28"/>
        </w:rPr>
        <w:t>с применением объемно-массового статического метода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
        <w:gridCol w:w="9543"/>
        <w:gridCol w:w="2813"/>
      </w:tblGrid>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средств измерений и оборудования,</w:t>
            </w:r>
            <w:r>
              <w:br/>
            </w:r>
            <w:r>
              <w:rPr>
                <w:rFonts w:ascii="Times New Roman"/>
                <w:b w:val="false"/>
                <w:i w:val="false"/>
                <w:color w:val="000000"/>
                <w:sz w:val="20"/>
              </w:rPr>
              <w:t>
используемых при объемно-массовом статическом</w:t>
            </w:r>
            <w:r>
              <w:br/>
            </w:r>
            <w:r>
              <w:rPr>
                <w:rFonts w:ascii="Times New Roman"/>
                <w:b w:val="false"/>
                <w:i w:val="false"/>
                <w:color w:val="000000"/>
                <w:sz w:val="20"/>
              </w:rPr>
              <w:t>
методе</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Предел</w:t>
            </w:r>
            <w:r>
              <w:br/>
            </w:r>
            <w:r>
              <w:rPr>
                <w:rFonts w:ascii="Times New Roman"/>
                <w:b w:val="false"/>
                <w:i w:val="false"/>
                <w:color w:val="000000"/>
                <w:sz w:val="20"/>
              </w:rPr>
              <w:t>
допускаемой</w:t>
            </w:r>
            <w:r>
              <w:br/>
            </w:r>
            <w:r>
              <w:rPr>
                <w:rFonts w:ascii="Times New Roman"/>
                <w:b w:val="false"/>
                <w:i w:val="false"/>
                <w:color w:val="000000"/>
                <w:sz w:val="20"/>
              </w:rPr>
              <w:t>
погрешности</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Резервуары стальные горизонтальные цилиндрические</w:t>
            </w:r>
            <w:r>
              <w:br/>
            </w:r>
            <w:r>
              <w:rPr>
                <w:rFonts w:ascii="Times New Roman"/>
                <w:b w:val="false"/>
                <w:i w:val="false"/>
                <w:color w:val="000000"/>
                <w:sz w:val="20"/>
              </w:rPr>
              <w:t>
вместимостью от 100 м</w:t>
            </w:r>
            <w:r>
              <w:rPr>
                <w:rFonts w:ascii="Times New Roman"/>
                <w:b w:val="false"/>
                <w:i w:val="false"/>
                <w:color w:val="000000"/>
                <w:vertAlign w:val="superscript"/>
              </w:rPr>
              <w:t>3</w:t>
            </w:r>
            <w:r>
              <w:rPr>
                <w:rFonts w:ascii="Times New Roman"/>
                <w:b w:val="false"/>
                <w:i w:val="false"/>
                <w:color w:val="000000"/>
                <w:sz w:val="20"/>
              </w:rPr>
              <w:t xml:space="preserve"> до 200 м</w:t>
            </w:r>
            <w:r>
              <w:rPr>
                <w:rFonts w:ascii="Times New Roman"/>
                <w:b w:val="false"/>
                <w:i w:val="false"/>
                <w:color w:val="000000"/>
                <w:vertAlign w:val="superscript"/>
              </w:rPr>
              <w:t>3</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Резервуары стальные вертикальные цилиндрические</w:t>
            </w:r>
            <w:r>
              <w:br/>
            </w:r>
            <w:r>
              <w:rPr>
                <w:rFonts w:ascii="Times New Roman"/>
                <w:b w:val="false"/>
                <w:i w:val="false"/>
                <w:color w:val="000000"/>
                <w:sz w:val="20"/>
              </w:rPr>
              <w:t>
при измерении объема, жидкости</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Резервуары железобетонные цилиндрические</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Уровнемеры стационарные или рулетки измерительные</w:t>
            </w:r>
            <w:r>
              <w:br/>
            </w:r>
            <w:r>
              <w:rPr>
                <w:rFonts w:ascii="Times New Roman"/>
                <w:b w:val="false"/>
                <w:i w:val="false"/>
                <w:color w:val="000000"/>
                <w:sz w:val="20"/>
              </w:rPr>
              <w:t>
с грузом, измеритель межфазного уровня ММС</w:t>
            </w:r>
            <w:r>
              <w:br/>
            </w:r>
            <w:r>
              <w:rPr>
                <w:rFonts w:ascii="Times New Roman"/>
                <w:b w:val="false"/>
                <w:i w:val="false"/>
                <w:color w:val="000000"/>
                <w:sz w:val="20"/>
              </w:rPr>
              <w:t>
(электронная рулетка)</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мм</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Плотномер лабораторный или переносной или</w:t>
            </w:r>
            <w:r>
              <w:br/>
            </w:r>
            <w:r>
              <w:rPr>
                <w:rFonts w:ascii="Times New Roman"/>
                <w:b w:val="false"/>
                <w:i w:val="false"/>
                <w:color w:val="000000"/>
                <w:sz w:val="20"/>
              </w:rPr>
              <w:t>
ареометры с ценой деления шкалы 0,5 кг/м</w:t>
            </w:r>
            <w:r>
              <w:rPr>
                <w:rFonts w:ascii="Times New Roman"/>
                <w:b w:val="false"/>
                <w:i w:val="false"/>
                <w:color w:val="000000"/>
                <w:vertAlign w:val="superscript"/>
              </w:rPr>
              <w:t>3</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кг/м</w:t>
            </w:r>
            <w:r>
              <w:rPr>
                <w:rFonts w:ascii="Times New Roman"/>
                <w:b w:val="false"/>
                <w:i w:val="false"/>
                <w:color w:val="000000"/>
                <w:vertAlign w:val="superscript"/>
              </w:rPr>
              <w:t>3</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Термометры или преобразователи температуры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r>
              <w:rPr>
                <w:rFonts w:ascii="Times New Roman"/>
                <w:b w:val="false"/>
                <w:i w:val="false"/>
                <w:color w:val="000000"/>
                <w:vertAlign w:val="superscript"/>
              </w:rPr>
              <w:t>0</w:t>
            </w:r>
            <w:r>
              <w:rPr>
                <w:rFonts w:ascii="Times New Roman"/>
                <w:b w:val="false"/>
                <w:i w:val="false"/>
                <w:color w:val="000000"/>
                <w:sz w:val="20"/>
              </w:rPr>
              <w:t>С</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Датчики гидростатического давления</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Пробоотборники</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Системы гидрометрирования</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7" w:id="85"/>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к Правилам измерения и взвешивания</w:t>
      </w:r>
      <w:r>
        <w:br/>
      </w:r>
      <w:r>
        <w:rPr>
          <w:rFonts w:ascii="Times New Roman"/>
          <w:b w:val="false"/>
          <w:i w:val="false"/>
          <w:color w:val="000000"/>
          <w:sz w:val="28"/>
        </w:rPr>
        <w:t>
нефти, добытой недропользователем на</w:t>
      </w:r>
      <w:r>
        <w:br/>
      </w:r>
      <w:r>
        <w:rPr>
          <w:rFonts w:ascii="Times New Roman"/>
          <w:b w:val="false"/>
          <w:i w:val="false"/>
          <w:color w:val="000000"/>
          <w:sz w:val="28"/>
        </w:rPr>
        <w:t xml:space="preserve">
контрактной территории     </w:t>
      </w:r>
    </w:p>
    <w:bookmarkEnd w:id="85"/>
    <w:bookmarkStart w:name="z408" w:id="86"/>
    <w:p>
      <w:pPr>
        <w:spacing w:after="0"/>
        <w:ind w:left="0"/>
        <w:jc w:val="both"/>
      </w:pPr>
      <w:r>
        <w:rPr>
          <w:rFonts w:ascii="Times New Roman"/>
          <w:b w:val="false"/>
          <w:i w:val="false"/>
          <w:color w:val="000000"/>
          <w:sz w:val="28"/>
        </w:rPr>
        <w:t>
              </w:t>
      </w:r>
      <w:r>
        <w:rPr>
          <w:rFonts w:ascii="Times New Roman"/>
          <w:b/>
          <w:i w:val="false"/>
          <w:color w:val="000000"/>
          <w:sz w:val="28"/>
        </w:rPr>
        <w:t>Форма журнала регистрации показаний средств</w:t>
      </w:r>
      <w:r>
        <w:br/>
      </w:r>
      <w:r>
        <w:rPr>
          <w:rFonts w:ascii="Times New Roman"/>
          <w:b w:val="false"/>
          <w:i w:val="false"/>
          <w:color w:val="000000"/>
          <w:sz w:val="28"/>
        </w:rPr>
        <w:t>
                           </w:t>
      </w:r>
      <w:r>
        <w:rPr>
          <w:rFonts w:ascii="Times New Roman"/>
          <w:b/>
          <w:i w:val="false"/>
          <w:color w:val="000000"/>
          <w:sz w:val="28"/>
        </w:rPr>
        <w:t>измерений СИКН</w:t>
      </w:r>
    </w:p>
    <w:bookmarkEnd w:id="86"/>
    <w:p>
      <w:pPr>
        <w:spacing w:after="0"/>
        <w:ind w:left="0"/>
        <w:jc w:val="both"/>
      </w:pPr>
      <w:r>
        <w:rPr>
          <w:rFonts w:ascii="Times New Roman"/>
          <w:b w:val="false"/>
          <w:i w:val="false"/>
          <w:color w:val="000000"/>
          <w:sz w:val="28"/>
        </w:rPr>
        <w:t>                        СИКН № _________</w:t>
      </w:r>
      <w:r>
        <w:br/>
      </w:r>
      <w:r>
        <w:rPr>
          <w:rFonts w:ascii="Times New Roman"/>
          <w:b w:val="false"/>
          <w:i w:val="false"/>
          <w:color w:val="000000"/>
          <w:sz w:val="28"/>
        </w:rPr>
        <w:t>
                _______________________________</w:t>
      </w:r>
      <w:r>
        <w:br/>
      </w:r>
      <w:r>
        <w:rPr>
          <w:rFonts w:ascii="Times New Roman"/>
          <w:b w:val="false"/>
          <w:i w:val="false"/>
          <w:color w:val="000000"/>
          <w:sz w:val="28"/>
        </w:rPr>
        <w:t>
                    АО, ТОО, РНУ, НГДУ и НПЗ</w:t>
      </w:r>
      <w:r>
        <w:br/>
      </w:r>
      <w:r>
        <w:rPr>
          <w:rFonts w:ascii="Times New Roman"/>
          <w:b w:val="false"/>
          <w:i w:val="false"/>
          <w:color w:val="000000"/>
          <w:sz w:val="28"/>
        </w:rPr>
        <w:t>
              Предприятие (владелец) ___________</w:t>
      </w:r>
      <w:r>
        <w:br/>
      </w:r>
      <w:r>
        <w:rPr>
          <w:rFonts w:ascii="Times New Roman"/>
          <w:b w:val="false"/>
          <w:i w:val="false"/>
          <w:color w:val="000000"/>
          <w:sz w:val="28"/>
        </w:rPr>
        <w:t>
           ПСП (приемо-сдаточный пункт) ___________</w:t>
      </w:r>
    </w:p>
    <w:bookmarkStart w:name="z409" w:id="87"/>
    <w:p>
      <w:pPr>
        <w:spacing w:after="0"/>
        <w:ind w:left="0"/>
        <w:jc w:val="both"/>
      </w:pPr>
      <w:r>
        <w:rPr>
          <w:rFonts w:ascii="Times New Roman"/>
          <w:b w:val="false"/>
          <w:i w:val="false"/>
          <w:color w:val="000000"/>
          <w:sz w:val="28"/>
        </w:rPr>
        <w:t>
                              ЖУРНАЛ</w:t>
      </w:r>
      <w:r>
        <w:br/>
      </w:r>
      <w:r>
        <w:rPr>
          <w:rFonts w:ascii="Times New Roman"/>
          <w:b w:val="false"/>
          <w:i w:val="false"/>
          <w:color w:val="000000"/>
          <w:sz w:val="28"/>
        </w:rPr>
        <w:t>
            регистрации показаний средств измерений СИКН</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1213"/>
        <w:gridCol w:w="1633"/>
        <w:gridCol w:w="1433"/>
        <w:gridCol w:w="1893"/>
        <w:gridCol w:w="1693"/>
        <w:gridCol w:w="1793"/>
        <w:gridCol w:w="2353"/>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ч. мин.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измерений объема и массы</w:t>
            </w:r>
            <w:r>
              <w:br/>
            </w:r>
            <w:r>
              <w:rPr>
                <w:rFonts w:ascii="Times New Roman"/>
                <w:b w:val="false"/>
                <w:i w:val="false"/>
                <w:color w:val="000000"/>
                <w:sz w:val="20"/>
              </w:rPr>
              <w:t>
брутто нефти (показания УОИ или</w:t>
            </w:r>
            <w:r>
              <w:br/>
            </w:r>
            <w:r>
              <w:rPr>
                <w:rFonts w:ascii="Times New Roman"/>
                <w:b w:val="false"/>
                <w:i w:val="false"/>
                <w:color w:val="000000"/>
                <w:sz w:val="20"/>
              </w:rPr>
              <w:t>
вторичных приборов ПР)</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начало</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оконч.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 брутто</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начало</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конец</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начало</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конец</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bookmarkStart w:name="z410" w:id="88"/>
    <w:p>
      <w:pPr>
        <w:spacing w:after="0"/>
        <w:ind w:left="0"/>
        <w:jc w:val="both"/>
      </w:pPr>
      <w:r>
        <w:rPr>
          <w:rFonts w:ascii="Times New Roman"/>
          <w:b w:val="false"/>
          <w:i w:val="false"/>
          <w:color w:val="000000"/>
          <w:sz w:val="28"/>
        </w:rPr>
        <w:t>
      продолжение таблицы</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7"/>
        <w:gridCol w:w="1475"/>
        <w:gridCol w:w="2207"/>
        <w:gridCol w:w="1309"/>
        <w:gridCol w:w="1424"/>
        <w:gridCol w:w="1711"/>
        <w:gridCol w:w="2380"/>
        <w:gridCol w:w="1807"/>
      </w:tblGrid>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нефти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w:t>
            </w:r>
            <w:r>
              <w:br/>
            </w:r>
            <w:r>
              <w:rPr>
                <w:rFonts w:ascii="Times New Roman"/>
                <w:b w:val="false"/>
                <w:i w:val="false"/>
                <w:color w:val="000000"/>
                <w:sz w:val="20"/>
              </w:rPr>
              <w:t>
температура</w:t>
            </w:r>
            <w:r>
              <w:br/>
            </w:r>
            <w:r>
              <w:rPr>
                <w:rFonts w:ascii="Times New Roman"/>
                <w:b w:val="false"/>
                <w:i w:val="false"/>
                <w:color w:val="000000"/>
                <w:sz w:val="20"/>
              </w:rPr>
              <w:t>
нефти за</w:t>
            </w:r>
            <w:r>
              <w:br/>
            </w:r>
            <w:r>
              <w:rPr>
                <w:rFonts w:ascii="Times New Roman"/>
                <w:b w:val="false"/>
                <w:i w:val="false"/>
                <w:color w:val="000000"/>
                <w:sz w:val="20"/>
              </w:rPr>
              <w:t xml:space="preserve">
интервал, </w:t>
            </w:r>
            <w:r>
              <w:rPr>
                <w:rFonts w:ascii="Times New Roman"/>
                <w:b w:val="false"/>
                <w:i w:val="false"/>
                <w:color w:val="000000"/>
                <w:vertAlign w:val="superscript"/>
              </w:rPr>
              <w:t>0</w:t>
            </w:r>
            <w:r>
              <w:rPr>
                <w:rFonts w:ascii="Times New Roman"/>
                <w:b w:val="false"/>
                <w:i w:val="false"/>
                <w:color w:val="000000"/>
                <w:sz w:val="20"/>
              </w:rPr>
              <w:t>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 давление</w:t>
            </w:r>
            <w:r>
              <w:br/>
            </w:r>
            <w:r>
              <w:rPr>
                <w:rFonts w:ascii="Times New Roman"/>
                <w:b w:val="false"/>
                <w:i w:val="false"/>
                <w:color w:val="000000"/>
                <w:sz w:val="20"/>
              </w:rPr>
              <w:t>
за интервал, МПа</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w:t>
            </w:r>
            <w:r>
              <w:br/>
            </w:r>
            <w:r>
              <w:rPr>
                <w:rFonts w:ascii="Times New Roman"/>
                <w:b w:val="false"/>
                <w:i w:val="false"/>
                <w:color w:val="000000"/>
                <w:sz w:val="20"/>
              </w:rPr>
              <w:t>
ние</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БИК</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БИК</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брутто, т</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p>
      <w:pPr>
        <w:spacing w:after="0"/>
        <w:ind w:left="0"/>
        <w:jc w:val="both"/>
      </w:pPr>
      <w:r>
        <w:rPr>
          <w:rFonts w:ascii="Times New Roman"/>
          <w:b w:val="false"/>
          <w:i w:val="false"/>
          <w:color w:val="000000"/>
          <w:sz w:val="28"/>
        </w:rPr>
        <w:t>Итого за смену масса брутто нефти (прописью)</w:t>
      </w:r>
      <w:r>
        <w:br/>
      </w:r>
      <w:r>
        <w:rPr>
          <w:rFonts w:ascii="Times New Roman"/>
          <w:b w:val="false"/>
          <w:i w:val="false"/>
          <w:color w:val="000000"/>
          <w:sz w:val="28"/>
        </w:rPr>
        <w:t>
_____________________________________________</w:t>
      </w:r>
      <w:r>
        <w:br/>
      </w:r>
      <w:r>
        <w:rPr>
          <w:rFonts w:ascii="Times New Roman"/>
          <w:b w:val="false"/>
          <w:i w:val="false"/>
          <w:color w:val="000000"/>
          <w:sz w:val="28"/>
        </w:rPr>
        <w:t>
Итого за сутки масса брутто нефти (прописью)</w:t>
      </w:r>
      <w:r>
        <w:br/>
      </w:r>
      <w:r>
        <w:rPr>
          <w:rFonts w:ascii="Times New Roman"/>
          <w:b w:val="false"/>
          <w:i w:val="false"/>
          <w:color w:val="000000"/>
          <w:sz w:val="28"/>
        </w:rPr>
        <w:t>
_____________________________________________</w:t>
      </w:r>
      <w:r>
        <w:br/>
      </w:r>
      <w:r>
        <w:rPr>
          <w:rFonts w:ascii="Times New Roman"/>
          <w:b w:val="false"/>
          <w:i w:val="false"/>
          <w:color w:val="000000"/>
          <w:sz w:val="28"/>
        </w:rPr>
        <w:t>
                   Операторы предприятия, сдающего нефть</w:t>
      </w:r>
      <w:r>
        <w:br/>
      </w:r>
      <w:r>
        <w:rPr>
          <w:rFonts w:ascii="Times New Roman"/>
          <w:b w:val="false"/>
          <w:i w:val="false"/>
          <w:color w:val="000000"/>
          <w:sz w:val="28"/>
        </w:rPr>
        <w:t>
Сдал смену 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Принял смену 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Операторы предприятия, принимающего нефть</w:t>
      </w:r>
      <w:r>
        <w:br/>
      </w:r>
      <w:r>
        <w:rPr>
          <w:rFonts w:ascii="Times New Roman"/>
          <w:b w:val="false"/>
          <w:i w:val="false"/>
          <w:color w:val="000000"/>
          <w:sz w:val="28"/>
        </w:rPr>
        <w:t>
Сдал смену 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Принял смену ____________________________________________</w:t>
      </w:r>
      <w:r>
        <w:br/>
      </w:r>
      <w:r>
        <w:rPr>
          <w:rFonts w:ascii="Times New Roman"/>
          <w:b w:val="false"/>
          <w:i w:val="false"/>
          <w:color w:val="000000"/>
          <w:sz w:val="28"/>
        </w:rPr>
        <w:t>
                          Ф.И.О. подпись</w:t>
      </w:r>
    </w:p>
    <w:bookmarkStart w:name="z411" w:id="89"/>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к Правилам измерения и взвешивания</w:t>
      </w:r>
      <w:r>
        <w:br/>
      </w:r>
      <w:r>
        <w:rPr>
          <w:rFonts w:ascii="Times New Roman"/>
          <w:b w:val="false"/>
          <w:i w:val="false"/>
          <w:color w:val="000000"/>
          <w:sz w:val="28"/>
        </w:rPr>
        <w:t>
нефти, добытой недропользователем</w:t>
      </w:r>
      <w:r>
        <w:br/>
      </w:r>
      <w:r>
        <w:rPr>
          <w:rFonts w:ascii="Times New Roman"/>
          <w:b w:val="false"/>
          <w:i w:val="false"/>
          <w:color w:val="000000"/>
          <w:sz w:val="28"/>
        </w:rPr>
        <w:t xml:space="preserve">
на контрактной территории    </w:t>
      </w:r>
    </w:p>
    <w:bookmarkEnd w:id="89"/>
    <w:bookmarkStart w:name="z412" w:id="90"/>
    <w:p>
      <w:pPr>
        <w:spacing w:after="0"/>
        <w:ind w:left="0"/>
        <w:jc w:val="both"/>
      </w:pPr>
      <w:r>
        <w:rPr>
          <w:rFonts w:ascii="Times New Roman"/>
          <w:b w:val="false"/>
          <w:i w:val="false"/>
          <w:color w:val="000000"/>
          <w:sz w:val="28"/>
        </w:rPr>
        <w:t>
             </w:t>
      </w:r>
      <w:r>
        <w:rPr>
          <w:rFonts w:ascii="Times New Roman"/>
          <w:b/>
          <w:i w:val="false"/>
          <w:color w:val="000000"/>
          <w:sz w:val="28"/>
        </w:rPr>
        <w:t>АКТ ПРИЕМА-СДАЧИ НЕФТИ ИЗ НЕФТЕПРОВОДА</w:t>
      </w:r>
      <w:r>
        <w:br/>
      </w:r>
      <w:r>
        <w:rPr>
          <w:rFonts w:ascii="Times New Roman"/>
          <w:b w:val="false"/>
          <w:i w:val="false"/>
          <w:color w:val="000000"/>
          <w:sz w:val="28"/>
        </w:rPr>
        <w:t>
                ___________________________________</w:t>
      </w:r>
      <w:r>
        <w:br/>
      </w:r>
      <w:r>
        <w:rPr>
          <w:rFonts w:ascii="Times New Roman"/>
          <w:b w:val="false"/>
          <w:i w:val="false"/>
          <w:color w:val="000000"/>
          <w:sz w:val="28"/>
        </w:rPr>
        <w:t>
                    (наименование предприятия)</w:t>
      </w:r>
      <w:r>
        <w:br/>
      </w:r>
      <w:r>
        <w:rPr>
          <w:rFonts w:ascii="Times New Roman"/>
          <w:b w:val="false"/>
          <w:i w:val="false"/>
          <w:color w:val="000000"/>
          <w:sz w:val="28"/>
        </w:rPr>
        <w:t>
                      "__" ___________ 20___ г.</w:t>
      </w:r>
      <w:r>
        <w:br/>
      </w:r>
      <w:r>
        <w:rPr>
          <w:rFonts w:ascii="Times New Roman"/>
          <w:b w:val="false"/>
          <w:i w:val="false"/>
          <w:color w:val="000000"/>
          <w:sz w:val="28"/>
        </w:rPr>
        <w:t>
     Комиссия в составе: представителей сдающей и принимающей стороны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(фамилия, имя, отчество и должность)</w:t>
      </w:r>
      <w:r>
        <w:br/>
      </w:r>
      <w:r>
        <w:rPr>
          <w:rFonts w:ascii="Times New Roman"/>
          <w:b w:val="false"/>
          <w:i w:val="false"/>
          <w:color w:val="000000"/>
          <w:sz w:val="28"/>
        </w:rPr>
        <w:t>
              осуществили прием-сдачу нефти, которая поступила</w:t>
      </w:r>
      <w:r>
        <w:br/>
      </w:r>
      <w:r>
        <w:rPr>
          <w:rFonts w:ascii="Times New Roman"/>
          <w:b w:val="false"/>
          <w:i w:val="false"/>
          <w:color w:val="000000"/>
          <w:sz w:val="28"/>
        </w:rPr>
        <w:t>
                     трубопроводом к резервуарам:</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0"/>
        <w:gridCol w:w="1026"/>
        <w:gridCol w:w="1196"/>
        <w:gridCol w:w="761"/>
        <w:gridCol w:w="1192"/>
        <w:gridCol w:w="1177"/>
        <w:gridCol w:w="851"/>
        <w:gridCol w:w="1196"/>
        <w:gridCol w:w="1255"/>
        <w:gridCol w:w="1122"/>
        <w:gridCol w:w="1007"/>
        <w:gridCol w:w="1197"/>
      </w:tblGrid>
      <w:tr>
        <w:trPr>
          <w:trHeight w:val="30" w:hRule="atLeast"/>
        </w:trPr>
        <w:tc>
          <w:tcPr>
            <w:tcW w:w="1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группа</w:t>
            </w:r>
            <w:r>
              <w:br/>
            </w:r>
            <w:r>
              <w:rPr>
                <w:rFonts w:ascii="Times New Roman"/>
                <w:b w:val="false"/>
                <w:i w:val="false"/>
                <w:color w:val="000000"/>
                <w:sz w:val="20"/>
              </w:rPr>
              <w:t>
</w:t>
            </w:r>
            <w:r>
              <w:rPr>
                <w:rFonts w:ascii="Times New Roman"/>
                <w:b w:val="false"/>
                <w:i w:val="false"/>
                <w:color w:val="000000"/>
                <w:sz w:val="20"/>
              </w:rPr>
              <w:t>нефти</w:t>
            </w:r>
          </w:p>
        </w:tc>
        <w:tc>
          <w:tcPr>
            <w:tcW w:w="1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w:t>
            </w:r>
            <w:r>
              <w:br/>
            </w:r>
            <w:r>
              <w:rPr>
                <w:rFonts w:ascii="Times New Roman"/>
                <w:b w:val="false"/>
                <w:i w:val="false"/>
                <w:color w:val="000000"/>
                <w:sz w:val="20"/>
              </w:rPr>
              <w:t>
</w:t>
            </w:r>
            <w:r>
              <w:rPr>
                <w:rFonts w:ascii="Times New Roman"/>
                <w:b w:val="false"/>
                <w:i w:val="false"/>
                <w:color w:val="000000"/>
                <w:sz w:val="20"/>
              </w:rPr>
              <w:t>начала</w:t>
            </w:r>
            <w:r>
              <w:br/>
            </w:r>
            <w:r>
              <w:rPr>
                <w:rFonts w:ascii="Times New Roman"/>
                <w:b w:val="false"/>
                <w:i w:val="false"/>
                <w:color w:val="000000"/>
                <w:sz w:val="20"/>
              </w:rPr>
              <w:t>
</w:t>
            </w:r>
            <w:r>
              <w:rPr>
                <w:rFonts w:ascii="Times New Roman"/>
                <w:b w:val="false"/>
                <w:i w:val="false"/>
                <w:color w:val="000000"/>
                <w:sz w:val="20"/>
              </w:rPr>
              <w:t>закач-</w:t>
            </w:r>
            <w:r>
              <w:br/>
            </w:r>
            <w:r>
              <w:rPr>
                <w:rFonts w:ascii="Times New Roman"/>
                <w:b w:val="false"/>
                <w:i w:val="false"/>
                <w:color w:val="000000"/>
                <w:sz w:val="20"/>
              </w:rPr>
              <w:t>
</w:t>
            </w:r>
            <w:r>
              <w:rPr>
                <w:rFonts w:ascii="Times New Roman"/>
                <w:b w:val="false"/>
                <w:i w:val="false"/>
                <w:color w:val="000000"/>
                <w:sz w:val="20"/>
              </w:rPr>
              <w:t>ки</w:t>
            </w:r>
          </w:p>
        </w:tc>
        <w:tc>
          <w:tcPr>
            <w:tcW w:w="1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w:t>
            </w:r>
            <w:r>
              <w:br/>
            </w:r>
            <w:r>
              <w:rPr>
                <w:rFonts w:ascii="Times New Roman"/>
                <w:b w:val="false"/>
                <w:i w:val="false"/>
                <w:color w:val="000000"/>
                <w:sz w:val="20"/>
              </w:rPr>
              <w:t>
</w:t>
            </w:r>
            <w:r>
              <w:rPr>
                <w:rFonts w:ascii="Times New Roman"/>
                <w:b w:val="false"/>
                <w:i w:val="false"/>
                <w:color w:val="000000"/>
                <w:sz w:val="20"/>
              </w:rPr>
              <w:t>завер-</w:t>
            </w:r>
            <w:r>
              <w:br/>
            </w:r>
            <w:r>
              <w:rPr>
                <w:rFonts w:ascii="Times New Roman"/>
                <w:b w:val="false"/>
                <w:i w:val="false"/>
                <w:color w:val="000000"/>
                <w:sz w:val="20"/>
              </w:rPr>
              <w:t>
</w:t>
            </w:r>
            <w:r>
              <w:rPr>
                <w:rFonts w:ascii="Times New Roman"/>
                <w:b w:val="false"/>
                <w:i w:val="false"/>
                <w:color w:val="000000"/>
                <w:sz w:val="20"/>
              </w:rPr>
              <w:t>шения</w:t>
            </w:r>
            <w:r>
              <w:br/>
            </w:r>
            <w:r>
              <w:rPr>
                <w:rFonts w:ascii="Times New Roman"/>
                <w:b w:val="false"/>
                <w:i w:val="false"/>
                <w:color w:val="000000"/>
                <w:sz w:val="20"/>
              </w:rPr>
              <w:t>
</w:t>
            </w:r>
            <w:r>
              <w:rPr>
                <w:rFonts w:ascii="Times New Roman"/>
                <w:b w:val="false"/>
                <w:i w:val="false"/>
                <w:color w:val="000000"/>
                <w:sz w:val="20"/>
              </w:rPr>
              <w:t>закачки</w:t>
            </w:r>
          </w:p>
        </w:tc>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ре-</w:t>
            </w:r>
            <w:r>
              <w:br/>
            </w:r>
            <w:r>
              <w:rPr>
                <w:rFonts w:ascii="Times New Roman"/>
                <w:b w:val="false"/>
                <w:i w:val="false"/>
                <w:color w:val="000000"/>
                <w:sz w:val="20"/>
              </w:rPr>
              <w:t>
</w:t>
            </w:r>
            <w:r>
              <w:rPr>
                <w:rFonts w:ascii="Times New Roman"/>
                <w:b w:val="false"/>
                <w:i w:val="false"/>
                <w:color w:val="000000"/>
                <w:sz w:val="20"/>
              </w:rPr>
              <w:t>зер-</w:t>
            </w:r>
            <w:r>
              <w:br/>
            </w:r>
            <w:r>
              <w:rPr>
                <w:rFonts w:ascii="Times New Roman"/>
                <w:b w:val="false"/>
                <w:i w:val="false"/>
                <w:color w:val="000000"/>
                <w:sz w:val="20"/>
              </w:rPr>
              <w:t>
</w:t>
            </w:r>
            <w:r>
              <w:rPr>
                <w:rFonts w:ascii="Times New Roman"/>
                <w:b w:val="false"/>
                <w:i w:val="false"/>
                <w:color w:val="000000"/>
                <w:sz w:val="20"/>
              </w:rPr>
              <w:t>вуа-</w:t>
            </w:r>
            <w:r>
              <w:br/>
            </w:r>
            <w:r>
              <w:rPr>
                <w:rFonts w:ascii="Times New Roman"/>
                <w:b w:val="false"/>
                <w:i w:val="false"/>
                <w:color w:val="000000"/>
                <w:sz w:val="20"/>
              </w:rPr>
              <w:t>
</w:t>
            </w:r>
            <w:r>
              <w:rPr>
                <w:rFonts w:ascii="Times New Roman"/>
                <w:b w:val="false"/>
                <w:i w:val="false"/>
                <w:color w:val="000000"/>
                <w:sz w:val="20"/>
              </w:rPr>
              <w:t>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измерения в</w:t>
            </w:r>
            <w:r>
              <w:br/>
            </w:r>
            <w:r>
              <w:rPr>
                <w:rFonts w:ascii="Times New Roman"/>
                <w:b w:val="false"/>
                <w:i w:val="false"/>
                <w:color w:val="000000"/>
                <w:sz w:val="20"/>
              </w:rPr>
              <w:t>
</w:t>
            </w:r>
            <w:r>
              <w:rPr>
                <w:rFonts w:ascii="Times New Roman"/>
                <w:b w:val="false"/>
                <w:i w:val="false"/>
                <w:color w:val="000000"/>
                <w:sz w:val="20"/>
              </w:rPr>
              <w:t>резервуарах</w:t>
            </w:r>
          </w:p>
        </w:tc>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w:t>
            </w:r>
            <w:r>
              <w:br/>
            </w:r>
            <w:r>
              <w:rPr>
                <w:rFonts w:ascii="Times New Roman"/>
                <w:b w:val="false"/>
                <w:i w:val="false"/>
                <w:color w:val="000000"/>
                <w:sz w:val="20"/>
              </w:rPr>
              <w:t>
</w:t>
            </w:r>
            <w:r>
              <w:rPr>
                <w:rFonts w:ascii="Times New Roman"/>
                <w:b w:val="false"/>
                <w:i w:val="false"/>
                <w:color w:val="000000"/>
                <w:sz w:val="20"/>
              </w:rPr>
              <w:t>ность</w:t>
            </w:r>
            <w:r>
              <w:br/>
            </w:r>
            <w:r>
              <w:rPr>
                <w:rFonts w:ascii="Times New Roman"/>
                <w:b w:val="false"/>
                <w:i w:val="false"/>
                <w:color w:val="000000"/>
                <w:sz w:val="20"/>
              </w:rPr>
              <w:t>
</w:t>
            </w:r>
            <w:r>
              <w:rPr>
                <w:rFonts w:ascii="Times New Roman"/>
                <w:b w:val="false"/>
                <w:i w:val="false"/>
                <w:color w:val="000000"/>
                <w:sz w:val="20"/>
              </w:rPr>
              <w:t>нефти,</w:t>
            </w:r>
            <w:r>
              <w:br/>
            </w:r>
            <w:r>
              <w:rPr>
                <w:rFonts w:ascii="Times New Roman"/>
                <w:b w:val="false"/>
                <w:i w:val="false"/>
                <w:color w:val="000000"/>
                <w:sz w:val="20"/>
              </w:rPr>
              <w:t>
</w:t>
            </w:r>
            <w:r>
              <w:rPr>
                <w:rFonts w:ascii="Times New Roman"/>
                <w:b w:val="false"/>
                <w:i w:val="false"/>
                <w:color w:val="000000"/>
                <w:sz w:val="20"/>
              </w:rPr>
              <w:t>кг/м</w:t>
            </w:r>
            <w:r>
              <w:rPr>
                <w:rFonts w:ascii="Times New Roman"/>
                <w:b w:val="false"/>
                <w:i w:val="false"/>
                <w:color w:val="000000"/>
                <w:vertAlign w:val="superscript"/>
              </w:rPr>
              <w:t>3</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w:t>
            </w:r>
            <w:r>
              <w:br/>
            </w:r>
            <w:r>
              <w:rPr>
                <w:rFonts w:ascii="Times New Roman"/>
                <w:b w:val="false"/>
                <w:i w:val="false"/>
                <w:color w:val="000000"/>
                <w:sz w:val="20"/>
              </w:rPr>
              <w:t>
</w:t>
            </w:r>
            <w:r>
              <w:rPr>
                <w:rFonts w:ascii="Times New Roman"/>
                <w:b w:val="false"/>
                <w:i w:val="false"/>
                <w:color w:val="000000"/>
                <w:sz w:val="20"/>
              </w:rPr>
              <w:t>ратура</w:t>
            </w:r>
            <w:r>
              <w:br/>
            </w:r>
            <w:r>
              <w:rPr>
                <w:rFonts w:ascii="Times New Roman"/>
                <w:b w:val="false"/>
                <w:i w:val="false"/>
                <w:color w:val="000000"/>
                <w:sz w:val="20"/>
              </w:rPr>
              <w:t>
</w:t>
            </w:r>
            <w:r>
              <w:rPr>
                <w:rFonts w:ascii="Times New Roman"/>
                <w:b w:val="false"/>
                <w:i w:val="false"/>
                <w:color w:val="000000"/>
                <w:sz w:val="20"/>
              </w:rPr>
              <w:t>нефти,</w:t>
            </w:r>
            <w:r>
              <w:br/>
            </w:r>
            <w:r>
              <w:rPr>
                <w:rFonts w:ascii="Times New Roman"/>
                <w:b w:val="false"/>
                <w:i w:val="false"/>
                <w:color w:val="000000"/>
                <w:sz w:val="20"/>
              </w:rPr>
              <w:t>
</w:t>
            </w:r>
            <w:r>
              <w:rPr>
                <w:rFonts w:ascii="Times New Roman"/>
                <w:b w:val="false"/>
                <w:i w:val="false"/>
                <w:color w:val="000000"/>
                <w:vertAlign w:val="superscript"/>
              </w:rPr>
              <w:t>0</w:t>
            </w:r>
            <w:r>
              <w:rPr>
                <w:rFonts w:ascii="Times New Roman"/>
                <w:b w:val="false"/>
                <w:i w:val="false"/>
                <w:color w:val="000000"/>
                <w:sz w:val="20"/>
              </w:rPr>
              <w:t>С</w:t>
            </w: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w:t>
            </w:r>
            <w:r>
              <w:br/>
            </w:r>
            <w:r>
              <w:rPr>
                <w:rFonts w:ascii="Times New Roman"/>
                <w:b w:val="false"/>
                <w:i w:val="false"/>
                <w:color w:val="000000"/>
                <w:sz w:val="20"/>
              </w:rPr>
              <w:t>
</w:t>
            </w:r>
            <w:r>
              <w:rPr>
                <w:rFonts w:ascii="Times New Roman"/>
                <w:b w:val="false"/>
                <w:i w:val="false"/>
                <w:color w:val="000000"/>
                <w:sz w:val="20"/>
              </w:rPr>
              <w:t>нефти,</w:t>
            </w:r>
            <w:r>
              <w:br/>
            </w:r>
            <w:r>
              <w:rPr>
                <w:rFonts w:ascii="Times New Roman"/>
                <w:b w:val="false"/>
                <w:i w:val="false"/>
                <w:color w:val="000000"/>
                <w:sz w:val="20"/>
              </w:rPr>
              <w:t>
</w:t>
            </w:r>
            <w:r>
              <w:rPr>
                <w:rFonts w:ascii="Times New Roman"/>
                <w:b w:val="false"/>
                <w:i w:val="false"/>
                <w:color w:val="000000"/>
                <w:sz w:val="20"/>
              </w:rPr>
              <w:t>кг</w:t>
            </w:r>
          </w:p>
        </w:tc>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w:t>
            </w:r>
            <w:r>
              <w:br/>
            </w:r>
            <w:r>
              <w:rPr>
                <w:rFonts w:ascii="Times New Roman"/>
                <w:b w:val="false"/>
                <w:i w:val="false"/>
                <w:color w:val="000000"/>
                <w:sz w:val="20"/>
              </w:rPr>
              <w:t>
</w:t>
            </w:r>
            <w:r>
              <w:rPr>
                <w:rFonts w:ascii="Times New Roman"/>
                <w:b w:val="false"/>
                <w:i w:val="false"/>
                <w:color w:val="000000"/>
                <w:sz w:val="20"/>
              </w:rPr>
              <w:t>приня-</w:t>
            </w:r>
            <w:r>
              <w:br/>
            </w:r>
            <w:r>
              <w:rPr>
                <w:rFonts w:ascii="Times New Roman"/>
                <w:b w:val="false"/>
                <w:i w:val="false"/>
                <w:color w:val="000000"/>
                <w:sz w:val="20"/>
              </w:rPr>
              <w:t>
</w:t>
            </w:r>
            <w:r>
              <w:rPr>
                <w:rFonts w:ascii="Times New Roman"/>
                <w:b w:val="false"/>
                <w:i w:val="false"/>
                <w:color w:val="000000"/>
                <w:sz w:val="20"/>
              </w:rPr>
              <w:t>той-</w:t>
            </w:r>
            <w:r>
              <w:br/>
            </w:r>
            <w:r>
              <w:rPr>
                <w:rFonts w:ascii="Times New Roman"/>
                <w:b w:val="false"/>
                <w:i w:val="false"/>
                <w:color w:val="000000"/>
                <w:sz w:val="20"/>
              </w:rPr>
              <w:t>
</w:t>
            </w:r>
            <w:r>
              <w:rPr>
                <w:rFonts w:ascii="Times New Roman"/>
                <w:b w:val="false"/>
                <w:i w:val="false"/>
                <w:color w:val="000000"/>
                <w:sz w:val="20"/>
              </w:rPr>
              <w:t>сданной</w:t>
            </w:r>
            <w:r>
              <w:br/>
            </w:r>
            <w:r>
              <w:rPr>
                <w:rFonts w:ascii="Times New Roman"/>
                <w:b w:val="false"/>
                <w:i w:val="false"/>
                <w:color w:val="000000"/>
                <w:sz w:val="20"/>
              </w:rPr>
              <w:t>
</w:t>
            </w:r>
            <w:r>
              <w:rPr>
                <w:rFonts w:ascii="Times New Roman"/>
                <w:b w:val="false"/>
                <w:i w:val="false"/>
                <w:color w:val="000000"/>
                <w:sz w:val="20"/>
              </w:rPr>
              <w:t>нефти,</w:t>
            </w:r>
            <w:r>
              <w:br/>
            </w:r>
            <w:r>
              <w:rPr>
                <w:rFonts w:ascii="Times New Roman"/>
                <w:b w:val="false"/>
                <w:i w:val="false"/>
                <w:color w:val="000000"/>
                <w:sz w:val="20"/>
              </w:rPr>
              <w:t>
</w:t>
            </w:r>
            <w:r>
              <w:rPr>
                <w:rFonts w:ascii="Times New Roman"/>
                <w:b w:val="false"/>
                <w:i w:val="false"/>
                <w:color w:val="000000"/>
                <w:sz w:val="20"/>
              </w:rPr>
              <w:t>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w:t>
            </w:r>
            <w:r>
              <w:br/>
            </w:r>
            <w:r>
              <w:rPr>
                <w:rFonts w:ascii="Times New Roman"/>
                <w:b w:val="false"/>
                <w:i w:val="false"/>
                <w:color w:val="000000"/>
                <w:sz w:val="20"/>
              </w:rPr>
              <w:t>
</w:t>
            </w:r>
            <w:r>
              <w:rPr>
                <w:rFonts w:ascii="Times New Roman"/>
                <w:b w:val="false"/>
                <w:i w:val="false"/>
                <w:color w:val="000000"/>
                <w:sz w:val="20"/>
              </w:rPr>
              <w:t>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м</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w:t>
            </w:r>
            <w:r>
              <w:rPr>
                <w:rFonts w:ascii="Times New Roman"/>
                <w:b w:val="false"/>
                <w:i w:val="false"/>
                <w:color w:val="000000"/>
                <w:sz w:val="20"/>
              </w:rPr>
              <w:t>й</w:t>
            </w: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w:t>
            </w:r>
            <w:r>
              <w:br/>
            </w:r>
            <w:r>
              <w:rPr>
                <w:rFonts w:ascii="Times New Roman"/>
                <w:b w:val="false"/>
                <w:i w:val="false"/>
                <w:color w:val="000000"/>
                <w:sz w:val="20"/>
              </w:rPr>
              <w:t>
</w:t>
            </w:r>
            <w:r>
              <w:rPr>
                <w:rFonts w:ascii="Times New Roman"/>
                <w:b w:val="false"/>
                <w:i w:val="false"/>
                <w:color w:val="000000"/>
                <w:sz w:val="20"/>
              </w:rPr>
              <w:t>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началу</w:t>
            </w:r>
            <w:r>
              <w:br/>
            </w:r>
            <w:r>
              <w:rPr>
                <w:rFonts w:ascii="Times New Roman"/>
                <w:b w:val="false"/>
                <w:i w:val="false"/>
                <w:color w:val="000000"/>
                <w:sz w:val="20"/>
              </w:rPr>
              <w:t>
</w:t>
            </w:r>
            <w:r>
              <w:rPr>
                <w:rFonts w:ascii="Times New Roman"/>
                <w:b w:val="false"/>
                <w:i w:val="false"/>
                <w:color w:val="000000"/>
                <w:sz w:val="20"/>
              </w:rPr>
              <w:t>закачки</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w:t>
            </w:r>
            <w:r>
              <w:br/>
            </w:r>
            <w:r>
              <w:rPr>
                <w:rFonts w:ascii="Times New Roman"/>
                <w:b w:val="false"/>
                <w:i w:val="false"/>
                <w:color w:val="000000"/>
                <w:sz w:val="20"/>
              </w:rPr>
              <w:t>
</w:t>
            </w:r>
            <w:r>
              <w:rPr>
                <w:rFonts w:ascii="Times New Roman"/>
                <w:b w:val="false"/>
                <w:i w:val="false"/>
                <w:color w:val="000000"/>
                <w:sz w:val="20"/>
              </w:rPr>
              <w:t>закачки</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Сдал  ________________  Масса принятой нефти ________________</w:t>
      </w:r>
      <w:r>
        <w:br/>
      </w:r>
      <w:r>
        <w:rPr>
          <w:rFonts w:ascii="Times New Roman"/>
          <w:b w:val="false"/>
          <w:i w:val="false"/>
          <w:color w:val="000000"/>
          <w:sz w:val="28"/>
        </w:rPr>
        <w:t>
            (подпись)                          (прописью)</w:t>
      </w:r>
      <w:r>
        <w:br/>
      </w:r>
      <w:r>
        <w:rPr>
          <w:rFonts w:ascii="Times New Roman"/>
          <w:b w:val="false"/>
          <w:i w:val="false"/>
          <w:color w:val="000000"/>
          <w:sz w:val="28"/>
        </w:rPr>
        <w:t>
Принял _______________  Представитель от руководства предприятия ____</w:t>
      </w:r>
      <w:r>
        <w:br/>
      </w:r>
      <w:r>
        <w:rPr>
          <w:rFonts w:ascii="Times New Roman"/>
          <w:b w:val="false"/>
          <w:i w:val="false"/>
          <w:color w:val="000000"/>
          <w:sz w:val="28"/>
        </w:rPr>
        <w:t>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7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header.xml" Type="http://schemas.openxmlformats.org/officeDocument/2006/relationships/header" Id="rId7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