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db3fb" w14:textId="cbdb3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ведения государственного электронного реестра лицензий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ноября 2010 года № 1171. Утратило силу постановлением Правительства Республики Казахстан от 7 сентября 2022 года № 661.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07.09.2022 </w:t>
      </w:r>
      <w:r>
        <w:rPr>
          <w:rFonts w:ascii="Times New Roman"/>
          <w:b w:val="false"/>
          <w:i w:val="false"/>
          <w:color w:val="ff0000"/>
          <w:sz w:val="28"/>
        </w:rPr>
        <w:t>№ 661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11 января 2007 года "О лицензировании"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ведения государственного электронного реестра лицензий.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двадцати одного календарного дня после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Кaзахстан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2010 года № 1171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ведения государственного электронного реестра лицензий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ведения государственного электронного реестра лицензий (далее - Правила) разработаны в соответствии с законами Республики Казахстан от 11 января 2007 года "</w:t>
      </w:r>
      <w:r>
        <w:rPr>
          <w:rFonts w:ascii="Times New Roman"/>
          <w:b w:val="false"/>
          <w:i w:val="false"/>
          <w:color w:val="000000"/>
          <w:sz w:val="28"/>
        </w:rPr>
        <w:t>О лицензировании</w:t>
      </w:r>
      <w:r>
        <w:rPr>
          <w:rFonts w:ascii="Times New Roman"/>
          <w:b w:val="false"/>
          <w:i w:val="false"/>
          <w:color w:val="000000"/>
          <w:sz w:val="28"/>
        </w:rPr>
        <w:t>" (далее - Закон), от 11 января 2007 года "</w:t>
      </w:r>
      <w:r>
        <w:rPr>
          <w:rFonts w:ascii="Times New Roman"/>
          <w:b w:val="false"/>
          <w:i w:val="false"/>
          <w:color w:val="000000"/>
          <w:sz w:val="28"/>
        </w:rPr>
        <w:t>Об информатизации</w:t>
      </w:r>
      <w:r>
        <w:rPr>
          <w:rFonts w:ascii="Times New Roman"/>
          <w:b w:val="false"/>
          <w:i w:val="false"/>
          <w:color w:val="000000"/>
          <w:sz w:val="28"/>
        </w:rPr>
        <w:t>" (далее - Закон об информатизации), от 7 января 2003 года "</w:t>
      </w:r>
      <w:r>
        <w:rPr>
          <w:rFonts w:ascii="Times New Roman"/>
          <w:b w:val="false"/>
          <w:i w:val="false"/>
          <w:color w:val="000000"/>
          <w:sz w:val="28"/>
        </w:rPr>
        <w:t>Об электронном документе и электронной цифровой подписи</w:t>
      </w:r>
      <w:r>
        <w:rPr>
          <w:rFonts w:ascii="Times New Roman"/>
          <w:b w:val="false"/>
          <w:i w:val="false"/>
          <w:color w:val="000000"/>
          <w:sz w:val="28"/>
        </w:rPr>
        <w:t>" и определяют порядок ведения государственного электронного реестра лицензий.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Государственный электронный реестр лицензий (далее - Государственный реестр) ведется в целях централизованной систематизации сведений о выданных, переоформленных, приостановленных, возобновленных и прекративших действие лицензиях и (или) приложениях к лицензиям.</w:t>
      </w:r>
    </w:p>
    <w:bookmarkEnd w:id="5"/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ведения Государственного реестра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Государственный реестр формируется ведением электронного реестра лицензиара (далее - Реестр лицензиара), являющегося его неотъемлемым разделом.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Лицензиар осуществляет лицензирование видов деятельности ведением Реестра лицензиара, содержащего сведения о выданных (отказанных в выдаче заявлениях), переоформленных, приостановленных, возобновленных и прекративших действие лицензиях и (или) приложениях к лицензиям, который централизованно формирует их идентификационные номера лицензий и (или) приложений.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ведения Реестра лицензиара лицензиар предоставляет уполномоченному органу, определенному в соответствии с Законом, и Национальному оператору (далее - оператор), определенному в соответствии с Законом об информатизации, информацию о лицах, ответственных за рассмотрение заявлений о выдаче, переоформлении лицензий и (или) приложений к лицензиям с копиями прилагаемых к ним документов (далее - заявлений) и формирование сведений. Оператор после получения данной информации создает учетные записи для обеспечения работы с Реестром лицензиара.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Уполномоченный орган осуществляет методологическое обеспечение и разрабатывает рекомендации по совершенствованию содержания базовых полей Государственного реестра с получением от лицензиаров информации, необходимой для поддержания классификаторов, справочников в актуальном состоянии.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Оператор осуществляет администрирование прикладного программного обеспечения, техническое сопровождение и актуализацию содержания базовых полей Государственного реестра.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Сведения, подлежащие указанию в Реестре лицензиара и Государственном реестре, предусмотрены в </w:t>
      </w:r>
      <w:r>
        <w:rPr>
          <w:rFonts w:ascii="Times New Roman"/>
          <w:b w:val="false"/>
          <w:i w:val="false"/>
          <w:color w:val="000000"/>
          <w:sz w:val="28"/>
        </w:rPr>
        <w:t>статье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Ведение Реестра лицензиара осуществляется в следующем порядке: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внесение сведений по действующим, приостановленным лицензиям и (или) приложениям к лицензиям, которые выданы до введения в действие Реестра лицензиара, посредством специального прикладного программного обеспечения, предоставляемого оператором;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регистрация, обработка заявлений в электронном виде;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внесение сведений по заявлениям, поступившим на бумажных носителях;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внесение сведений о лицензиях и (или) приложениях к лицензиям из иных информационных систем в Государственный реестр или наоборот;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формирование электронных лицензии и (или) приложения к лицензии либо мотивированного отказа в их выдаче;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актуализация сведений, в случаях переоформления, приостановления, возобновления и прекращения действия лицензий и (или) приложений к лицензиям и выдачи их дубликатов.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 уровню доступа к Государственному реестру пользователи подразделяются на следующие категории: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физические и юридические лица;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заявители и лицензиаты;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лицензиары;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физических и юридических лиц в Государственном реестре доступны следующие функции: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просмотр информации о выданных, переоформленных, приостановленных, возобновленных и прекративших действие лицензиях и (или) приложениях к лицензиям;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ознакомление с правовой и справочной информацией.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Для заявителей и лицензиатов в Государственном реестре доступны следующие функции: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подача заявлений*;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оплата лицензионного сбора;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просмотр статуса, поданных ими заявлений;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получение электронных лицензий и (или) приложений к лицензиям либо мотивированного отказа в их выдаче.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лицензиаров в Государственном реестре доступны следующие функции: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внесение сведений по заявлениям, поступившим на бумажных носителях, действующим, приостановленным лицензиям и (или) приложениям к лицензиям;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регистрация, обработка заявлений в электронном виде;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запросов в заинтересованные государственные органы и получение от них заключений о соответствии заявителей предъявляемым требованиям;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формирование электронных лицензий и (или) приложений к лицензиям либо мотивированных отказов в их выдаче;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мониторинг заявлений;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формирование отчетности.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уполномоченного органа в Государственном реестре формируются аналитические, статистические отчеты, а также осуществляется мониторинг вносимых лицензиарами сведений о выданных, переоформленных, приостановленных, возобновленных и прекративших действие лицензиях и (или) приложениях к лицензиям.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Доступ к Государственному реестру для физических и юридических лиц, заявителей, лицензиатов обеспечивается через "Внешний портал" посредством сети интернет.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Доступ к Государственному реестру для уполномоченного органа, лицензиаров обеспечивается через "Внутренний портал" посредством единой транспортной среды государственных органов либо с использованием защищенных каналов связи по согласованию с уполномоченным органом в сфере информатизации.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Доступ к конфиденциальной информации, содержащейся в Государственном реестре, регулируется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информатизации.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Передача сведений о лицензиях и (или) приложениях к лицензиям из иных информационных систем в Государственный реестр или наоборот осуществляется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информатизации.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Государственный реестр должен быть доступен в круглосуточном режиме.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Оператор не позднее 5 (пяти) рабочих дней уведомляет лицензиара о планируемых технических перерывах в работе Государственного реестра с размещением такой информации на интернет-ресурсе.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Нарушения работы Государственного реестра устраняются оператором в рабочем порядке в течении 24 (двадцати четырех) часов с момента их возникновения.</w:t>
      </w:r>
    </w:p>
    <w:bookmarkEnd w:id="47"/>
    <w:bookmarkStart w:name="z51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Формирование идентификационного номера лицензии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Государственном реестре осуществляется учет 3 (трех) категорий разрешительных документов: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лицензий и (или) приложений к лицензиям на виды деятельности;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лицензий на экспорт и (или) импорт товаров, в том числе продукции, подлежащей экспортному контролю;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лицензий на экспорт и (или) импорт отдельных видов товаров.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Идентификационный номер лицензии на виды деятельности формируется путем указания информации о порядковом номере лицензии в разрезе года, который имеет 8-значный цифровой формат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Идентификационный номер приложения к лицензии формируется путем указания информации о порядковом номере приложения к лицензии, который имеет 3-значный цифровой формат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Идентификационные номера лицензии на экспорт и (или) импорт товаров, в том числе продукции, подлежащей экспортному контролю, а также лицензии на экспорт и (или) импорт отдельных видов товаров формируется путем указания информации о товаре, органе лицензиаре, порядковом номере лицензии в разрезе года, которые имеют 16-значные символьно-цифровые форматы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в форме электронных документов, удостоверенных электронной цифровой подписью.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электронного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реестра лицензий</w:t>
            </w:r>
          </w:p>
        </w:tc>
      </w:tr>
    </w:tbl>
    <w:bookmarkStart w:name="z61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Идентификационный номер</w:t>
      </w:r>
      <w:r>
        <w:br/>
      </w:r>
      <w:r>
        <w:rPr>
          <w:rFonts w:ascii="Times New Roman"/>
          <w:b/>
          <w:i w:val="false"/>
          <w:color w:val="000000"/>
        </w:rPr>
        <w:t>лицензии на виды деятельности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ХХХХХХ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фасет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 фасет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Две последние цифры года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лицензии,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формируемый путем присвоения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шестизначного номера в порядке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возрастания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XX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ХХХХХХ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1-фасет            2-фасет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где соединены два фасета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X - цифра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электронного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реестра лицензий</w:t>
            </w:r>
          </w:p>
        </w:tc>
      </w:tr>
    </w:tbl>
    <w:bookmarkStart w:name="z63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Идентификационный номер</w:t>
      </w:r>
      <w:r>
        <w:br/>
      </w:r>
      <w:r>
        <w:rPr>
          <w:rFonts w:ascii="Times New Roman"/>
          <w:b/>
          <w:i w:val="false"/>
          <w:color w:val="000000"/>
        </w:rPr>
        <w:t>приложения к лицензии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фасет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приложения, формируемый путем присвоения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трехзначного номера в порядке возрастания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XXX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фасет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 имеется один фасет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X - цифра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электронного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реестра лицензий</w:t>
            </w:r>
          </w:p>
        </w:tc>
      </w:tr>
    </w:tbl>
    <w:bookmarkStart w:name="z65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Идентификационные номера</w:t>
      </w:r>
      <w:r>
        <w:br/>
      </w:r>
      <w:r>
        <w:rPr>
          <w:rFonts w:ascii="Times New Roman"/>
          <w:b/>
          <w:i w:val="false"/>
          <w:color w:val="000000"/>
        </w:rPr>
        <w:t>лицензии на экспорт и (или) импорт товаров, в том числе</w:t>
      </w:r>
      <w:r>
        <w:br/>
      </w:r>
      <w:r>
        <w:rPr>
          <w:rFonts w:ascii="Times New Roman"/>
          <w:b/>
          <w:i w:val="false"/>
          <w:color w:val="000000"/>
        </w:rPr>
        <w:t>продукции, подлежащей экспортному контролю,</w:t>
      </w:r>
      <w:r>
        <w:br/>
      </w:r>
      <w:r>
        <w:rPr>
          <w:rFonts w:ascii="Times New Roman"/>
          <w:b/>
          <w:i w:val="false"/>
          <w:color w:val="000000"/>
        </w:rPr>
        <w:t>а также лицензии на экспорт и (или)</w:t>
      </w:r>
      <w:r>
        <w:br/>
      </w:r>
      <w:r>
        <w:rPr>
          <w:rFonts w:ascii="Times New Roman"/>
          <w:b/>
          <w:i w:val="false"/>
          <w:color w:val="000000"/>
        </w:rPr>
        <w:t>импорт отдельных видов товаров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YYXX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YYY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ХХХХХХ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фасет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 фасет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Третий фасет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Четвертый фасет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списка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(категории)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YYY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альфа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регистрирующего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- KZ)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печати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(код)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формируемый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путем присвоения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шестизначного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в порядке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Две последние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цифры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XXX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YYXX</w:t>
      </w:r>
      <w:r>
        <w:rPr>
          <w:rFonts w:ascii="Times New Roman"/>
          <w:b w:val="false"/>
          <w:i w:val="false"/>
          <w:color w:val="000000"/>
          <w:sz w:val="28"/>
        </w:rPr>
        <w:t xml:space="preserve">    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YYY</w:t>
      </w:r>
      <w:r>
        <w:rPr>
          <w:rFonts w:ascii="Times New Roman"/>
          <w:b w:val="false"/>
          <w:i w:val="false"/>
          <w:color w:val="000000"/>
          <w:sz w:val="28"/>
        </w:rPr>
        <w:t xml:space="preserve">    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ХХХХХХ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</w:t>
      </w:r>
      <w:r>
        <w:rPr>
          <w:rFonts w:ascii="Times New Roman"/>
          <w:b w:val="false"/>
          <w:i/>
          <w:color w:val="000000"/>
          <w:sz w:val="28"/>
        </w:rPr>
        <w:t>1-фасет  2-фасет  3-фасет  4-фасет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где соединены четыре фасета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X - цифра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Y - символ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