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701b" w14:textId="89c7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торговли в Республике Казахстан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30 октября 2010 года № 1143. Утратило силу постановлением Правительства Республики Казахстан от 27 мая 2014 года № 550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Программу по развитию торговли в Республике Казахстан на 2010 - 2014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экономического развития и торговли Республики Казахстан совместно с заинтересованными центральными исполнительными органами, акимами областей, городов Астаны и Алматы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 мониторинга отраслевых программ, утвержденными постановлением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Первого заместителя Премьер-Министра Республики Казахстан Шукеева У.Е.</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октября 2010 года № 1143</w:t>
      </w:r>
    </w:p>
    <w:bookmarkEnd w:id="1"/>
    <w:bookmarkStart w:name="z8" w:id="2"/>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торговли в Республике Казахстан</w:t>
      </w:r>
      <w:r>
        <w:br/>
      </w:r>
      <w:r>
        <w:rPr>
          <w:rFonts w:ascii="Times New Roman"/>
          <w:b/>
          <w:i w:val="false"/>
          <w:color w:val="000000"/>
        </w:rPr>
        <w:t>
на 2010 - 2014 годы</w:t>
      </w:r>
    </w:p>
    <w:bookmarkEnd w:id="2"/>
    <w:bookmarkStart w:name="z9" w:id="3"/>
    <w:p>
      <w:pPr>
        <w:spacing w:after="0"/>
        <w:ind w:left="0"/>
        <w:jc w:val="left"/>
      </w:pPr>
      <w:r>
        <w:rPr>
          <w:rFonts w:ascii="Times New Roman"/>
          <w:b/>
          <w:i w:val="false"/>
          <w:color w:val="000000"/>
        </w:rPr>
        <w:t xml:space="preserve"> 
Содержание</w:t>
      </w:r>
    </w:p>
    <w:bookmarkEnd w:id="3"/>
    <w:p>
      <w:pPr>
        <w:spacing w:after="0"/>
        <w:ind w:left="0"/>
        <w:jc w:val="both"/>
      </w:pPr>
      <w:r>
        <w:rPr>
          <w:rFonts w:ascii="Times New Roman"/>
          <w:b w:val="false"/>
          <w:i w:val="false"/>
          <w:color w:val="000000"/>
          <w:sz w:val="28"/>
        </w:rPr>
        <w:t>1. </w:t>
      </w:r>
      <w:r>
        <w:rPr>
          <w:rFonts w:ascii="Times New Roman"/>
          <w:b w:val="false"/>
          <w:i w:val="false"/>
          <w:color w:val="000000"/>
          <w:sz w:val="28"/>
        </w:rPr>
        <w:t>Паспорт Программы</w:t>
      </w:r>
      <w:r>
        <w:br/>
      </w:r>
      <w:r>
        <w:rPr>
          <w:rFonts w:ascii="Times New Roman"/>
          <w:b w:val="false"/>
          <w:i w:val="false"/>
          <w:color w:val="000000"/>
          <w:sz w:val="28"/>
        </w:rPr>
        <w:t>
2. </w:t>
      </w:r>
      <w:r>
        <w:rPr>
          <w:rFonts w:ascii="Times New Roman"/>
          <w:b w:val="false"/>
          <w:i w:val="false"/>
          <w:color w:val="000000"/>
          <w:sz w:val="28"/>
        </w:rPr>
        <w:t>Введение</w:t>
      </w:r>
      <w:r>
        <w:br/>
      </w:r>
      <w:r>
        <w:rPr>
          <w:rFonts w:ascii="Times New Roman"/>
          <w:b w:val="false"/>
          <w:i w:val="false"/>
          <w:color w:val="000000"/>
          <w:sz w:val="28"/>
        </w:rPr>
        <w:t>
3. </w:t>
      </w:r>
      <w:r>
        <w:rPr>
          <w:rFonts w:ascii="Times New Roman"/>
          <w:b w:val="false"/>
          <w:i w:val="false"/>
          <w:color w:val="000000"/>
          <w:sz w:val="28"/>
        </w:rPr>
        <w:t>Анализ текущей ситуации</w:t>
      </w:r>
      <w:r>
        <w:br/>
      </w:r>
      <w:r>
        <w:rPr>
          <w:rFonts w:ascii="Times New Roman"/>
          <w:b w:val="false"/>
          <w:i w:val="false"/>
          <w:color w:val="000000"/>
          <w:sz w:val="28"/>
        </w:rPr>
        <w:t>
4. </w:t>
      </w:r>
      <w:r>
        <w:rPr>
          <w:rFonts w:ascii="Times New Roman"/>
          <w:b w:val="false"/>
          <w:i w:val="false"/>
          <w:color w:val="000000"/>
          <w:sz w:val="28"/>
        </w:rPr>
        <w:t>Цель, задачи, целевые индикаторы</w:t>
      </w:r>
      <w:r>
        <w:rPr>
          <w:rFonts w:ascii="Times New Roman"/>
          <w:b w:val="false"/>
          <w:i w:val="false"/>
          <w:color w:val="000000"/>
          <w:sz w:val="28"/>
        </w:rPr>
        <w:t xml:space="preserve"> и показатели</w:t>
      </w:r>
      <w:r>
        <w:br/>
      </w:r>
      <w:r>
        <w:rPr>
          <w:rFonts w:ascii="Times New Roman"/>
          <w:b w:val="false"/>
          <w:i w:val="false"/>
          <w:color w:val="000000"/>
          <w:sz w:val="28"/>
        </w:rPr>
        <w:t>
   результатов реализации Программы</w:t>
      </w:r>
      <w:r>
        <w:br/>
      </w:r>
      <w:r>
        <w:rPr>
          <w:rFonts w:ascii="Times New Roman"/>
          <w:b w:val="false"/>
          <w:i w:val="false"/>
          <w:color w:val="000000"/>
          <w:sz w:val="28"/>
        </w:rPr>
        <w:t>
5. </w:t>
      </w:r>
      <w:r>
        <w:rPr>
          <w:rFonts w:ascii="Times New Roman"/>
          <w:b w:val="false"/>
          <w:i w:val="false"/>
          <w:color w:val="000000"/>
          <w:sz w:val="28"/>
        </w:rPr>
        <w:t>Этапы реализации Программы</w:t>
      </w:r>
      <w:r>
        <w:br/>
      </w:r>
      <w:r>
        <w:rPr>
          <w:rFonts w:ascii="Times New Roman"/>
          <w:b w:val="false"/>
          <w:i w:val="false"/>
          <w:color w:val="000000"/>
          <w:sz w:val="28"/>
        </w:rPr>
        <w:t>
6. </w:t>
      </w:r>
      <w:r>
        <w:rPr>
          <w:rFonts w:ascii="Times New Roman"/>
          <w:b w:val="false"/>
          <w:i w:val="false"/>
          <w:color w:val="000000"/>
          <w:sz w:val="28"/>
        </w:rPr>
        <w:t>Необходимые ресурсы</w:t>
      </w:r>
      <w:r>
        <w:br/>
      </w:r>
      <w:r>
        <w:rPr>
          <w:rFonts w:ascii="Times New Roman"/>
          <w:b w:val="false"/>
          <w:i w:val="false"/>
          <w:color w:val="000000"/>
          <w:sz w:val="28"/>
        </w:rPr>
        <w:t>
7. </w:t>
      </w:r>
      <w:r>
        <w:rPr>
          <w:rFonts w:ascii="Times New Roman"/>
          <w:b w:val="false"/>
          <w:i w:val="false"/>
          <w:color w:val="000000"/>
          <w:sz w:val="28"/>
        </w:rPr>
        <w:t>План мероприятий</w:t>
      </w:r>
      <w:r>
        <w:rPr>
          <w:rFonts w:ascii="Times New Roman"/>
          <w:b w:val="false"/>
          <w:i w:val="false"/>
          <w:color w:val="000000"/>
          <w:sz w:val="28"/>
        </w:rPr>
        <w:t xml:space="preserve"> по реализации Программы</w:t>
      </w:r>
    </w:p>
    <w:bookmarkStart w:name="z10" w:id="4"/>
    <w:p>
      <w:pPr>
        <w:spacing w:after="0"/>
        <w:ind w:left="0"/>
        <w:jc w:val="left"/>
      </w:pPr>
      <w:r>
        <w:rPr>
          <w:rFonts w:ascii="Times New Roman"/>
          <w:b/>
          <w:i w:val="false"/>
          <w:color w:val="000000"/>
        </w:rPr>
        <w:t xml:space="preserve"> 
1. Паспорт Программы</w:t>
      </w:r>
    </w:p>
    <w:bookmarkEnd w:id="4"/>
    <w:p>
      <w:pPr>
        <w:spacing w:after="0"/>
        <w:ind w:left="0"/>
        <w:jc w:val="both"/>
      </w:pPr>
      <w:r>
        <w:rPr>
          <w:rFonts w:ascii="Times New Roman"/>
          <w:b w:val="false"/>
          <w:i w:val="false"/>
          <w:color w:val="000000"/>
          <w:sz w:val="28"/>
        </w:rPr>
        <w:t>Наименование           Программа по развитию торговли в Республике</w:t>
      </w:r>
      <w:r>
        <w:br/>
      </w:r>
      <w:r>
        <w:rPr>
          <w:rFonts w:ascii="Times New Roman"/>
          <w:b w:val="false"/>
          <w:i w:val="false"/>
          <w:color w:val="000000"/>
          <w:sz w:val="28"/>
        </w:rPr>
        <w:t>
Программы              Казахстан на 2010 - 2014 годы</w:t>
      </w:r>
    </w:p>
    <w:p>
      <w:pPr>
        <w:spacing w:after="0"/>
        <w:ind w:left="0"/>
        <w:jc w:val="both"/>
      </w:pPr>
      <w:r>
        <w:rPr>
          <w:rFonts w:ascii="Times New Roman"/>
          <w:b w:val="false"/>
          <w:i w:val="false"/>
          <w:color w:val="000000"/>
          <w:sz w:val="28"/>
        </w:rPr>
        <w:t>Основание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для разработки         от 19 марта 2010 года № 958 «О Государственной</w:t>
      </w:r>
      <w:r>
        <w:br/>
      </w:r>
      <w:r>
        <w:rPr>
          <w:rFonts w:ascii="Times New Roman"/>
          <w:b w:val="false"/>
          <w:i w:val="false"/>
          <w:color w:val="000000"/>
          <w:sz w:val="28"/>
        </w:rPr>
        <w:t>
                       программе по форсированному</w:t>
      </w:r>
      <w:r>
        <w:br/>
      </w:r>
      <w:r>
        <w:rPr>
          <w:rFonts w:ascii="Times New Roman"/>
          <w:b w:val="false"/>
          <w:i w:val="false"/>
          <w:color w:val="000000"/>
          <w:sz w:val="28"/>
        </w:rPr>
        <w:t>
                       индустриально-инновационному развитию</w:t>
      </w:r>
      <w:r>
        <w:br/>
      </w:r>
      <w:r>
        <w:rPr>
          <w:rFonts w:ascii="Times New Roman"/>
          <w:b w:val="false"/>
          <w:i w:val="false"/>
          <w:color w:val="000000"/>
          <w:sz w:val="28"/>
        </w:rPr>
        <w:t>
                       Республики Казахстан на 2010 - 2014 годы и</w:t>
      </w:r>
      <w:r>
        <w:br/>
      </w:r>
      <w:r>
        <w:rPr>
          <w:rFonts w:ascii="Times New Roman"/>
          <w:b w:val="false"/>
          <w:i w:val="false"/>
          <w:color w:val="000000"/>
          <w:sz w:val="28"/>
        </w:rPr>
        <w:t>
                       признании утратившими силу некоторых указов</w:t>
      </w:r>
      <w:r>
        <w:br/>
      </w:r>
      <w:r>
        <w:rPr>
          <w:rFonts w:ascii="Times New Roman"/>
          <w:b w:val="false"/>
          <w:i w:val="false"/>
          <w:color w:val="000000"/>
          <w:sz w:val="28"/>
        </w:rPr>
        <w:t>
                       Президента Республики Казахстан»</w:t>
      </w:r>
    </w:p>
    <w:p>
      <w:pPr>
        <w:spacing w:after="0"/>
        <w:ind w:left="0"/>
        <w:jc w:val="both"/>
      </w:pPr>
      <w:r>
        <w:rPr>
          <w:rFonts w:ascii="Times New Roman"/>
          <w:b w:val="false"/>
          <w:i w:val="false"/>
          <w:color w:val="000000"/>
          <w:sz w:val="28"/>
        </w:rPr>
        <w:t>Разработчик            Министерство экономического развития</w:t>
      </w:r>
      <w:r>
        <w:br/>
      </w:r>
      <w:r>
        <w:rPr>
          <w:rFonts w:ascii="Times New Roman"/>
          <w:b w:val="false"/>
          <w:i w:val="false"/>
          <w:color w:val="000000"/>
          <w:sz w:val="28"/>
        </w:rPr>
        <w:t>
Программы              и торговли Республики Казахстан</w:t>
      </w:r>
    </w:p>
    <w:p>
      <w:pPr>
        <w:spacing w:after="0"/>
        <w:ind w:left="0"/>
        <w:jc w:val="both"/>
      </w:pPr>
      <w:r>
        <w:rPr>
          <w:rFonts w:ascii="Times New Roman"/>
          <w:b w:val="false"/>
          <w:i w:val="false"/>
          <w:color w:val="000000"/>
          <w:sz w:val="28"/>
        </w:rPr>
        <w:t>Государственный        Министерство экономического развития</w:t>
      </w:r>
      <w:r>
        <w:br/>
      </w:r>
      <w:r>
        <w:rPr>
          <w:rFonts w:ascii="Times New Roman"/>
          <w:b w:val="false"/>
          <w:i w:val="false"/>
          <w:color w:val="000000"/>
          <w:sz w:val="28"/>
        </w:rPr>
        <w:t>
орган, ответственный   и торговли, Министерство финансов</w:t>
      </w:r>
      <w:r>
        <w:br/>
      </w:r>
      <w:r>
        <w:rPr>
          <w:rFonts w:ascii="Times New Roman"/>
          <w:b w:val="false"/>
          <w:i w:val="false"/>
          <w:color w:val="000000"/>
          <w:sz w:val="28"/>
        </w:rPr>
        <w:t>
за реализацию          Республики Казахстан, Министерство транспорта</w:t>
      </w:r>
      <w:r>
        <w:br/>
      </w:r>
      <w:r>
        <w:rPr>
          <w:rFonts w:ascii="Times New Roman"/>
          <w:b w:val="false"/>
          <w:i w:val="false"/>
          <w:color w:val="000000"/>
          <w:sz w:val="28"/>
        </w:rPr>
        <w:t>
Программы              и коммуникаций Республики Казахстан,</w:t>
      </w:r>
      <w:r>
        <w:br/>
      </w:r>
      <w:r>
        <w:rPr>
          <w:rFonts w:ascii="Times New Roman"/>
          <w:b w:val="false"/>
          <w:i w:val="false"/>
          <w:color w:val="000000"/>
          <w:sz w:val="28"/>
        </w:rPr>
        <w:t>
                       Министерство индустрии и новых технологий,</w:t>
      </w:r>
      <w:r>
        <w:br/>
      </w:r>
      <w:r>
        <w:rPr>
          <w:rFonts w:ascii="Times New Roman"/>
          <w:b w:val="false"/>
          <w:i w:val="false"/>
          <w:color w:val="000000"/>
          <w:sz w:val="28"/>
        </w:rPr>
        <w:t>
                       Министерство иностранных дел Республики</w:t>
      </w:r>
      <w:r>
        <w:br/>
      </w:r>
      <w:r>
        <w:rPr>
          <w:rFonts w:ascii="Times New Roman"/>
          <w:b w:val="false"/>
          <w:i w:val="false"/>
          <w:color w:val="000000"/>
          <w:sz w:val="28"/>
        </w:rPr>
        <w:t>
                       Казахстан, Агентство Республики Казахстан по</w:t>
      </w:r>
      <w:r>
        <w:br/>
      </w:r>
      <w:r>
        <w:rPr>
          <w:rFonts w:ascii="Times New Roman"/>
          <w:b w:val="false"/>
          <w:i w:val="false"/>
          <w:color w:val="000000"/>
          <w:sz w:val="28"/>
        </w:rPr>
        <w:t>
                       защите конкуренции</w:t>
      </w:r>
    </w:p>
    <w:p>
      <w:pPr>
        <w:spacing w:after="0"/>
        <w:ind w:left="0"/>
        <w:jc w:val="both"/>
      </w:pPr>
      <w:r>
        <w:rPr>
          <w:rFonts w:ascii="Times New Roman"/>
          <w:b w:val="false"/>
          <w:i w:val="false"/>
          <w:color w:val="000000"/>
          <w:sz w:val="28"/>
        </w:rPr>
        <w:t>Цель                   Создание системной и институциональной основы</w:t>
      </w:r>
      <w:r>
        <w:br/>
      </w:r>
      <w:r>
        <w:rPr>
          <w:rFonts w:ascii="Times New Roman"/>
          <w:b w:val="false"/>
          <w:i w:val="false"/>
          <w:color w:val="000000"/>
          <w:sz w:val="28"/>
        </w:rPr>
        <w:t>
                       для устойчивого развития торговой отрасли</w:t>
      </w:r>
      <w:r>
        <w:br/>
      </w:r>
      <w:r>
        <w:rPr>
          <w:rFonts w:ascii="Times New Roman"/>
          <w:b w:val="false"/>
          <w:i w:val="false"/>
          <w:color w:val="000000"/>
          <w:sz w:val="28"/>
        </w:rPr>
        <w:t>
                       Республики Казахстан и повышения ее</w:t>
      </w:r>
      <w:r>
        <w:br/>
      </w:r>
      <w:r>
        <w:rPr>
          <w:rFonts w:ascii="Times New Roman"/>
          <w:b w:val="false"/>
          <w:i w:val="false"/>
          <w:color w:val="000000"/>
          <w:sz w:val="28"/>
        </w:rPr>
        <w:t>
                       конкурентоспособности</w:t>
      </w:r>
    </w:p>
    <w:p>
      <w:pPr>
        <w:spacing w:after="0"/>
        <w:ind w:left="0"/>
        <w:jc w:val="both"/>
      </w:pPr>
      <w:r>
        <w:rPr>
          <w:rFonts w:ascii="Times New Roman"/>
          <w:b w:val="false"/>
          <w:i w:val="false"/>
          <w:color w:val="000000"/>
          <w:sz w:val="28"/>
        </w:rPr>
        <w:t>Задачи                 - сформировать систему государственной</w:t>
      </w:r>
      <w:r>
        <w:br/>
      </w:r>
      <w:r>
        <w:rPr>
          <w:rFonts w:ascii="Times New Roman"/>
          <w:b w:val="false"/>
          <w:i w:val="false"/>
          <w:color w:val="000000"/>
          <w:sz w:val="28"/>
        </w:rPr>
        <w:t>
                       поддержки внутренней торговли</w:t>
      </w:r>
      <w:r>
        <w:br/>
      </w:r>
      <w:r>
        <w:rPr>
          <w:rFonts w:ascii="Times New Roman"/>
          <w:b w:val="false"/>
          <w:i w:val="false"/>
          <w:color w:val="000000"/>
          <w:sz w:val="28"/>
        </w:rPr>
        <w:t>
                       (софинансирование, кадровое обеспечение</w:t>
      </w:r>
      <w:r>
        <w:br/>
      </w:r>
      <w:r>
        <w:rPr>
          <w:rFonts w:ascii="Times New Roman"/>
          <w:b w:val="false"/>
          <w:i w:val="false"/>
          <w:color w:val="000000"/>
          <w:sz w:val="28"/>
        </w:rPr>
        <w:t>
                       отрасли);</w:t>
      </w:r>
      <w:r>
        <w:br/>
      </w:r>
      <w:r>
        <w:rPr>
          <w:rFonts w:ascii="Times New Roman"/>
          <w:b w:val="false"/>
          <w:i w:val="false"/>
          <w:color w:val="000000"/>
          <w:sz w:val="28"/>
        </w:rPr>
        <w:t>
                       - создать благоприятные условия для</w:t>
      </w:r>
      <w:r>
        <w:br/>
      </w:r>
      <w:r>
        <w:rPr>
          <w:rFonts w:ascii="Times New Roman"/>
          <w:b w:val="false"/>
          <w:i w:val="false"/>
          <w:color w:val="000000"/>
          <w:sz w:val="28"/>
        </w:rPr>
        <w:t>
                       ускоренного развития биржевой и электронной</w:t>
      </w:r>
      <w:r>
        <w:br/>
      </w:r>
      <w:r>
        <w:rPr>
          <w:rFonts w:ascii="Times New Roman"/>
          <w:b w:val="false"/>
          <w:i w:val="false"/>
          <w:color w:val="000000"/>
          <w:sz w:val="28"/>
        </w:rPr>
        <w:t>
                       торговли;</w:t>
      </w:r>
      <w:r>
        <w:br/>
      </w:r>
      <w:r>
        <w:rPr>
          <w:rFonts w:ascii="Times New Roman"/>
          <w:b w:val="false"/>
          <w:i w:val="false"/>
          <w:color w:val="000000"/>
          <w:sz w:val="28"/>
        </w:rPr>
        <w:t>
                       - привести нормативную правовую базу по</w:t>
      </w:r>
      <w:r>
        <w:br/>
      </w:r>
      <w:r>
        <w:rPr>
          <w:rFonts w:ascii="Times New Roman"/>
          <w:b w:val="false"/>
          <w:i w:val="false"/>
          <w:color w:val="000000"/>
          <w:sz w:val="28"/>
        </w:rPr>
        <w:t>
                       вопросам торговой деятельности в соответствие</w:t>
      </w:r>
      <w:r>
        <w:br/>
      </w:r>
      <w:r>
        <w:rPr>
          <w:rFonts w:ascii="Times New Roman"/>
          <w:b w:val="false"/>
          <w:i w:val="false"/>
          <w:color w:val="000000"/>
          <w:sz w:val="28"/>
        </w:rPr>
        <w:t>
                       с целями государственной политики в сфере</w:t>
      </w:r>
      <w:r>
        <w:br/>
      </w:r>
      <w:r>
        <w:rPr>
          <w:rFonts w:ascii="Times New Roman"/>
          <w:b w:val="false"/>
          <w:i w:val="false"/>
          <w:color w:val="000000"/>
          <w:sz w:val="28"/>
        </w:rPr>
        <w:t>
                       торговли;</w:t>
      </w:r>
      <w:r>
        <w:br/>
      </w:r>
      <w:r>
        <w:rPr>
          <w:rFonts w:ascii="Times New Roman"/>
          <w:b w:val="false"/>
          <w:i w:val="false"/>
          <w:color w:val="000000"/>
          <w:sz w:val="28"/>
        </w:rPr>
        <w:t>
                       - интегрировать систему оптовой торговли в</w:t>
      </w:r>
      <w:r>
        <w:br/>
      </w:r>
      <w:r>
        <w:rPr>
          <w:rFonts w:ascii="Times New Roman"/>
          <w:b w:val="false"/>
          <w:i w:val="false"/>
          <w:color w:val="000000"/>
          <w:sz w:val="28"/>
        </w:rPr>
        <w:t>
                       международную транзитную сеть;</w:t>
      </w:r>
      <w:r>
        <w:br/>
      </w:r>
      <w:r>
        <w:rPr>
          <w:rFonts w:ascii="Times New Roman"/>
          <w:b w:val="false"/>
          <w:i w:val="false"/>
          <w:color w:val="000000"/>
          <w:sz w:val="28"/>
        </w:rPr>
        <w:t>
                       - создать благоприятные условия для развития</w:t>
      </w:r>
      <w:r>
        <w:br/>
      </w:r>
      <w:r>
        <w:rPr>
          <w:rFonts w:ascii="Times New Roman"/>
          <w:b w:val="false"/>
          <w:i w:val="false"/>
          <w:color w:val="000000"/>
          <w:sz w:val="28"/>
        </w:rPr>
        <w:t>
                       производства современной конкурентоспособной</w:t>
      </w:r>
      <w:r>
        <w:br/>
      </w:r>
      <w:r>
        <w:rPr>
          <w:rFonts w:ascii="Times New Roman"/>
          <w:b w:val="false"/>
          <w:i w:val="false"/>
          <w:color w:val="000000"/>
          <w:sz w:val="28"/>
        </w:rPr>
        <w:t>
                       продукции на территории Казахстана,</w:t>
      </w:r>
      <w:r>
        <w:br/>
      </w:r>
      <w:r>
        <w:rPr>
          <w:rFonts w:ascii="Times New Roman"/>
          <w:b w:val="false"/>
          <w:i w:val="false"/>
          <w:color w:val="000000"/>
          <w:sz w:val="28"/>
        </w:rPr>
        <w:t>
                       формирования новых экспортоориентированных</w:t>
      </w:r>
      <w:r>
        <w:br/>
      </w:r>
      <w:r>
        <w:rPr>
          <w:rFonts w:ascii="Times New Roman"/>
          <w:b w:val="false"/>
          <w:i w:val="false"/>
          <w:color w:val="000000"/>
          <w:sz w:val="28"/>
        </w:rPr>
        <w:t>
                       производств и привлечения иностранного</w:t>
      </w:r>
      <w:r>
        <w:br/>
      </w:r>
      <w:r>
        <w:rPr>
          <w:rFonts w:ascii="Times New Roman"/>
          <w:b w:val="false"/>
          <w:i w:val="false"/>
          <w:color w:val="000000"/>
          <w:sz w:val="28"/>
        </w:rPr>
        <w:t>
                       капитала в высокотехнологичные сектора;</w:t>
      </w:r>
      <w:r>
        <w:br/>
      </w:r>
      <w:r>
        <w:rPr>
          <w:rFonts w:ascii="Times New Roman"/>
          <w:b w:val="false"/>
          <w:i w:val="false"/>
          <w:color w:val="000000"/>
          <w:sz w:val="28"/>
        </w:rPr>
        <w:t>
                       - создать благоприятные условия для</w:t>
      </w:r>
      <w:r>
        <w:br/>
      </w:r>
      <w:r>
        <w:rPr>
          <w:rFonts w:ascii="Times New Roman"/>
          <w:b w:val="false"/>
          <w:i w:val="false"/>
          <w:color w:val="000000"/>
          <w:sz w:val="28"/>
        </w:rPr>
        <w:t>
                       продвижения казахстанской продукции на внешние</w:t>
      </w:r>
      <w:r>
        <w:br/>
      </w:r>
      <w:r>
        <w:rPr>
          <w:rFonts w:ascii="Times New Roman"/>
          <w:b w:val="false"/>
          <w:i w:val="false"/>
          <w:color w:val="000000"/>
          <w:sz w:val="28"/>
        </w:rPr>
        <w:t>
                       рынки;</w:t>
      </w:r>
      <w:r>
        <w:br/>
      </w:r>
      <w:r>
        <w:rPr>
          <w:rFonts w:ascii="Times New Roman"/>
          <w:b w:val="false"/>
          <w:i w:val="false"/>
          <w:color w:val="000000"/>
          <w:sz w:val="28"/>
        </w:rPr>
        <w:t>
                       - организовать сервисную поддержку участников</w:t>
      </w:r>
      <w:r>
        <w:br/>
      </w:r>
      <w:r>
        <w:rPr>
          <w:rFonts w:ascii="Times New Roman"/>
          <w:b w:val="false"/>
          <w:i w:val="false"/>
          <w:color w:val="000000"/>
          <w:sz w:val="28"/>
        </w:rPr>
        <w:t>
                       внутренней торговли (информационную,</w:t>
      </w:r>
      <w:r>
        <w:br/>
      </w:r>
      <w:r>
        <w:rPr>
          <w:rFonts w:ascii="Times New Roman"/>
          <w:b w:val="false"/>
          <w:i w:val="false"/>
          <w:color w:val="000000"/>
          <w:sz w:val="28"/>
        </w:rPr>
        <w:t>
                       аналитическую и иную).</w:t>
      </w:r>
    </w:p>
    <w:p>
      <w:pPr>
        <w:spacing w:after="0"/>
        <w:ind w:left="0"/>
        <w:jc w:val="both"/>
      </w:pPr>
      <w:r>
        <w:rPr>
          <w:rFonts w:ascii="Times New Roman"/>
          <w:b w:val="false"/>
          <w:i w:val="false"/>
          <w:color w:val="000000"/>
          <w:sz w:val="28"/>
        </w:rPr>
        <w:t>Сроки реализации       2010 - 2014 годы</w:t>
      </w:r>
    </w:p>
    <w:p>
      <w:pPr>
        <w:spacing w:after="0"/>
        <w:ind w:left="0"/>
        <w:jc w:val="both"/>
      </w:pPr>
      <w:r>
        <w:rPr>
          <w:rFonts w:ascii="Times New Roman"/>
          <w:b w:val="false"/>
          <w:i w:val="false"/>
          <w:color w:val="000000"/>
          <w:sz w:val="28"/>
        </w:rPr>
        <w:t>Целевые                Достижение ежегодных темпов роста розничного</w:t>
      </w:r>
      <w:r>
        <w:br/>
      </w:r>
      <w:r>
        <w:rPr>
          <w:rFonts w:ascii="Times New Roman"/>
          <w:b w:val="false"/>
          <w:i w:val="false"/>
          <w:color w:val="000000"/>
          <w:sz w:val="28"/>
        </w:rPr>
        <w:t>
индикаторы             товарооборота (в текущих ценах) в % к</w:t>
      </w:r>
      <w:r>
        <w:br/>
      </w:r>
      <w:r>
        <w:rPr>
          <w:rFonts w:ascii="Times New Roman"/>
          <w:b w:val="false"/>
          <w:i w:val="false"/>
          <w:color w:val="000000"/>
          <w:sz w:val="28"/>
        </w:rPr>
        <w:t>
                       предыдущему году начиная с 2014 года не менее</w:t>
      </w:r>
      <w:r>
        <w:br/>
      </w:r>
      <w:r>
        <w:rPr>
          <w:rFonts w:ascii="Times New Roman"/>
          <w:b w:val="false"/>
          <w:i w:val="false"/>
          <w:color w:val="000000"/>
          <w:sz w:val="28"/>
        </w:rPr>
        <w:t>
                       106 %, причем в 2010 году - 100 %, в 2011 году</w:t>
      </w:r>
      <w:r>
        <w:br/>
      </w:r>
      <w:r>
        <w:rPr>
          <w:rFonts w:ascii="Times New Roman"/>
          <w:b w:val="false"/>
          <w:i w:val="false"/>
          <w:color w:val="000000"/>
          <w:sz w:val="28"/>
        </w:rPr>
        <w:t>
                       - 102 %, в 2012 году - 103 %, в 2013 году -</w:t>
      </w:r>
      <w:r>
        <w:br/>
      </w:r>
      <w:r>
        <w:rPr>
          <w:rFonts w:ascii="Times New Roman"/>
          <w:b w:val="false"/>
          <w:i w:val="false"/>
          <w:color w:val="000000"/>
          <w:sz w:val="28"/>
        </w:rPr>
        <w:t>
                       104 %;</w:t>
      </w:r>
      <w:r>
        <w:br/>
      </w:r>
      <w:r>
        <w:rPr>
          <w:rFonts w:ascii="Times New Roman"/>
          <w:b w:val="false"/>
          <w:i w:val="false"/>
          <w:color w:val="000000"/>
          <w:sz w:val="28"/>
        </w:rPr>
        <w:t>
                       достижение ежегодного роста индекса</w:t>
      </w:r>
      <w:r>
        <w:br/>
      </w:r>
      <w:r>
        <w:rPr>
          <w:rFonts w:ascii="Times New Roman"/>
          <w:b w:val="false"/>
          <w:i w:val="false"/>
          <w:color w:val="000000"/>
          <w:sz w:val="28"/>
        </w:rPr>
        <w:t>
                       физического объема розничной торговли в 2010</w:t>
      </w:r>
      <w:r>
        <w:br/>
      </w:r>
      <w:r>
        <w:rPr>
          <w:rFonts w:ascii="Times New Roman"/>
          <w:b w:val="false"/>
          <w:i w:val="false"/>
          <w:color w:val="000000"/>
          <w:sz w:val="28"/>
        </w:rPr>
        <w:t>
                       году - 108 %, в 2011 году - 104 %, в 2012 году</w:t>
      </w:r>
      <w:r>
        <w:br/>
      </w:r>
      <w:r>
        <w:rPr>
          <w:rFonts w:ascii="Times New Roman"/>
          <w:b w:val="false"/>
          <w:i w:val="false"/>
          <w:color w:val="000000"/>
          <w:sz w:val="28"/>
        </w:rPr>
        <w:t>
                       - 104,1 %, в 2013 году - 104,4 %,</w:t>
      </w:r>
      <w:r>
        <w:br/>
      </w:r>
      <w:r>
        <w:rPr>
          <w:rFonts w:ascii="Times New Roman"/>
          <w:b w:val="false"/>
          <w:i w:val="false"/>
          <w:color w:val="000000"/>
          <w:sz w:val="28"/>
        </w:rPr>
        <w:t>
                       в 2014 году - 105,3 % в % к предыдущему году;</w:t>
      </w:r>
      <w:r>
        <w:br/>
      </w:r>
      <w:r>
        <w:rPr>
          <w:rFonts w:ascii="Times New Roman"/>
          <w:b w:val="false"/>
          <w:i w:val="false"/>
          <w:color w:val="000000"/>
          <w:sz w:val="28"/>
        </w:rPr>
        <w:t>
                       увеличение доли площадей торговых предприятий</w:t>
      </w:r>
      <w:r>
        <w:br/>
      </w:r>
      <w:r>
        <w:rPr>
          <w:rFonts w:ascii="Times New Roman"/>
          <w:b w:val="false"/>
          <w:i w:val="false"/>
          <w:color w:val="000000"/>
          <w:sz w:val="28"/>
        </w:rPr>
        <w:t>
                       в общем объеме розничных торговых площадей</w:t>
      </w:r>
      <w:r>
        <w:br/>
      </w:r>
      <w:r>
        <w:rPr>
          <w:rFonts w:ascii="Times New Roman"/>
          <w:b w:val="false"/>
          <w:i w:val="false"/>
          <w:color w:val="000000"/>
          <w:sz w:val="28"/>
        </w:rPr>
        <w:t>
                       (включая рынки) на 30 % к 2014 г.;</w:t>
      </w:r>
      <w:r>
        <w:br/>
      </w:r>
      <w:r>
        <w:rPr>
          <w:rFonts w:ascii="Times New Roman"/>
          <w:b w:val="false"/>
          <w:i w:val="false"/>
          <w:color w:val="000000"/>
          <w:sz w:val="28"/>
        </w:rPr>
        <w:t>
                       увеличение доли обеспеченности торговыми</w:t>
      </w:r>
      <w:r>
        <w:br/>
      </w:r>
      <w:r>
        <w:rPr>
          <w:rFonts w:ascii="Times New Roman"/>
          <w:b w:val="false"/>
          <w:i w:val="false"/>
          <w:color w:val="000000"/>
          <w:sz w:val="28"/>
        </w:rPr>
        <w:t>
                       площадями на 1000 человек на 30 % к 2014 году;</w:t>
      </w:r>
      <w:r>
        <w:br/>
      </w:r>
      <w:r>
        <w:rPr>
          <w:rFonts w:ascii="Times New Roman"/>
          <w:b w:val="false"/>
          <w:i w:val="false"/>
          <w:color w:val="000000"/>
          <w:sz w:val="28"/>
        </w:rPr>
        <w:t>
                       доведение доли современных торговых форматов в</w:t>
      </w:r>
      <w:r>
        <w:br/>
      </w:r>
      <w:r>
        <w:rPr>
          <w:rFonts w:ascii="Times New Roman"/>
          <w:b w:val="false"/>
          <w:i w:val="false"/>
          <w:color w:val="000000"/>
          <w:sz w:val="28"/>
        </w:rPr>
        <w:t>
                       общем объеме розничного товарооборота до 50 %;</w:t>
      </w:r>
      <w:r>
        <w:br/>
      </w:r>
      <w:r>
        <w:rPr>
          <w:rFonts w:ascii="Times New Roman"/>
          <w:b w:val="false"/>
          <w:i w:val="false"/>
          <w:color w:val="000000"/>
          <w:sz w:val="28"/>
        </w:rPr>
        <w:t>
                       увеличение на 40 % объемов продаж (в ценах</w:t>
      </w:r>
      <w:r>
        <w:br/>
      </w:r>
      <w:r>
        <w:rPr>
          <w:rFonts w:ascii="Times New Roman"/>
          <w:b w:val="false"/>
          <w:i w:val="false"/>
          <w:color w:val="000000"/>
          <w:sz w:val="28"/>
        </w:rPr>
        <w:t>
                       базового года) на 1 квадратный метр торговой</w:t>
      </w:r>
      <w:r>
        <w:br/>
      </w:r>
      <w:r>
        <w:rPr>
          <w:rFonts w:ascii="Times New Roman"/>
          <w:b w:val="false"/>
          <w:i w:val="false"/>
          <w:color w:val="000000"/>
          <w:sz w:val="28"/>
        </w:rPr>
        <w:t>
                       площади;</w:t>
      </w:r>
      <w:r>
        <w:br/>
      </w:r>
      <w:r>
        <w:rPr>
          <w:rFonts w:ascii="Times New Roman"/>
          <w:b w:val="false"/>
          <w:i w:val="false"/>
          <w:color w:val="000000"/>
          <w:sz w:val="28"/>
        </w:rPr>
        <w:t>
                       увеличение степени консолидированности</w:t>
      </w:r>
      <w:r>
        <w:br/>
      </w:r>
      <w:r>
        <w:rPr>
          <w:rFonts w:ascii="Times New Roman"/>
          <w:b w:val="false"/>
          <w:i w:val="false"/>
          <w:color w:val="000000"/>
          <w:sz w:val="28"/>
        </w:rPr>
        <w:t>
                       розничного рынка до 7 %;</w:t>
      </w:r>
      <w:r>
        <w:br/>
      </w:r>
      <w:r>
        <w:rPr>
          <w:rFonts w:ascii="Times New Roman"/>
          <w:b w:val="false"/>
          <w:i w:val="false"/>
          <w:color w:val="000000"/>
          <w:sz w:val="28"/>
        </w:rPr>
        <w:t>
                       увеличение доли объема торговых операций через</w:t>
      </w:r>
      <w:r>
        <w:br/>
      </w:r>
      <w:r>
        <w:rPr>
          <w:rFonts w:ascii="Times New Roman"/>
          <w:b w:val="false"/>
          <w:i w:val="false"/>
          <w:color w:val="000000"/>
          <w:sz w:val="28"/>
        </w:rPr>
        <w:t>
                       биржи в общем объеме товарооборота в целях</w:t>
      </w:r>
      <w:r>
        <w:br/>
      </w:r>
      <w:r>
        <w:rPr>
          <w:rFonts w:ascii="Times New Roman"/>
          <w:b w:val="false"/>
          <w:i w:val="false"/>
          <w:color w:val="000000"/>
          <w:sz w:val="28"/>
        </w:rPr>
        <w:t>
                       повышения прозрачного ценообразования до 0,8 %</w:t>
      </w:r>
      <w:r>
        <w:br/>
      </w:r>
      <w:r>
        <w:rPr>
          <w:rFonts w:ascii="Times New Roman"/>
          <w:b w:val="false"/>
          <w:i w:val="false"/>
          <w:color w:val="000000"/>
          <w:sz w:val="28"/>
        </w:rPr>
        <w:t>
                       в 2010 году, 0,9 % в 2011 году, в 2012 году -</w:t>
      </w:r>
      <w:r>
        <w:br/>
      </w:r>
      <w:r>
        <w:rPr>
          <w:rFonts w:ascii="Times New Roman"/>
          <w:b w:val="false"/>
          <w:i w:val="false"/>
          <w:color w:val="000000"/>
          <w:sz w:val="28"/>
        </w:rPr>
        <w:t>
                       1,0 %, в 2013 году - 1,1 % и в 2014 году -</w:t>
      </w:r>
      <w:r>
        <w:br/>
      </w:r>
      <w:r>
        <w:rPr>
          <w:rFonts w:ascii="Times New Roman"/>
          <w:b w:val="false"/>
          <w:i w:val="false"/>
          <w:color w:val="000000"/>
          <w:sz w:val="28"/>
        </w:rPr>
        <w:t>
                       1,2 % от общего объема товарооборота;</w:t>
      </w:r>
      <w:r>
        <w:br/>
      </w:r>
      <w:r>
        <w:rPr>
          <w:rFonts w:ascii="Times New Roman"/>
          <w:b w:val="false"/>
          <w:i w:val="false"/>
          <w:color w:val="000000"/>
          <w:sz w:val="28"/>
        </w:rPr>
        <w:t>
                       достижение ежегодных темпов роста</w:t>
      </w:r>
      <w:r>
        <w:br/>
      </w:r>
      <w:r>
        <w:rPr>
          <w:rFonts w:ascii="Times New Roman"/>
          <w:b w:val="false"/>
          <w:i w:val="false"/>
          <w:color w:val="000000"/>
          <w:sz w:val="28"/>
        </w:rPr>
        <w:t>
                       внешнеторгового оборота в % к предыдущему</w:t>
      </w:r>
      <w:r>
        <w:br/>
      </w:r>
      <w:r>
        <w:rPr>
          <w:rFonts w:ascii="Times New Roman"/>
          <w:b w:val="false"/>
          <w:i w:val="false"/>
          <w:color w:val="000000"/>
          <w:sz w:val="28"/>
        </w:rPr>
        <w:t>
                       году, в 2010 году - 110,0 %; в 2011 году -</w:t>
      </w:r>
      <w:r>
        <w:br/>
      </w:r>
      <w:r>
        <w:rPr>
          <w:rFonts w:ascii="Times New Roman"/>
          <w:b w:val="false"/>
          <w:i w:val="false"/>
          <w:color w:val="000000"/>
          <w:sz w:val="28"/>
        </w:rPr>
        <w:t>
                       106,2 %; в 2012 году - 105,0 %; в 2013 году</w:t>
      </w:r>
      <w:r>
        <w:br/>
      </w:r>
      <w:r>
        <w:rPr>
          <w:rFonts w:ascii="Times New Roman"/>
          <w:b w:val="false"/>
          <w:i w:val="false"/>
          <w:color w:val="000000"/>
          <w:sz w:val="28"/>
        </w:rPr>
        <w:t>
                       - 103,7 %; в 2014 году - 104,1 %;</w:t>
      </w:r>
      <w:r>
        <w:br/>
      </w:r>
      <w:r>
        <w:rPr>
          <w:rFonts w:ascii="Times New Roman"/>
          <w:b w:val="false"/>
          <w:i w:val="false"/>
          <w:color w:val="000000"/>
          <w:sz w:val="28"/>
        </w:rPr>
        <w:t>
                       завершение формирования Таможенного союза в</w:t>
      </w:r>
      <w:r>
        <w:br/>
      </w:r>
      <w:r>
        <w:rPr>
          <w:rFonts w:ascii="Times New Roman"/>
          <w:b w:val="false"/>
          <w:i w:val="false"/>
          <w:color w:val="000000"/>
          <w:sz w:val="28"/>
        </w:rPr>
        <w:t>
                       рамках Евразийского экономического сообщества;</w:t>
      </w:r>
      <w:r>
        <w:br/>
      </w:r>
      <w:r>
        <w:rPr>
          <w:rFonts w:ascii="Times New Roman"/>
          <w:b w:val="false"/>
          <w:i w:val="false"/>
          <w:color w:val="000000"/>
          <w:sz w:val="28"/>
        </w:rPr>
        <w:t>
                       унификация ставок импортных таможенных пошлин</w:t>
      </w:r>
      <w:r>
        <w:br/>
      </w:r>
      <w:r>
        <w:rPr>
          <w:rFonts w:ascii="Times New Roman"/>
          <w:b w:val="false"/>
          <w:i w:val="false"/>
          <w:color w:val="000000"/>
          <w:sz w:val="28"/>
        </w:rPr>
        <w:t>
                       стран-членов Таможенного союза (Республики</w:t>
      </w:r>
      <w:r>
        <w:br/>
      </w:r>
      <w:r>
        <w:rPr>
          <w:rFonts w:ascii="Times New Roman"/>
          <w:b w:val="false"/>
          <w:i w:val="false"/>
          <w:color w:val="000000"/>
          <w:sz w:val="28"/>
        </w:rPr>
        <w:t>
                       Беларусь, Республики Казахстан, Российской</w:t>
      </w:r>
      <w:r>
        <w:br/>
      </w:r>
      <w:r>
        <w:rPr>
          <w:rFonts w:ascii="Times New Roman"/>
          <w:b w:val="false"/>
          <w:i w:val="false"/>
          <w:color w:val="000000"/>
          <w:sz w:val="28"/>
        </w:rPr>
        <w:t>
                       Федерации) - в 2010 году на уровне 96 %,</w:t>
      </w:r>
      <w:r>
        <w:br/>
      </w:r>
      <w:r>
        <w:rPr>
          <w:rFonts w:ascii="Times New Roman"/>
          <w:b w:val="false"/>
          <w:i w:val="false"/>
          <w:color w:val="000000"/>
          <w:sz w:val="28"/>
        </w:rPr>
        <w:t>
                       в 2011 году - 96 %, в 2012 году - 97 %, в 2013</w:t>
      </w:r>
      <w:r>
        <w:br/>
      </w:r>
      <w:r>
        <w:rPr>
          <w:rFonts w:ascii="Times New Roman"/>
          <w:b w:val="false"/>
          <w:i w:val="false"/>
          <w:color w:val="000000"/>
          <w:sz w:val="28"/>
        </w:rPr>
        <w:t>
                       году - 99 % и в 2014 году - 99 %;</w:t>
      </w:r>
      <w:r>
        <w:br/>
      </w:r>
      <w:r>
        <w:rPr>
          <w:rFonts w:ascii="Times New Roman"/>
          <w:b w:val="false"/>
          <w:i w:val="false"/>
          <w:color w:val="000000"/>
          <w:sz w:val="28"/>
        </w:rPr>
        <w:t>
                       завершение формирования Единого экономического</w:t>
      </w:r>
      <w:r>
        <w:br/>
      </w:r>
      <w:r>
        <w:rPr>
          <w:rFonts w:ascii="Times New Roman"/>
          <w:b w:val="false"/>
          <w:i w:val="false"/>
          <w:color w:val="000000"/>
          <w:sz w:val="28"/>
        </w:rPr>
        <w:t>
                       пространства Республики Беларусь, Республики</w:t>
      </w:r>
      <w:r>
        <w:br/>
      </w:r>
      <w:r>
        <w:rPr>
          <w:rFonts w:ascii="Times New Roman"/>
          <w:b w:val="false"/>
          <w:i w:val="false"/>
          <w:color w:val="000000"/>
          <w:sz w:val="28"/>
        </w:rPr>
        <w:t>
                       Казахстан и Российской Федерации;</w:t>
      </w:r>
      <w:r>
        <w:br/>
      </w:r>
      <w:r>
        <w:rPr>
          <w:rFonts w:ascii="Times New Roman"/>
          <w:b w:val="false"/>
          <w:i w:val="false"/>
          <w:color w:val="000000"/>
          <w:sz w:val="28"/>
        </w:rPr>
        <w:t>
                       вступление во Всемирную торговую организацию;</w:t>
      </w:r>
      <w:r>
        <w:br/>
      </w:r>
      <w:r>
        <w:rPr>
          <w:rFonts w:ascii="Times New Roman"/>
          <w:b w:val="false"/>
          <w:i w:val="false"/>
          <w:color w:val="000000"/>
          <w:sz w:val="28"/>
        </w:rPr>
        <w:t>
                       повышение рейтинга ВЭФ по вовлеченности в</w:t>
      </w:r>
      <w:r>
        <w:br/>
      </w:r>
      <w:r>
        <w:rPr>
          <w:rFonts w:ascii="Times New Roman"/>
          <w:b w:val="false"/>
          <w:i w:val="false"/>
          <w:color w:val="000000"/>
          <w:sz w:val="28"/>
        </w:rPr>
        <w:t>
                       мировую торговую систему до 80 места.</w:t>
      </w:r>
    </w:p>
    <w:p>
      <w:pPr>
        <w:spacing w:after="0"/>
        <w:ind w:left="0"/>
        <w:jc w:val="both"/>
      </w:pPr>
      <w:r>
        <w:rPr>
          <w:rFonts w:ascii="Times New Roman"/>
          <w:b w:val="false"/>
          <w:i w:val="false"/>
          <w:color w:val="000000"/>
          <w:sz w:val="28"/>
        </w:rPr>
        <w:t>Источники и            На реализацию мероприятий будет выделено в</w:t>
      </w:r>
      <w:r>
        <w:br/>
      </w:r>
      <w:r>
        <w:rPr>
          <w:rFonts w:ascii="Times New Roman"/>
          <w:b w:val="false"/>
          <w:i w:val="false"/>
          <w:color w:val="000000"/>
          <w:sz w:val="28"/>
        </w:rPr>
        <w:t>
объемы финансирования  2011 году  из средств республиканского бюджета</w:t>
      </w:r>
      <w:r>
        <w:br/>
      </w:r>
      <w:r>
        <w:rPr>
          <w:rFonts w:ascii="Times New Roman"/>
          <w:b w:val="false"/>
          <w:i w:val="false"/>
          <w:color w:val="000000"/>
          <w:sz w:val="28"/>
        </w:rPr>
        <w:t>
                       20 млн. тенге по  бюджетной программе</w:t>
      </w:r>
      <w:r>
        <w:br/>
      </w:r>
      <w:r>
        <w:rPr>
          <w:rFonts w:ascii="Times New Roman"/>
          <w:b w:val="false"/>
          <w:i w:val="false"/>
          <w:color w:val="000000"/>
          <w:sz w:val="28"/>
        </w:rPr>
        <w:t>
                       007 «Проведение прикладных исследований в</w:t>
      </w:r>
      <w:r>
        <w:br/>
      </w:r>
      <w:r>
        <w:rPr>
          <w:rFonts w:ascii="Times New Roman"/>
          <w:b w:val="false"/>
          <w:i w:val="false"/>
          <w:color w:val="000000"/>
          <w:sz w:val="28"/>
        </w:rPr>
        <w:t>
                       сфере экономики, торговли и государственного</w:t>
      </w:r>
      <w:r>
        <w:br/>
      </w:r>
      <w:r>
        <w:rPr>
          <w:rFonts w:ascii="Times New Roman"/>
          <w:b w:val="false"/>
          <w:i w:val="false"/>
          <w:color w:val="000000"/>
          <w:sz w:val="28"/>
        </w:rPr>
        <w:t>
                       управления» Министерства экономического</w:t>
      </w:r>
      <w:r>
        <w:br/>
      </w:r>
      <w:r>
        <w:rPr>
          <w:rFonts w:ascii="Times New Roman"/>
          <w:b w:val="false"/>
          <w:i w:val="false"/>
          <w:color w:val="000000"/>
          <w:sz w:val="28"/>
        </w:rPr>
        <w:t>
                       развития и торговли Республики Казахстан, в</w:t>
      </w:r>
      <w:r>
        <w:br/>
      </w:r>
      <w:r>
        <w:rPr>
          <w:rFonts w:ascii="Times New Roman"/>
          <w:b w:val="false"/>
          <w:i w:val="false"/>
          <w:color w:val="000000"/>
          <w:sz w:val="28"/>
        </w:rPr>
        <w:t>
                       2012 году - 35 млн. тенге, в 2013 году - 25</w:t>
      </w:r>
      <w:r>
        <w:br/>
      </w:r>
      <w:r>
        <w:rPr>
          <w:rFonts w:ascii="Times New Roman"/>
          <w:b w:val="false"/>
          <w:i w:val="false"/>
          <w:color w:val="000000"/>
          <w:sz w:val="28"/>
        </w:rPr>
        <w:t>
                       млн. тенге. На реализацию мероприятий в 2014</w:t>
      </w:r>
      <w:r>
        <w:br/>
      </w:r>
      <w:r>
        <w:rPr>
          <w:rFonts w:ascii="Times New Roman"/>
          <w:b w:val="false"/>
          <w:i w:val="false"/>
          <w:color w:val="000000"/>
          <w:sz w:val="28"/>
        </w:rPr>
        <w:t>
                       году необходимые средства будут</w:t>
      </w:r>
      <w:r>
        <w:br/>
      </w:r>
      <w:r>
        <w:rPr>
          <w:rFonts w:ascii="Times New Roman"/>
          <w:b w:val="false"/>
          <w:i w:val="false"/>
          <w:color w:val="000000"/>
          <w:sz w:val="28"/>
        </w:rPr>
        <w:t>
                       рассматриваться в рамках республиканского</w:t>
      </w:r>
      <w:r>
        <w:br/>
      </w:r>
      <w:r>
        <w:rPr>
          <w:rFonts w:ascii="Times New Roman"/>
          <w:b w:val="false"/>
          <w:i w:val="false"/>
          <w:color w:val="000000"/>
          <w:sz w:val="28"/>
        </w:rPr>
        <w:t>
                       бюджета на 2012 - 2014 года. Финансирование</w:t>
      </w:r>
      <w:r>
        <w:br/>
      </w:r>
      <w:r>
        <w:rPr>
          <w:rFonts w:ascii="Times New Roman"/>
          <w:b w:val="false"/>
          <w:i w:val="false"/>
          <w:color w:val="000000"/>
          <w:sz w:val="28"/>
        </w:rPr>
        <w:t>
                       Программы осуществляется за счет средств</w:t>
      </w:r>
      <w:r>
        <w:br/>
      </w:r>
      <w:r>
        <w:rPr>
          <w:rFonts w:ascii="Times New Roman"/>
          <w:b w:val="false"/>
          <w:i w:val="false"/>
          <w:color w:val="000000"/>
          <w:sz w:val="28"/>
        </w:rPr>
        <w:t>
                       институтов развития, собственных средств</w:t>
      </w:r>
      <w:r>
        <w:br/>
      </w:r>
      <w:r>
        <w:rPr>
          <w:rFonts w:ascii="Times New Roman"/>
          <w:b w:val="false"/>
          <w:i w:val="false"/>
          <w:color w:val="000000"/>
          <w:sz w:val="28"/>
        </w:rPr>
        <w:t>
                       предприятий, отечественных и зарубежных</w:t>
      </w:r>
      <w:r>
        <w:br/>
      </w:r>
      <w:r>
        <w:rPr>
          <w:rFonts w:ascii="Times New Roman"/>
          <w:b w:val="false"/>
          <w:i w:val="false"/>
          <w:color w:val="000000"/>
          <w:sz w:val="28"/>
        </w:rPr>
        <w:t>
                       инвестиций и в пределах средств,</w:t>
      </w:r>
      <w:r>
        <w:br/>
      </w:r>
      <w:r>
        <w:rPr>
          <w:rFonts w:ascii="Times New Roman"/>
          <w:b w:val="false"/>
          <w:i w:val="false"/>
          <w:color w:val="000000"/>
          <w:sz w:val="28"/>
        </w:rPr>
        <w:t>
                       предусматриваемых в республиканском бюджете.</w:t>
      </w:r>
    </w:p>
    <w:bookmarkStart w:name="z11" w:id="5"/>
    <w:p>
      <w:pPr>
        <w:spacing w:after="0"/>
        <w:ind w:left="0"/>
        <w:jc w:val="left"/>
      </w:pPr>
      <w:r>
        <w:rPr>
          <w:rFonts w:ascii="Times New Roman"/>
          <w:b/>
          <w:i w:val="false"/>
          <w:color w:val="000000"/>
        </w:rPr>
        <w:t xml:space="preserve"> 
2. Введение</w:t>
      </w:r>
    </w:p>
    <w:bookmarkEnd w:id="5"/>
    <w:bookmarkStart w:name="z12" w:id="6"/>
    <w:p>
      <w:pPr>
        <w:spacing w:after="0"/>
        <w:ind w:left="0"/>
        <w:jc w:val="both"/>
      </w:pPr>
      <w:r>
        <w:rPr>
          <w:rFonts w:ascii="Times New Roman"/>
          <w:b w:val="false"/>
          <w:i w:val="false"/>
          <w:color w:val="000000"/>
          <w:sz w:val="28"/>
        </w:rPr>
        <w:t>
      Торговля является функциональным сектором экономики, тесно взаимоувязанным с другими отраслями и обеспечивающим продвижение товаров и услуг к потребителям (организации, население) в масштабах всей страны и в рамках внешнеэкономической деятельности. Эффективность торговли как системы и современного развитого бизнеса дает мультипликативный эффект для всей экономики, позволяя другим отраслям уменьшать издержки на маркетинг, логистику, продажи и, в конечном счете, снижать оптовые и розничные цены. Наконец, развитие внутренней торговли способствует росту внутреннего производства товаров.</w:t>
      </w:r>
      <w:r>
        <w:br/>
      </w:r>
      <w:r>
        <w:rPr>
          <w:rFonts w:ascii="Times New Roman"/>
          <w:b w:val="false"/>
          <w:i w:val="false"/>
          <w:color w:val="000000"/>
          <w:sz w:val="28"/>
        </w:rPr>
        <w:t>
</w:t>
      </w:r>
      <w:r>
        <w:rPr>
          <w:rFonts w:ascii="Times New Roman"/>
          <w:b w:val="false"/>
          <w:i w:val="false"/>
          <w:color w:val="000000"/>
          <w:sz w:val="28"/>
        </w:rPr>
        <w:t>
      Кроме того, с начала 2010 года Казахстан вместе с Российской Федерацией и Республикой Беларусь функционирует в новых условиях - в составе Таможенного союза, в рамках которого проводится единая внешнеторговая политика по отношению к третьим странам. С 2012 года между Казахстаном, Россией и Беларусью планируется начало функционирования Единого экономического пространства, которое предполагает более углубленную форму экономической интеграции, в рамках которой предполагается также обеспечение свободного передвижения услуг, капитала и рабочей силы.</w:t>
      </w:r>
      <w:r>
        <w:br/>
      </w:r>
      <w:r>
        <w:rPr>
          <w:rFonts w:ascii="Times New Roman"/>
          <w:b w:val="false"/>
          <w:i w:val="false"/>
          <w:color w:val="000000"/>
          <w:sz w:val="28"/>
        </w:rPr>
        <w:t>
</w:t>
      </w:r>
      <w:r>
        <w:rPr>
          <w:rFonts w:ascii="Times New Roman"/>
          <w:b w:val="false"/>
          <w:i w:val="false"/>
          <w:color w:val="000000"/>
          <w:sz w:val="28"/>
        </w:rPr>
        <w:t>
      Несмотря на большое значение торговли для экономического развития страны программа развития торговли ранее не разрабатывалась и данный документ является первым системным документом.</w:t>
      </w:r>
      <w:r>
        <w:br/>
      </w:r>
      <w:r>
        <w:rPr>
          <w:rFonts w:ascii="Times New Roman"/>
          <w:b w:val="false"/>
          <w:i w:val="false"/>
          <w:color w:val="000000"/>
          <w:sz w:val="28"/>
        </w:rPr>
        <w:t>
</w:t>
      </w:r>
      <w:r>
        <w:rPr>
          <w:rFonts w:ascii="Times New Roman"/>
          <w:b w:val="false"/>
          <w:i w:val="false"/>
          <w:color w:val="000000"/>
          <w:sz w:val="28"/>
        </w:rPr>
        <w:t>
      Программа по развитию торговли в Республике Казахстан на 2010 - 2014 годы (далее - Программа) разработана в соответствии с ключевыми направлениями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утвержденного Указом Президента Республики Казахстан от 1 февраля 2010 года № 922 и </w:t>
      </w:r>
      <w:r>
        <w:rPr>
          <w:rFonts w:ascii="Times New Roman"/>
          <w:b w:val="false"/>
          <w:i w:val="false"/>
          <w:color w:val="000000"/>
          <w:sz w:val="28"/>
        </w:rPr>
        <w:t>Планом</w:t>
      </w:r>
      <w:r>
        <w:rPr>
          <w:rFonts w:ascii="Times New Roman"/>
          <w:b w:val="false"/>
          <w:i w:val="false"/>
          <w:color w:val="000000"/>
          <w:sz w:val="28"/>
        </w:rPr>
        <w:t xml:space="preserve"> мероприятий по реализации Государственной программы по форсированному индустриально-инновационному развитию Республики Казахстан на 2010 - 2014 годы (далее - ГПФИИР), утвержденным постановлением Правительства Республики Казахстан от 14 апреля 2010 года № 302. Программа представляет собой функциональный раздел ГПФИИР.</w:t>
      </w:r>
      <w:r>
        <w:br/>
      </w:r>
      <w:r>
        <w:rPr>
          <w:rFonts w:ascii="Times New Roman"/>
          <w:b w:val="false"/>
          <w:i w:val="false"/>
          <w:color w:val="000000"/>
          <w:sz w:val="28"/>
        </w:rPr>
        <w:t>
</w:t>
      </w:r>
      <w:r>
        <w:rPr>
          <w:rFonts w:ascii="Times New Roman"/>
          <w:b w:val="false"/>
          <w:i w:val="false"/>
          <w:color w:val="000000"/>
          <w:sz w:val="28"/>
        </w:rPr>
        <w:t>
      Основной целью Программы является создание системной и институциональной основы для устойчивого развития торговой отрасли Республики Казахстан и повышения ее конкурентоспособности.</w:t>
      </w:r>
      <w:r>
        <w:br/>
      </w:r>
      <w:r>
        <w:rPr>
          <w:rFonts w:ascii="Times New Roman"/>
          <w:b w:val="false"/>
          <w:i w:val="false"/>
          <w:color w:val="000000"/>
          <w:sz w:val="28"/>
        </w:rPr>
        <w:t>
</w:t>
      </w:r>
      <w:r>
        <w:rPr>
          <w:rFonts w:ascii="Times New Roman"/>
          <w:b w:val="false"/>
          <w:i w:val="false"/>
          <w:color w:val="000000"/>
          <w:sz w:val="28"/>
        </w:rPr>
        <w:t>
      В Программе отражены вопросы развития торговли в целом, в том числе, внешней торговли и внутренней, включающей в себя розничную, оптовую, биржевую, электронную торговлю и систему общественного питания.</w:t>
      </w:r>
      <w:r>
        <w:br/>
      </w:r>
      <w:r>
        <w:rPr>
          <w:rFonts w:ascii="Times New Roman"/>
          <w:b w:val="false"/>
          <w:i w:val="false"/>
          <w:color w:val="000000"/>
          <w:sz w:val="28"/>
        </w:rPr>
        <w:t>
</w:t>
      </w:r>
      <w:r>
        <w:rPr>
          <w:rFonts w:ascii="Times New Roman"/>
          <w:b w:val="false"/>
          <w:i w:val="false"/>
          <w:color w:val="000000"/>
          <w:sz w:val="28"/>
        </w:rPr>
        <w:t>
      Для развития внутренней торговли предполагается стимулирование увеличения количества площадей современных торговых форматов и их доли в общем обороте розничной торговли, развитие электронной торговли, сближение удаленных производителей, особенно в сельской местности, с основными каналами товародвижения, повышение прозрачности торговли и информированности участников рынка, а также повышение уровня профессионализма его участников. Во внешнеторговой политике предполагается совершенствование политики в рамках стран Таможенного союза с целью упрощения процедур для осуществления предпринимательской деятельности, устранения барьеров в торговле, стимулирования развития производства и интеграции в мировое торговое пространство.</w:t>
      </w:r>
      <w:r>
        <w:br/>
      </w:r>
      <w:r>
        <w:rPr>
          <w:rFonts w:ascii="Times New Roman"/>
          <w:b w:val="false"/>
          <w:i w:val="false"/>
          <w:color w:val="000000"/>
          <w:sz w:val="28"/>
        </w:rPr>
        <w:t>
</w:t>
      </w:r>
      <w:r>
        <w:rPr>
          <w:rFonts w:ascii="Times New Roman"/>
          <w:b w:val="false"/>
          <w:i w:val="false"/>
          <w:color w:val="000000"/>
          <w:sz w:val="28"/>
        </w:rPr>
        <w:t>
      Предполагаемая модернизация торговой отрасли Казахстана направлена на приведение ее в соответствие современным международным требованиям торговли и содействие эффективному процессу товародвижения с минимальными транзакционными издержками. Реализация мер позволит обеспечить эффективную дистрибуцию как для производителей (широкий географический охват, большая пропускная способность, низкие удельные издержки системы), так и для потребителей в виде эффективного удовлетворения потребностей населения (физическая доступность товаров, ценовая доступность товаров, высокое качество товаров и услуг).</w:t>
      </w:r>
    </w:p>
    <w:bookmarkEnd w:id="6"/>
    <w:bookmarkStart w:name="z20" w:id="7"/>
    <w:p>
      <w:pPr>
        <w:spacing w:after="0"/>
        <w:ind w:left="0"/>
        <w:jc w:val="left"/>
      </w:pPr>
      <w:r>
        <w:rPr>
          <w:rFonts w:ascii="Times New Roman"/>
          <w:b/>
          <w:i w:val="false"/>
          <w:color w:val="000000"/>
        </w:rPr>
        <w:t xml:space="preserve"> 
3. Анализ текущей ситуации</w:t>
      </w:r>
    </w:p>
    <w:bookmarkEnd w:id="7"/>
    <w:bookmarkStart w:name="z21" w:id="8"/>
    <w:p>
      <w:pPr>
        <w:spacing w:after="0"/>
        <w:ind w:left="0"/>
        <w:jc w:val="both"/>
      </w:pPr>
      <w:r>
        <w:rPr>
          <w:rFonts w:ascii="Times New Roman"/>
          <w:b w:val="false"/>
          <w:i w:val="false"/>
          <w:color w:val="000000"/>
          <w:sz w:val="28"/>
        </w:rPr>
        <w:t>
     В классической рыночной экономической системе торговая деятельность выполняет посредническую (распределительную) функцию между производством и потреблением товаров и услуг. Поэтому в условиях современного рынка развитие торговли напрямую зависит от развития спроса и предложения, роста внутреннего производства товаров и увеличения покупательной способности населения.</w:t>
      </w:r>
      <w:r>
        <w:br/>
      </w:r>
      <w:r>
        <w:rPr>
          <w:rFonts w:ascii="Times New Roman"/>
          <w:b w:val="false"/>
          <w:i w:val="false"/>
          <w:color w:val="000000"/>
          <w:sz w:val="28"/>
        </w:rPr>
        <w:t>
</w:t>
      </w:r>
      <w:r>
        <w:rPr>
          <w:rFonts w:ascii="Times New Roman"/>
          <w:b w:val="false"/>
          <w:i w:val="false"/>
          <w:color w:val="000000"/>
          <w:sz w:val="28"/>
        </w:rPr>
        <w:t>
      Удельный вес торговли в ВВП. Сектор торговли признан во многих странах выполняющим важную экономическую и социальную роль.</w:t>
      </w:r>
      <w:r>
        <w:br/>
      </w:r>
      <w:r>
        <w:rPr>
          <w:rFonts w:ascii="Times New Roman"/>
          <w:b w:val="false"/>
          <w:i w:val="false"/>
          <w:color w:val="000000"/>
          <w:sz w:val="28"/>
        </w:rPr>
        <w:t>
</w:t>
      </w:r>
      <w:r>
        <w:rPr>
          <w:rFonts w:ascii="Times New Roman"/>
          <w:b w:val="false"/>
          <w:i w:val="false"/>
          <w:color w:val="000000"/>
          <w:sz w:val="28"/>
        </w:rPr>
        <w:t>
      В среднем в мире вклад торговли в ВВП составляет порядка 10 %, а в общую занятость - до 13 % (данные Eurostat, US Census). В России доля торговли занимает до 20 % ВВП, в Словении - 13 %, Нидерландах - 13 %, в США около 12 %, в Китае 8 %.</w:t>
      </w:r>
      <w:r>
        <w:br/>
      </w:r>
      <w:r>
        <w:rPr>
          <w:rFonts w:ascii="Times New Roman"/>
          <w:b w:val="false"/>
          <w:i w:val="false"/>
          <w:color w:val="000000"/>
          <w:sz w:val="28"/>
        </w:rPr>
        <w:t>
</w:t>
      </w:r>
      <w:r>
        <w:rPr>
          <w:rFonts w:ascii="Times New Roman"/>
          <w:b w:val="false"/>
          <w:i w:val="false"/>
          <w:color w:val="000000"/>
          <w:sz w:val="28"/>
        </w:rPr>
        <w:t>
      В Казахстане торговля в структуре ВВП в период с 1998 по 2009 годы занимала третье место, составляя 12 - 13 % ВВП.</w:t>
      </w:r>
    </w:p>
    <w:bookmarkEnd w:id="8"/>
    <w:p>
      <w:pPr>
        <w:spacing w:after="0"/>
        <w:ind w:left="0"/>
        <w:jc w:val="both"/>
      </w:pPr>
      <w:r>
        <w:drawing>
          <wp:inline distT="0" distB="0" distL="0" distR="0">
            <wp:extent cx="32512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28194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Источник.US Census Bureau </w:t>
      </w:r>
    </w:p>
    <w:p>
      <w:pPr>
        <w:spacing w:after="0"/>
        <w:ind w:left="0"/>
        <w:jc w:val="both"/>
      </w:pPr>
      <w:r>
        <w:drawing>
          <wp:inline distT="0" distB="0" distL="0" distR="0">
            <wp:extent cx="45593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59300" cy="2997200"/>
                    </a:xfrm>
                    <a:prstGeom prst="rect">
                      <a:avLst/>
                    </a:prstGeom>
                  </pic:spPr>
                </pic:pic>
              </a:graphicData>
            </a:graphic>
          </wp:inline>
        </w:drawing>
      </w:r>
    </w:p>
    <w:bookmarkStart w:name="z25" w:id="9"/>
    <w:p>
      <w:pPr>
        <w:spacing w:after="0"/>
        <w:ind w:left="0"/>
        <w:jc w:val="both"/>
      </w:pPr>
      <w:r>
        <w:rPr>
          <w:rFonts w:ascii="Times New Roman"/>
          <w:b w:val="false"/>
          <w:i w:val="false"/>
          <w:color w:val="000000"/>
          <w:sz w:val="28"/>
        </w:rPr>
        <w:t>
      Источник: Агентство РК по статистике</w:t>
      </w:r>
    </w:p>
    <w:bookmarkEnd w:id="9"/>
    <w:bookmarkStart w:name="z26" w:id="10"/>
    <w:p>
      <w:pPr>
        <w:spacing w:after="0"/>
        <w:ind w:left="0"/>
        <w:jc w:val="both"/>
      </w:pPr>
      <w:r>
        <w:rPr>
          <w:rFonts w:ascii="Times New Roman"/>
          <w:b w:val="false"/>
          <w:i w:val="false"/>
          <w:color w:val="000000"/>
          <w:sz w:val="28"/>
        </w:rPr>
        <w:t>
      Удельный вес торговли в занятости населения. В торговле занятого 14,8 % от всего занятого населения страны. При этом численность занятого населения в торговле Казахстана имеет тенденцию к увеличению в среднем на 33 тыс. чел. ежегодно. Так, если в 2005 году численность занятых в торговле составила 1 038,5 тысяч человек, то в 2009 году - 1 170,6 тыс. чел., что не свидетельствует о повышении производительности труда в этом секторе, т.к. доля торговли в структуре ВВП осталась неизменной.</w:t>
      </w:r>
    </w:p>
    <w:bookmarkEnd w:id="10"/>
    <w:p>
      <w:pPr>
        <w:spacing w:after="0"/>
        <w:ind w:left="0"/>
        <w:jc w:val="both"/>
      </w:pPr>
      <w:r>
        <w:rPr>
          <w:rFonts w:ascii="Times New Roman"/>
          <w:b w:val="false"/>
          <w:i w:val="false"/>
          <w:color w:val="000000"/>
          <w:sz w:val="28"/>
        </w:rPr>
        <w:t>                       </w:t>
      </w:r>
      <w:r>
        <w:rPr>
          <w:rFonts w:ascii="Times New Roman"/>
          <w:b/>
          <w:i w:val="false"/>
          <w:color w:val="000000"/>
          <w:sz w:val="28"/>
        </w:rPr>
        <w:t>Занятость, тыс. чел.</w:t>
      </w:r>
    </w:p>
    <w:p>
      <w:pPr>
        <w:spacing w:after="0"/>
        <w:ind w:left="0"/>
        <w:jc w:val="both"/>
      </w:pPr>
      <w:r>
        <w:drawing>
          <wp:inline distT="0" distB="0" distL="0" distR="0">
            <wp:extent cx="65659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25400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РК по статистике</w:t>
      </w:r>
    </w:p>
    <w:bookmarkStart w:name="z27" w:id="11"/>
    <w:p>
      <w:pPr>
        <w:spacing w:after="0"/>
        <w:ind w:left="0"/>
        <w:jc w:val="both"/>
      </w:pPr>
      <w:r>
        <w:rPr>
          <w:rFonts w:ascii="Times New Roman"/>
          <w:b w:val="false"/>
          <w:i w:val="false"/>
          <w:color w:val="000000"/>
          <w:sz w:val="28"/>
        </w:rPr>
        <w:t>
      Необходимо отметить, что показатель занятости в торговле более 10 % от общего населения, занятого в экономике, существует в США (15 %), Великобритании (15 %), Франции (13 %), Словакии (19 %), Нидерланды (17 %), Польше (15 %) и России (17 %).</w:t>
      </w:r>
      <w:r>
        <w:br/>
      </w:r>
      <w:r>
        <w:rPr>
          <w:rFonts w:ascii="Times New Roman"/>
          <w:b w:val="false"/>
          <w:i w:val="false"/>
          <w:color w:val="000000"/>
          <w:sz w:val="28"/>
        </w:rPr>
        <w:t>
</w:t>
      </w:r>
      <w:r>
        <w:rPr>
          <w:rFonts w:ascii="Times New Roman"/>
          <w:b w:val="false"/>
          <w:i w:val="false"/>
          <w:color w:val="000000"/>
          <w:sz w:val="28"/>
        </w:rPr>
        <w:t>
      Торговля в налоговых поступлениях. В структуре налоговых поступлений на протяжении последних лет большая часть принадлежит горнодобывающей промышленности, доля которой в 2009 году составила около 52,6 %.</w:t>
      </w:r>
    </w:p>
    <w:bookmarkEnd w:id="11"/>
    <w:p>
      <w:pPr>
        <w:spacing w:after="0"/>
        <w:ind w:left="0"/>
        <w:jc w:val="both"/>
      </w:pPr>
      <w:r>
        <w:drawing>
          <wp:inline distT="0" distB="0" distL="0" distR="0">
            <wp:extent cx="63500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28194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Министерство финансов РК</w:t>
      </w:r>
    </w:p>
    <w:bookmarkStart w:name="z29" w:id="12"/>
    <w:p>
      <w:pPr>
        <w:spacing w:after="0"/>
        <w:ind w:left="0"/>
        <w:jc w:val="both"/>
      </w:pPr>
      <w:r>
        <w:rPr>
          <w:rFonts w:ascii="Times New Roman"/>
          <w:b w:val="false"/>
          <w:i w:val="false"/>
          <w:color w:val="000000"/>
          <w:sz w:val="28"/>
        </w:rPr>
        <w:t>
      На втором и третьем месте прочно стоят обрабатывающая промышленность и операции с недвижимым имуществом. В период с 2005 - 2008 годы в структуре налоговых платежей торговля занимала 4-е место по объемам сборов, но в 2009 году ее доля оказалась почти равной доли строительства (5,9 %), транспорта и связи (5,4 %) и составила 5,3 %.</w:t>
      </w:r>
      <w:r>
        <w:br/>
      </w:r>
      <w:r>
        <w:rPr>
          <w:rFonts w:ascii="Times New Roman"/>
          <w:b w:val="false"/>
          <w:i w:val="false"/>
          <w:color w:val="000000"/>
          <w:sz w:val="28"/>
        </w:rPr>
        <w:t>
</w:t>
      </w:r>
      <w:r>
        <w:rPr>
          <w:rFonts w:ascii="Times New Roman"/>
          <w:b w:val="false"/>
          <w:i w:val="false"/>
          <w:color w:val="000000"/>
          <w:sz w:val="28"/>
        </w:rPr>
        <w:t>
      Следует отметить, что с учетом доли занятого населения в торговле (14,8 %), ее доля в налоговых поступлениях в размере 5,3 % не соответствует отрасли и отражает проблемы администрирования, наличие теневого сектора, большую долю задействованных через упрощенный режим налогообложения, ее сравнительно низкую доходность.</w:t>
      </w:r>
      <w:r>
        <w:br/>
      </w:r>
      <w:r>
        <w:rPr>
          <w:rFonts w:ascii="Times New Roman"/>
          <w:b w:val="false"/>
          <w:i w:val="false"/>
          <w:color w:val="000000"/>
          <w:sz w:val="28"/>
        </w:rPr>
        <w:t>
</w:t>
      </w:r>
      <w:r>
        <w:rPr>
          <w:rFonts w:ascii="Times New Roman"/>
          <w:b w:val="false"/>
          <w:i w:val="false"/>
          <w:color w:val="000000"/>
          <w:sz w:val="28"/>
        </w:rPr>
        <w:t>
      Внутренняя торговля.</w:t>
      </w:r>
      <w:r>
        <w:br/>
      </w:r>
      <w:r>
        <w:rPr>
          <w:rFonts w:ascii="Times New Roman"/>
          <w:b w:val="false"/>
          <w:i w:val="false"/>
          <w:color w:val="000000"/>
          <w:sz w:val="28"/>
        </w:rPr>
        <w:t>
</w:t>
      </w:r>
      <w:r>
        <w:rPr>
          <w:rFonts w:ascii="Times New Roman"/>
          <w:b w:val="false"/>
          <w:i w:val="false"/>
          <w:color w:val="000000"/>
          <w:sz w:val="28"/>
        </w:rPr>
        <w:t>
      Общий оборот мировой розничной торговли равен примерно 14,5 трлн. долларов США, из которых на долю стран Западной Европы приходится порядка 30 %, еще 25 % приходится на США, 2 % - на Россию. Согласно данным Агентства РК по статистике, розничный товарооборот Казахстана за 2009 год составил 17,3</w:t>
      </w:r>
      <w:r>
        <w:rPr>
          <w:rFonts w:ascii="Times New Roman"/>
          <w:b w:val="false"/>
          <w:i w:val="false"/>
          <w:color w:val="000000"/>
          <w:vertAlign w:val="superscript"/>
        </w:rPr>
        <w:t>1</w:t>
      </w:r>
      <w:r>
        <w:rPr>
          <w:rFonts w:ascii="Times New Roman"/>
          <w:b w:val="false"/>
          <w:i w:val="false"/>
          <w:color w:val="000000"/>
          <w:sz w:val="28"/>
        </w:rPr>
        <w:t xml:space="preserve"> млрд. долл. США или порядка 2,5 трлн. тенге, что составляет 0,12 % от мирового розничного товарооборота.</w:t>
      </w:r>
      <w:r>
        <w:br/>
      </w:r>
      <w:r>
        <w:rPr>
          <w:rFonts w:ascii="Times New Roman"/>
          <w:b w:val="false"/>
          <w:i w:val="false"/>
          <w:color w:val="000000"/>
          <w:sz w:val="28"/>
        </w:rPr>
        <w:t>
</w:t>
      </w:r>
      <w:r>
        <w:rPr>
          <w:rFonts w:ascii="Times New Roman"/>
          <w:b w:val="false"/>
          <w:i w:val="false"/>
          <w:color w:val="000000"/>
          <w:sz w:val="28"/>
        </w:rPr>
        <w:t>
      Общемировой оборот сектора розничной торговли рос в период с 2005 по 2008 год со средним темпом в 8,3 %. Вследствие экономического кризиса в 2009 году отмечалось снижение оборота розничной торговли на 6,4 %. Однако по результатам первого полугодия 2010 года товарооборот начал восстанавливаться.</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Средневзвешенный курс тенге к доллару США за 2009 по данным</w:t>
      </w:r>
      <w:r>
        <w:br/>
      </w:r>
      <w:r>
        <w:rPr>
          <w:rFonts w:ascii="Times New Roman"/>
          <w:b w:val="false"/>
          <w:i w:val="false"/>
          <w:color w:val="000000"/>
          <w:sz w:val="28"/>
        </w:rPr>
        <w:t>
Нацбанка РК - 147,5 тенге.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Существенный позитивный вклад в развитие мирового товарооборота вносят страны, имеющие значительный нереализованный потенциал - Китай, Индия, Бразилия, Россия. В большинстве этих стран действуют комплексные государственные программы по развитию внутренней торговли.</w:t>
      </w:r>
      <w:r>
        <w:br/>
      </w:r>
      <w:r>
        <w:rPr>
          <w:rFonts w:ascii="Times New Roman"/>
          <w:b w:val="false"/>
          <w:i w:val="false"/>
          <w:color w:val="000000"/>
          <w:sz w:val="28"/>
        </w:rPr>
        <w:t>
</w:t>
      </w:r>
      <w:r>
        <w:rPr>
          <w:rFonts w:ascii="Times New Roman"/>
          <w:b w:val="false"/>
          <w:i w:val="false"/>
          <w:color w:val="000000"/>
          <w:sz w:val="28"/>
        </w:rPr>
        <w:t>
      Развитие розничной торговли определяется рядом факторов, среди которых наиболее значительными являются:</w:t>
      </w:r>
      <w:r>
        <w:br/>
      </w:r>
      <w:r>
        <w:rPr>
          <w:rFonts w:ascii="Times New Roman"/>
          <w:b w:val="false"/>
          <w:i w:val="false"/>
          <w:color w:val="000000"/>
          <w:sz w:val="28"/>
        </w:rPr>
        <w:t>
</w:t>
      </w:r>
      <w:r>
        <w:rPr>
          <w:rFonts w:ascii="Times New Roman"/>
          <w:b w:val="false"/>
          <w:i w:val="false"/>
          <w:color w:val="000000"/>
          <w:sz w:val="28"/>
        </w:rPr>
        <w:t>
      уровень благосостояния населения (уровень средней заработной платы в тенге в Казахстане в 2009 году по сравнению с 2005 годом увеличился на 31 % (в реальном выражении);</w:t>
      </w:r>
      <w:r>
        <w:br/>
      </w:r>
      <w:r>
        <w:rPr>
          <w:rFonts w:ascii="Times New Roman"/>
          <w:b w:val="false"/>
          <w:i w:val="false"/>
          <w:color w:val="000000"/>
          <w:sz w:val="28"/>
        </w:rPr>
        <w:t>
</w:t>
      </w:r>
      <w:r>
        <w:rPr>
          <w:rFonts w:ascii="Times New Roman"/>
          <w:b w:val="false"/>
          <w:i w:val="false"/>
          <w:color w:val="000000"/>
          <w:sz w:val="28"/>
        </w:rPr>
        <w:t>
      численность населения, которая в 2009 году выросла на 5,4 % (расчет по показателю численности населения на конец периода);</w:t>
      </w:r>
      <w:r>
        <w:br/>
      </w:r>
      <w:r>
        <w:rPr>
          <w:rFonts w:ascii="Times New Roman"/>
          <w:b w:val="false"/>
          <w:i w:val="false"/>
          <w:color w:val="000000"/>
          <w:sz w:val="28"/>
        </w:rPr>
        <w:t>
</w:t>
      </w:r>
      <w:r>
        <w:rPr>
          <w:rFonts w:ascii="Times New Roman"/>
          <w:b w:val="false"/>
          <w:i w:val="false"/>
          <w:color w:val="000000"/>
          <w:sz w:val="28"/>
        </w:rPr>
        <w:t>
      плотность населения - наиболее населенными регионами страны в 2005 году являлись г. Алматы, Южно-Казахстанская область, Карагандинская область, Восточно-Казахстанская области, которые</w:t>
      </w:r>
      <w:r>
        <w:br/>
      </w:r>
      <w:r>
        <w:rPr>
          <w:rFonts w:ascii="Times New Roman"/>
          <w:b w:val="false"/>
          <w:i w:val="false"/>
          <w:color w:val="000000"/>
          <w:sz w:val="28"/>
        </w:rPr>
        <w:t>
сохранили лидерство и в 2009 году (расчет по показателю среднегодовой численности);</w:t>
      </w:r>
    </w:p>
    <w:bookmarkEnd w:id="12"/>
    <w:p>
      <w:pPr>
        <w:spacing w:after="0"/>
        <w:ind w:left="0"/>
        <w:jc w:val="both"/>
      </w:pPr>
      <w:r>
        <w:drawing>
          <wp:inline distT="0" distB="0" distL="0" distR="0">
            <wp:extent cx="32004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00400" cy="2959100"/>
                    </a:xfrm>
                    <a:prstGeom prst="rect">
                      <a:avLst/>
                    </a:prstGeom>
                  </pic:spPr>
                </pic:pic>
              </a:graphicData>
            </a:graphic>
          </wp:inline>
        </w:drawing>
      </w:r>
    </w:p>
    <w:p>
      <w:pPr>
        <w:spacing w:after="0"/>
        <w:ind w:left="0"/>
        <w:jc w:val="both"/>
      </w:pPr>
      <w:r>
        <w:rPr>
          <w:rFonts w:ascii="Times New Roman"/>
          <w:b w:val="false"/>
          <w:i w:val="false"/>
          <w:color w:val="000000"/>
          <w:sz w:val="28"/>
        </w:rPr>
        <w:t>      Источник.US Census Bureau</w:t>
      </w:r>
    </w:p>
    <w:bookmarkStart w:name="z39" w:id="13"/>
    <w:p>
      <w:pPr>
        <w:spacing w:after="0"/>
        <w:ind w:left="0"/>
        <w:jc w:val="both"/>
      </w:pPr>
      <w:r>
        <w:rPr>
          <w:rFonts w:ascii="Times New Roman"/>
          <w:b w:val="false"/>
          <w:i w:val="false"/>
          <w:color w:val="000000"/>
          <w:sz w:val="28"/>
        </w:rPr>
        <w:t>
      доступ к финансовым ресурсам (по данным Национального банка в 2005 году средняя банковская ставка по кредитам в тенге сроком от 1 года до 5 лет для юридических лиц составила 13,9 %, а в 2009 году - 14,6 %); развитие базовой инфраструктуры и инфраструктурных услуг (за период с 2005 по 2009 год объем розничного товарооборота РК увеличился на 27,7 %, а объем площадей торговых предприятий РК в этот период увеличился на 66 %).</w:t>
      </w:r>
      <w:r>
        <w:br/>
      </w:r>
      <w:r>
        <w:rPr>
          <w:rFonts w:ascii="Times New Roman"/>
          <w:b w:val="false"/>
          <w:i w:val="false"/>
          <w:color w:val="000000"/>
          <w:sz w:val="28"/>
        </w:rPr>
        <w:t>
</w:t>
      </w:r>
      <w:r>
        <w:rPr>
          <w:rFonts w:ascii="Times New Roman"/>
          <w:b w:val="false"/>
          <w:i w:val="false"/>
          <w:color w:val="000000"/>
          <w:sz w:val="28"/>
        </w:rPr>
        <w:t>
      Розничная торговля в Казахстане.</w:t>
      </w:r>
      <w:r>
        <w:br/>
      </w:r>
      <w:r>
        <w:rPr>
          <w:rFonts w:ascii="Times New Roman"/>
          <w:b w:val="false"/>
          <w:i w:val="false"/>
          <w:color w:val="000000"/>
          <w:sz w:val="28"/>
        </w:rPr>
        <w:t>
</w:t>
      </w:r>
      <w:r>
        <w:rPr>
          <w:rFonts w:ascii="Times New Roman"/>
          <w:b w:val="false"/>
          <w:i w:val="false"/>
          <w:color w:val="000000"/>
          <w:sz w:val="28"/>
        </w:rPr>
        <w:t>
      В соответствии с законодательством Республики Казахстан к розничной торговле относится предпринимательская деятельность по продаже товаров потребителям для их личного использования. Розничная торговля осуществляется через магазины, торговые дома, рынки и автоматы, киоски, автолавки, палатки, выносные прилавки. Магазины розничной торговли различаются по площадям, ассортименту, качеству обслуживания, технической оснащенности. При классификации их принято делить по размерам торговых площадей, так как наиболее распространенной в маркетинге классификацией магазинов розничной торговли является деление на категории «А», «В», «С».</w:t>
      </w:r>
      <w:r>
        <w:br/>
      </w:r>
      <w:r>
        <w:rPr>
          <w:rFonts w:ascii="Times New Roman"/>
          <w:b w:val="false"/>
          <w:i w:val="false"/>
          <w:color w:val="000000"/>
          <w:sz w:val="28"/>
        </w:rPr>
        <w:t>
</w:t>
      </w:r>
      <w:r>
        <w:rPr>
          <w:rFonts w:ascii="Times New Roman"/>
          <w:b w:val="false"/>
          <w:i w:val="false"/>
          <w:color w:val="000000"/>
          <w:sz w:val="28"/>
        </w:rPr>
        <w:t>
      Магазины категории «А» - это все магазины с торговой площадью свыше 100 квадратных метров (далее - кв. м.</w:t>
      </w:r>
      <w:r>
        <w:rPr>
          <w:rFonts w:ascii="Times New Roman"/>
          <w:b w:val="false"/>
          <w:i w:val="false"/>
          <w:color w:val="000000"/>
          <w:vertAlign w:val="superscript"/>
        </w:rPr>
        <w:t>2</w:t>
      </w:r>
      <w:r>
        <w:rPr>
          <w:rFonts w:ascii="Times New Roman"/>
          <w:b w:val="false"/>
          <w:i w:val="false"/>
          <w:color w:val="000000"/>
          <w:sz w:val="28"/>
        </w:rPr>
        <w:t>). Такие магазины отличаются широким ассортиментом, высокой пропускной способностью потока клиентов, техническими возможностями безналичных расчетов, высоким уровнем сервиса, низкими удельными издержками на доставку и хранение, более высокой производительностью труда. Именно по причине вышеперечисленных преимуществ торговые сети предпочитают работать в магазинах этих форматов. В деловой литературе и средствах массовой информации при использовании термина «Современные форматы» преимущественно подразумевают магазины категории «А».</w:t>
      </w:r>
      <w:r>
        <w:br/>
      </w:r>
      <w:r>
        <w:rPr>
          <w:rFonts w:ascii="Times New Roman"/>
          <w:b w:val="false"/>
          <w:i w:val="false"/>
          <w:color w:val="000000"/>
          <w:sz w:val="28"/>
        </w:rPr>
        <w:t>
</w:t>
      </w:r>
      <w:r>
        <w:rPr>
          <w:rFonts w:ascii="Times New Roman"/>
          <w:b w:val="false"/>
          <w:i w:val="false"/>
          <w:color w:val="000000"/>
          <w:sz w:val="28"/>
        </w:rPr>
        <w:t>
      Магазины категории «В» - это магазины с торговой площадью от 50 до 100 кв. м. Торговые сети неохотно идут в данную категорию торговых точек, т.к. такие точки чаще всего имеет более высокие операционные издержки как на доставку и хранение, так и на расходы административного характера.</w:t>
      </w:r>
      <w:r>
        <w:br/>
      </w:r>
      <w:r>
        <w:rPr>
          <w:rFonts w:ascii="Times New Roman"/>
          <w:b w:val="false"/>
          <w:i w:val="false"/>
          <w:color w:val="000000"/>
          <w:sz w:val="28"/>
        </w:rPr>
        <w:t>
</w:t>
      </w:r>
      <w:r>
        <w:rPr>
          <w:rFonts w:ascii="Times New Roman"/>
          <w:b w:val="false"/>
          <w:i w:val="false"/>
          <w:color w:val="000000"/>
          <w:sz w:val="28"/>
        </w:rPr>
        <w:t>
      Магазины категории «С» - это магазины с торговой площадью не более 50 кв. м. Данная категория более всего распространена в Казахстане. Такие магазины отличаются крайней неприхотливостью в своих требованиях к управлению и к учету. Чаще всего отдельная часть товарооборота таких магазинов не фиксируются, возможно, отсутствие условий для нормального хранения продуктов. В этих магазинах высокие издержки на доставку и хранение продукции, высокие закупочные цены, ограниченный ассортимент, некачественный сервис. Организация торговой сети из магазинов данной категории затруднительна, т.к. пропускная способность, как клиентов, так и товаров весьма ограничена, а удельные операционные и административные расходы значительно выше, чем в более крупных магазинах. Все это в целом накладывается на уровень цен в магазинах данной категории, которые, как правило, выше, чем в магазинах более крупного формата.</w:t>
      </w:r>
      <w:r>
        <w:br/>
      </w:r>
      <w:r>
        <w:rPr>
          <w:rFonts w:ascii="Times New Roman"/>
          <w:b w:val="false"/>
          <w:i w:val="false"/>
          <w:color w:val="000000"/>
          <w:sz w:val="28"/>
        </w:rPr>
        <w:t>
</w:t>
      </w:r>
      <w:r>
        <w:rPr>
          <w:rFonts w:ascii="Times New Roman"/>
          <w:b w:val="false"/>
          <w:i w:val="false"/>
          <w:color w:val="000000"/>
          <w:sz w:val="28"/>
        </w:rPr>
        <w:t>
      Объем розничного товарооборота. Обороты по каналам.</w:t>
      </w:r>
      <w:r>
        <w:br/>
      </w:r>
      <w:r>
        <w:rPr>
          <w:rFonts w:ascii="Times New Roman"/>
          <w:b w:val="false"/>
          <w:i w:val="false"/>
          <w:color w:val="000000"/>
          <w:sz w:val="28"/>
        </w:rPr>
        <w:t>
      Розничный товарооборот.</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Иногда для данной категории магазинов обозначается верхняя планка</w:t>
      </w:r>
      <w:r>
        <w:br/>
      </w:r>
      <w:r>
        <w:rPr>
          <w:rFonts w:ascii="Times New Roman"/>
          <w:b w:val="false"/>
          <w:i w:val="false"/>
          <w:color w:val="000000"/>
          <w:sz w:val="28"/>
        </w:rPr>
        <w:t>
размера торговой площади в 250 квадратных метров</w:t>
      </w:r>
    </w:p>
    <w:bookmarkEnd w:id="13"/>
    <w:bookmarkStart w:name="z46" w:id="14"/>
    <w:p>
      <w:pPr>
        <w:spacing w:after="0"/>
        <w:ind w:left="0"/>
        <w:jc w:val="both"/>
      </w:pPr>
      <w:r>
        <w:rPr>
          <w:rFonts w:ascii="Times New Roman"/>
          <w:b w:val="false"/>
          <w:i w:val="false"/>
          <w:color w:val="000000"/>
          <w:sz w:val="28"/>
        </w:rPr>
        <w:t>
      В 2009 году общий объем розничного товарооборота составил 2 551,4 млрд. тенге, что на 2,7 % меньше, чем в 2008 году. В формировании общего объема розничного товарооборота 51,1 принадлежит торговле на рынках и индивидуальными предпринимателями.</w:t>
      </w:r>
      <w:r>
        <w:br/>
      </w:r>
      <w:r>
        <w:rPr>
          <w:rFonts w:ascii="Times New Roman"/>
          <w:b w:val="false"/>
          <w:i w:val="false"/>
          <w:color w:val="000000"/>
          <w:sz w:val="28"/>
        </w:rPr>
        <w:t>
</w:t>
      </w:r>
      <w:r>
        <w:rPr>
          <w:rFonts w:ascii="Times New Roman"/>
          <w:b w:val="false"/>
          <w:i w:val="false"/>
          <w:color w:val="000000"/>
          <w:sz w:val="28"/>
        </w:rPr>
        <w:t>
      За период с 1997 по 2009 годы объем розничного товарооборота увеличился с 342 млрд. тенге до тенге 2 551 млрд. тенге (в текущих ценах), т.е. в 6,4 раза.</w:t>
      </w:r>
    </w:p>
    <w:bookmarkEnd w:id="14"/>
    <w:p>
      <w:pPr>
        <w:spacing w:after="0"/>
        <w:ind w:left="0"/>
        <w:jc w:val="both"/>
      </w:pPr>
      <w:r>
        <w:drawing>
          <wp:inline distT="0" distB="0" distL="0" distR="0">
            <wp:extent cx="3238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38500" cy="3263900"/>
                    </a:xfrm>
                    <a:prstGeom prst="rect">
                      <a:avLst/>
                    </a:prstGeom>
                  </pic:spPr>
                </pic:pic>
              </a:graphicData>
            </a:graphic>
          </wp:inline>
        </w:drawing>
      </w:r>
    </w:p>
    <w:bookmarkStart w:name="z48" w:id="15"/>
    <w:p>
      <w:pPr>
        <w:spacing w:after="0"/>
        <w:ind w:left="0"/>
        <w:jc w:val="both"/>
      </w:pPr>
      <w:r>
        <w:rPr>
          <w:rFonts w:ascii="Times New Roman"/>
          <w:b w:val="false"/>
          <w:i w:val="false"/>
          <w:color w:val="000000"/>
          <w:sz w:val="28"/>
        </w:rPr>
        <w:t>
      В указанный период отмечается стабильный рост розничного товарооборота. Исключением стал 2009 год, когда объем розничного товарооборота в силу кризисных явлений снизился на 2,7 %.</w:t>
      </w:r>
    </w:p>
    <w:bookmarkEnd w:id="15"/>
    <w:p>
      <w:pPr>
        <w:spacing w:after="0"/>
        <w:ind w:left="0"/>
        <w:jc w:val="both"/>
      </w:pPr>
      <w:r>
        <w:rPr>
          <w:rFonts w:ascii="Times New Roman"/>
          <w:b w:val="false"/>
          <w:i w:val="false"/>
          <w:color w:val="000000"/>
          <w:sz w:val="28"/>
        </w:rPr>
        <w:t>      Динамика региональной структуры розничного товарооборота РК (2004-2009 гг.)</w:t>
      </w:r>
    </w:p>
    <w:p>
      <w:pPr>
        <w:spacing w:after="0"/>
        <w:ind w:left="0"/>
        <w:jc w:val="both"/>
      </w:pPr>
      <w:r>
        <w:drawing>
          <wp:inline distT="0" distB="0" distL="0" distR="0">
            <wp:extent cx="85471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47100" cy="48895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РК по статистике</w:t>
      </w:r>
    </w:p>
    <w:bookmarkStart w:name="z49" w:id="16"/>
    <w:p>
      <w:pPr>
        <w:spacing w:after="0"/>
        <w:ind w:left="0"/>
        <w:jc w:val="both"/>
      </w:pPr>
      <w:r>
        <w:rPr>
          <w:rFonts w:ascii="Times New Roman"/>
          <w:b w:val="false"/>
          <w:i w:val="false"/>
          <w:color w:val="000000"/>
          <w:sz w:val="28"/>
        </w:rPr>
        <w:t>
      Рынки/Торговые предприятия.</w:t>
      </w:r>
      <w:r>
        <w:br/>
      </w:r>
      <w:r>
        <w:rPr>
          <w:rFonts w:ascii="Times New Roman"/>
          <w:b w:val="false"/>
          <w:i w:val="false"/>
          <w:color w:val="000000"/>
          <w:sz w:val="28"/>
        </w:rPr>
        <w:t>
</w:t>
      </w:r>
      <w:r>
        <w:rPr>
          <w:rFonts w:ascii="Times New Roman"/>
          <w:b w:val="false"/>
          <w:i w:val="false"/>
          <w:color w:val="000000"/>
          <w:sz w:val="28"/>
        </w:rPr>
        <w:t>
      Примечателен характер развития структуры розничного товарооборота. Так, если в период с 1997 по 1999 годы наблюдается уверенное увеличение доли розничного товарооборота через канал «Рынки», то с 2000 по 2008 годы прослеживается его уверенное снижение и рост доли «Торговых предприятий» (магазинов).</w:t>
      </w:r>
    </w:p>
    <w:bookmarkEnd w:id="16"/>
    <w:p>
      <w:pPr>
        <w:spacing w:after="0"/>
        <w:ind w:left="0"/>
        <w:jc w:val="both"/>
      </w:pPr>
      <w:r>
        <w:drawing>
          <wp:inline distT="0" distB="0" distL="0" distR="0">
            <wp:extent cx="40767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76700" cy="31877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АО «Центр развития торговой политики»</w:t>
      </w:r>
    </w:p>
    <w:bookmarkStart w:name="z51" w:id="17"/>
    <w:p>
      <w:pPr>
        <w:spacing w:after="0"/>
        <w:ind w:left="0"/>
        <w:jc w:val="both"/>
      </w:pPr>
      <w:r>
        <w:rPr>
          <w:rFonts w:ascii="Times New Roman"/>
          <w:b w:val="false"/>
          <w:i w:val="false"/>
          <w:color w:val="000000"/>
          <w:sz w:val="28"/>
        </w:rPr>
        <w:t>
      Снижение доли продаж через «Рынки» связано с улучшением экономической ситуации в стране и повышением уровня жизни населения. Если в 1999 году, согласно данных Агентства РК по статистике, доля торговли на рынках и индивидуальными предпринимателями составляла 77 %, то уже к 2008 году она снизилась до 40 %, при одновременном увеличении доли «Торговых предприятий» с 23 % до 60 % или более чем в 2,6 раза. Однако в 2009 году в связи с ухудшением экономической ситуации товарооборот через «торговые предприятия» вновь продемонстрировал резкое снижение до 49 % от всего розничного товарооборота республики.</w:t>
      </w:r>
      <w:r>
        <w:br/>
      </w:r>
      <w:r>
        <w:rPr>
          <w:rFonts w:ascii="Times New Roman"/>
          <w:b w:val="false"/>
          <w:i w:val="false"/>
          <w:color w:val="000000"/>
          <w:sz w:val="28"/>
        </w:rPr>
        <w:t>
</w:t>
      </w:r>
      <w:r>
        <w:rPr>
          <w:rFonts w:ascii="Times New Roman"/>
          <w:b w:val="false"/>
          <w:i w:val="false"/>
          <w:color w:val="000000"/>
          <w:sz w:val="28"/>
        </w:rPr>
        <w:t>
      Структура торговых площадей по Казахстану.</w:t>
      </w:r>
      <w:r>
        <w:br/>
      </w:r>
      <w:r>
        <w:rPr>
          <w:rFonts w:ascii="Times New Roman"/>
          <w:b w:val="false"/>
          <w:i w:val="false"/>
          <w:color w:val="000000"/>
          <w:sz w:val="28"/>
        </w:rPr>
        <w:t>
</w:t>
      </w:r>
      <w:r>
        <w:rPr>
          <w:rFonts w:ascii="Times New Roman"/>
          <w:b w:val="false"/>
          <w:i w:val="false"/>
          <w:color w:val="000000"/>
          <w:sz w:val="28"/>
        </w:rPr>
        <w:t>
      Согласно данным Агентства РК по статистике за период с 1 января 2005 по 1 января 2010 годы объем площадей торговых предприятий РК увеличился с 1 811 тыс. кв. м 3 075 тыс. кв. м или на 70 %. Отчасти это связано с бумом на рынке недвижимости, когда инвестиционная привлекательность розничной торговли усилилась ростом и ожиданием дальнейшего увеличения цен на коммерческую недвижимость. В этом же периоде банки массово кредитовали как торговые предприятия, так и население (потребительские кредиты).</w:t>
      </w:r>
    </w:p>
    <w:bookmarkEnd w:id="17"/>
    <w:p>
      <w:pPr>
        <w:spacing w:after="0"/>
        <w:ind w:left="0"/>
        <w:jc w:val="both"/>
      </w:pPr>
      <w:r>
        <w:drawing>
          <wp:inline distT="0" distB="0" distL="0" distR="0">
            <wp:extent cx="57531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53100" cy="32385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РК по статистике</w:t>
      </w:r>
    </w:p>
    <w:bookmarkStart w:name="z54" w:id="18"/>
    <w:p>
      <w:pPr>
        <w:spacing w:after="0"/>
        <w:ind w:left="0"/>
        <w:jc w:val="both"/>
      </w:pPr>
      <w:r>
        <w:rPr>
          <w:rFonts w:ascii="Times New Roman"/>
          <w:b w:val="false"/>
          <w:i w:val="false"/>
          <w:color w:val="000000"/>
          <w:sz w:val="28"/>
        </w:rPr>
        <w:t>
      В региональном разрезе наибольший рост торговых площадей в этот период наблюдался в Астане - 223 %, что, в частности, связано с развитием левого берега столицы. На втором месте по темпам роста торговых площадей оказалась «нефтяная» Атырауская область - 203 %. Заметно выросли торговые площади в Алматы - на 98 %, в Кызылординской, Южно-Казахстанской и Павлодарской областях - на 95 %, 77 % и 74 %, соответственно.</w:t>
      </w:r>
      <w:r>
        <w:br/>
      </w:r>
      <w:r>
        <w:rPr>
          <w:rFonts w:ascii="Times New Roman"/>
          <w:b w:val="false"/>
          <w:i w:val="false"/>
          <w:color w:val="000000"/>
          <w:sz w:val="28"/>
        </w:rPr>
        <w:t>
</w:t>
      </w:r>
      <w:r>
        <w:rPr>
          <w:rFonts w:ascii="Times New Roman"/>
          <w:b w:val="false"/>
          <w:i w:val="false"/>
          <w:color w:val="000000"/>
          <w:sz w:val="28"/>
        </w:rPr>
        <w:t>
      Медленнее всего увеличение объема торговых площадей наблюдается в Северо-Казахстанской (26 %), Жамбылской (26 %), Алматинской (21 %) областях.</w:t>
      </w:r>
      <w:r>
        <w:br/>
      </w:r>
      <w:r>
        <w:rPr>
          <w:rFonts w:ascii="Times New Roman"/>
          <w:b w:val="false"/>
          <w:i w:val="false"/>
          <w:color w:val="000000"/>
          <w:sz w:val="28"/>
        </w:rPr>
        <w:t>
</w:t>
      </w:r>
      <w:r>
        <w:rPr>
          <w:rFonts w:ascii="Times New Roman"/>
          <w:b w:val="false"/>
          <w:i w:val="false"/>
          <w:color w:val="000000"/>
          <w:sz w:val="28"/>
        </w:rPr>
        <w:t>
      Структура торговых площадей по стране. По республике в структуре торговых площадей наибольший удельный вес приходится на магазины формата категории «С» - 47 % от всех торговых площадей, второе место - на формат категории «А» (33 %). На магазины категории «В» приходится 16 % торговых площадей, а на формат «Киоски» - 4 %.</w:t>
      </w:r>
    </w:p>
    <w:bookmarkEnd w:id="18"/>
    <w:p>
      <w:pPr>
        <w:spacing w:after="0"/>
        <w:ind w:left="0"/>
        <w:jc w:val="both"/>
      </w:pPr>
      <w:r>
        <w:drawing>
          <wp:inline distT="0" distB="0" distL="0" distR="0">
            <wp:extent cx="5397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97500" cy="32385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АО «Центр развития торговой политики»</w:t>
      </w:r>
    </w:p>
    <w:bookmarkStart w:name="z57" w:id="19"/>
    <w:p>
      <w:pPr>
        <w:spacing w:after="0"/>
        <w:ind w:left="0"/>
        <w:jc w:val="both"/>
      </w:pPr>
      <w:r>
        <w:rPr>
          <w:rFonts w:ascii="Times New Roman"/>
          <w:b w:val="false"/>
          <w:i w:val="false"/>
          <w:color w:val="000000"/>
          <w:sz w:val="28"/>
        </w:rPr>
        <w:t>
      Наибольшая доля магазинов категории «А» отмечается в Астане - 48 %, категория «В» лучше всего представлена в Западно-Казахстанской области - 22 % и в Алматы - 19 %.</w:t>
      </w:r>
      <w:r>
        <w:br/>
      </w:r>
      <w:r>
        <w:rPr>
          <w:rFonts w:ascii="Times New Roman"/>
          <w:b w:val="false"/>
          <w:i w:val="false"/>
          <w:color w:val="000000"/>
          <w:sz w:val="28"/>
        </w:rPr>
        <w:t>
</w:t>
      </w:r>
      <w:r>
        <w:rPr>
          <w:rFonts w:ascii="Times New Roman"/>
          <w:b w:val="false"/>
          <w:i w:val="false"/>
          <w:color w:val="000000"/>
          <w:sz w:val="28"/>
        </w:rPr>
        <w:t>
      По магазинам категории «С» лидером является Южно-Казахстанская область - 68 %. Киоски как розничная торговая точка более всего распространены в Кызылординской области - 13 %.</w:t>
      </w:r>
      <w:r>
        <w:br/>
      </w:r>
      <w:r>
        <w:rPr>
          <w:rFonts w:ascii="Times New Roman"/>
          <w:b w:val="false"/>
          <w:i w:val="false"/>
          <w:color w:val="000000"/>
          <w:sz w:val="28"/>
        </w:rPr>
        <w:t>
</w:t>
      </w:r>
      <w:r>
        <w:rPr>
          <w:rFonts w:ascii="Times New Roman"/>
          <w:b w:val="false"/>
          <w:i w:val="false"/>
          <w:color w:val="000000"/>
          <w:sz w:val="28"/>
        </w:rPr>
        <w:t>
      Как видно из данного регионального обзора существует проблема значительной дифференциации обеспеченности разных регионов торговыми форматами категорий «А» и «В». Так, наиболее необеспеченным ими является западный регион, где в сравнении с другими областями и даже столицей существует потенциально высокий платежеспособный спрос. Налицо несоответствие спроса и предложения в сегменте розничной торговли.</w:t>
      </w:r>
      <w:r>
        <w:br/>
      </w:r>
      <w:r>
        <w:rPr>
          <w:rFonts w:ascii="Times New Roman"/>
          <w:b w:val="false"/>
          <w:i w:val="false"/>
          <w:color w:val="000000"/>
          <w:sz w:val="28"/>
        </w:rPr>
        <w:t>
</w:t>
      </w:r>
      <w:r>
        <w:rPr>
          <w:rFonts w:ascii="Times New Roman"/>
          <w:b w:val="false"/>
          <w:i w:val="false"/>
          <w:color w:val="000000"/>
          <w:sz w:val="28"/>
        </w:rPr>
        <w:t>
      Обеспеченность торговыми площадями. Согласно расчетам акционерного общества «Центр развития торговой политики» осуществленных на основе данных Агентства РК по статистике на начало 2009 года, на 1000 жителей республики приходится 176 кв. м всех видов торговых предприятий, т.е. магазинов, включая киоски/ларьки, но без учета торговых рынков. При этом из 176 кв. м, только 58 кв. м, или 33 %, приходится на магазины категории «А», а на формат категории «С» приходится 83 кв. м. или 47 %.</w:t>
      </w:r>
    </w:p>
    <w:bookmarkEnd w:id="19"/>
    <w:p>
      <w:pPr>
        <w:spacing w:after="0"/>
        <w:ind w:left="0"/>
        <w:jc w:val="both"/>
      </w:pPr>
      <w:r>
        <w:drawing>
          <wp:inline distT="0" distB="0" distL="0" distR="0">
            <wp:extent cx="6870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70700" cy="29591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АО «Центр развития торговой политики»</w:t>
      </w:r>
    </w:p>
    <w:bookmarkStart w:name="z61" w:id="20"/>
    <w:p>
      <w:pPr>
        <w:spacing w:after="0"/>
        <w:ind w:left="0"/>
        <w:jc w:val="both"/>
      </w:pPr>
      <w:r>
        <w:rPr>
          <w:rFonts w:ascii="Times New Roman"/>
          <w:b w:val="false"/>
          <w:i w:val="false"/>
          <w:color w:val="000000"/>
          <w:sz w:val="28"/>
        </w:rPr>
        <w:t>
      Из всех регионов лучше всего торговыми площадями на 1000 жителей региона обеспечен г. Алматы (456 кв.м), затем г. Астана (389 кв.м) и СКО (292 кв.м). Наихудшее положение по обеспеченности торговыми площадями наблюдается в Алматинской (70 кв.м) и Южно-Казахстанской (69 кв.м) областях, что свидетельствует о преимущественном развитии в этих регионах торговли через рынки, а не магазины.</w:t>
      </w:r>
      <w:r>
        <w:br/>
      </w:r>
      <w:r>
        <w:rPr>
          <w:rFonts w:ascii="Times New Roman"/>
          <w:b w:val="false"/>
          <w:i w:val="false"/>
          <w:color w:val="000000"/>
          <w:sz w:val="28"/>
        </w:rPr>
        <w:t>
</w:t>
      </w:r>
      <w:r>
        <w:rPr>
          <w:rFonts w:ascii="Times New Roman"/>
          <w:b w:val="false"/>
          <w:i w:val="false"/>
          <w:color w:val="000000"/>
          <w:sz w:val="28"/>
        </w:rPr>
        <w:t>
      Торговые площади рынков.</w:t>
      </w:r>
      <w:r>
        <w:br/>
      </w:r>
      <w:r>
        <w:rPr>
          <w:rFonts w:ascii="Times New Roman"/>
          <w:b w:val="false"/>
          <w:i w:val="false"/>
          <w:color w:val="000000"/>
          <w:sz w:val="28"/>
        </w:rPr>
        <w:t>
</w:t>
      </w:r>
      <w:r>
        <w:rPr>
          <w:rFonts w:ascii="Times New Roman"/>
          <w:b w:val="false"/>
          <w:i w:val="false"/>
          <w:color w:val="000000"/>
          <w:sz w:val="28"/>
        </w:rPr>
        <w:t>
      Согласно данным Агентства РК по статистике за 2008 год, наибольшие площади «Рынков» находятся в Алматинской области - 1 120 тыс. кв. м или 20 % от всех рынков в республике.</w:t>
      </w:r>
      <w:r>
        <w:br/>
      </w:r>
      <w:r>
        <w:rPr>
          <w:rFonts w:ascii="Times New Roman"/>
          <w:b w:val="false"/>
          <w:i w:val="false"/>
          <w:color w:val="000000"/>
          <w:sz w:val="28"/>
        </w:rPr>
        <w:t>
</w:t>
      </w:r>
      <w:r>
        <w:rPr>
          <w:rFonts w:ascii="Times New Roman"/>
          <w:b w:val="false"/>
          <w:i w:val="false"/>
          <w:color w:val="000000"/>
          <w:sz w:val="28"/>
        </w:rPr>
        <w:t>
      В Южно-Казахстанской области располагается 825 тыс.кв.м. или 15 % от общей площади рынков. Город Алматы по площади рынков находится на третьем месте - 635 тыс.кв.м (11 %). Примерно равные площади приходятся на Астану (430 тыс.кв.м или 8 %), Жамбылскую (393 тыс.кв.м или 7 %) и Восточно-Казахстанскую области (377 тыс.кв.м или 7 %).</w:t>
      </w:r>
    </w:p>
    <w:bookmarkEnd w:id="20"/>
    <w:p>
      <w:pPr>
        <w:spacing w:after="0"/>
        <w:ind w:left="0"/>
        <w:jc w:val="both"/>
      </w:pPr>
      <w:r>
        <w:drawing>
          <wp:inline distT="0" distB="0" distL="0" distR="0">
            <wp:extent cx="69469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46900" cy="29591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РК по статистике</w:t>
      </w:r>
    </w:p>
    <w:bookmarkStart w:name="z65" w:id="21"/>
    <w:p>
      <w:pPr>
        <w:spacing w:after="0"/>
        <w:ind w:left="0"/>
        <w:jc w:val="both"/>
      </w:pPr>
      <w:r>
        <w:rPr>
          <w:rFonts w:ascii="Times New Roman"/>
          <w:b w:val="false"/>
          <w:i w:val="false"/>
          <w:color w:val="000000"/>
          <w:sz w:val="28"/>
        </w:rPr>
        <w:t>
      Наименьшие доли площадей рынков отмечаются в Северо-Казахстанской (161 тыс.кв.м или 3 %), в Кызылординской (152 тыс.кв.м или 3 %), в Павлодарской и Костанайской областях (примерно по 140 тыс.кв.м или по 2 %).</w:t>
      </w:r>
      <w:r>
        <w:br/>
      </w:r>
      <w:r>
        <w:rPr>
          <w:rFonts w:ascii="Times New Roman"/>
          <w:b w:val="false"/>
          <w:i w:val="false"/>
          <w:color w:val="000000"/>
          <w:sz w:val="28"/>
        </w:rPr>
        <w:t>
</w:t>
      </w:r>
      <w:r>
        <w:rPr>
          <w:rFonts w:ascii="Times New Roman"/>
          <w:b w:val="false"/>
          <w:i w:val="false"/>
          <w:color w:val="000000"/>
          <w:sz w:val="28"/>
        </w:rPr>
        <w:t>
      Соотношение обеспеченности населения Казахстана и регионов торговыми и рыночными площадями. Население республики в значительно большей степени обеспечено площадями, относящимися к рынкам (по классификации Агентства РК по статистике «Рынки»), чем площадями, относящимися к магазинам (по классификации Агентства РК по статистике «Торговые предприятия»). В среднем по республике, согласно расчетам акционерного общества «Центр развития торговой политики», их площади на 1000 человек соотносятся как 67 % (352 кв.м) и 33 % (176 кв.м).</w:t>
      </w:r>
    </w:p>
    <w:bookmarkEnd w:id="21"/>
    <w:p>
      <w:pPr>
        <w:spacing w:after="0"/>
        <w:ind w:left="0"/>
        <w:jc w:val="both"/>
      </w:pPr>
      <w:r>
        <w:drawing>
          <wp:inline distT="0" distB="0" distL="0" distR="0">
            <wp:extent cx="67056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05600" cy="29591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АО «Центр развития торговой политики»</w:t>
      </w:r>
    </w:p>
    <w:bookmarkStart w:name="z67" w:id="22"/>
    <w:p>
      <w:pPr>
        <w:spacing w:after="0"/>
        <w:ind w:left="0"/>
        <w:jc w:val="both"/>
      </w:pPr>
      <w:r>
        <w:rPr>
          <w:rFonts w:ascii="Times New Roman"/>
          <w:b w:val="false"/>
          <w:i w:val="false"/>
          <w:color w:val="000000"/>
          <w:sz w:val="28"/>
        </w:rPr>
        <w:t>
      В разрезе регионов наиболее позитивная картина наблюдается в Костанайской области, где 60 % торговых площадей приходится на магазины и 40 % - на торговые рынки. В Восточно-Казахстанской области площади магазинов и рынков примерно одинаковы - 50 % на 50 %. В Жамбылской, Атырауской и Алматинской областях 78 %, 84 % и 86 %, площадей приходится на торговые рынки. Данное соотношение вызвано как предпочтением потребителей рынков магазинам, так и общим уровнем благосостояния населения.</w:t>
      </w:r>
    </w:p>
    <w:bookmarkEnd w:id="22"/>
    <w:bookmarkStart w:name="z68" w:id="23"/>
    <w:p>
      <w:pPr>
        <w:spacing w:after="0"/>
        <w:ind w:left="0"/>
        <w:jc w:val="both"/>
      </w:pPr>
      <w:r>
        <w:rPr>
          <w:rFonts w:ascii="Times New Roman"/>
          <w:b w:val="false"/>
          <w:i w:val="false"/>
          <w:color w:val="000000"/>
          <w:sz w:val="28"/>
        </w:rPr>
        <w:t>      Эффективность товарооборота.</w:t>
      </w:r>
      <w:r>
        <w:br/>
      </w:r>
      <w:r>
        <w:rPr>
          <w:rFonts w:ascii="Times New Roman"/>
          <w:b w:val="false"/>
          <w:i w:val="false"/>
          <w:color w:val="000000"/>
          <w:sz w:val="28"/>
        </w:rPr>
        <w:t>
      Согласно расчетам акционерного общества «Центр развития торговой политики», в 2009 году на 1 квадратный метр розничных торговых площадей приходилось в среднем по республике - 800 тыс. тенге в год.</w:t>
      </w:r>
    </w:p>
    <w:bookmarkEnd w:id="23"/>
    <w:p>
      <w:pPr>
        <w:spacing w:after="0"/>
        <w:ind w:left="0"/>
        <w:jc w:val="both"/>
      </w:pPr>
      <w:r>
        <w:drawing>
          <wp:inline distT="0" distB="0" distL="0" distR="0">
            <wp:extent cx="6413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13500" cy="32385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АО «Центр развития торговой политики»</w:t>
      </w:r>
    </w:p>
    <w:bookmarkStart w:name="z69" w:id="24"/>
    <w:p>
      <w:pPr>
        <w:spacing w:after="0"/>
        <w:ind w:left="0"/>
        <w:jc w:val="both"/>
      </w:pPr>
      <w:r>
        <w:rPr>
          <w:rFonts w:ascii="Times New Roman"/>
          <w:b w:val="false"/>
          <w:i w:val="false"/>
          <w:color w:val="000000"/>
          <w:sz w:val="28"/>
        </w:rPr>
        <w:t>
      Максимальная эффективная загрузка торговых площадей наблюдалась в г. Алмате и Актюбинской области, где на 1 кв.м торговых площадей было реализовано продукции на сумму - 1 млн. 200 тыс. тенге за год. Наименьшая эффективность торговых площадей наблюдалось в Костанайской области - 392 тыс. тенге и в Северо-Казахстанской области - 315 тыс. тенге на 1 кв.м за 2009 год.</w:t>
      </w:r>
      <w:r>
        <w:br/>
      </w:r>
      <w:r>
        <w:rPr>
          <w:rFonts w:ascii="Times New Roman"/>
          <w:b w:val="false"/>
          <w:i w:val="false"/>
          <w:color w:val="000000"/>
          <w:sz w:val="28"/>
        </w:rPr>
        <w:t>
</w:t>
      </w:r>
      <w:r>
        <w:rPr>
          <w:rFonts w:ascii="Times New Roman"/>
          <w:b w:val="false"/>
          <w:i w:val="false"/>
          <w:color w:val="000000"/>
          <w:sz w:val="28"/>
        </w:rPr>
        <w:t>
      Степень консолидации</w:t>
      </w:r>
      <w:r>
        <w:br/>
      </w:r>
      <w:r>
        <w:rPr>
          <w:rFonts w:ascii="Times New Roman"/>
          <w:b w:val="false"/>
          <w:i w:val="false"/>
          <w:color w:val="000000"/>
          <w:sz w:val="28"/>
        </w:rPr>
        <w:t>
</w:t>
      </w:r>
      <w:r>
        <w:rPr>
          <w:rFonts w:ascii="Times New Roman"/>
          <w:b w:val="false"/>
          <w:i w:val="false"/>
          <w:color w:val="000000"/>
          <w:sz w:val="28"/>
        </w:rPr>
        <w:t>
      Важным качественным показателем развития розничной торговли является консолидация рынка, под которой подразумевается товарооборот/продажи, осуществляемые торговыми предприятиями, представленными не одной, а несколькими розничными торговыми точками, т.е. сетью магазинов или торговой сетью.</w:t>
      </w:r>
      <w:r>
        <w:br/>
      </w:r>
      <w:r>
        <w:rPr>
          <w:rFonts w:ascii="Times New Roman"/>
          <w:b w:val="false"/>
          <w:i w:val="false"/>
          <w:color w:val="000000"/>
          <w:sz w:val="28"/>
        </w:rPr>
        <w:t>
</w:t>
      </w:r>
      <w:r>
        <w:rPr>
          <w:rFonts w:ascii="Times New Roman"/>
          <w:b w:val="false"/>
          <w:i w:val="false"/>
          <w:color w:val="000000"/>
          <w:sz w:val="28"/>
        </w:rPr>
        <w:t>
      В Казахстане консолидированность рынка продовольственных товаров составляет не более 5 %. В России по оценке Ассоциации компаний розничной торговли консолидация местного рынка розницы достигает 11 % от всего товарооборота.</w:t>
      </w:r>
      <w:r>
        <w:br/>
      </w:r>
      <w:r>
        <w:rPr>
          <w:rFonts w:ascii="Times New Roman"/>
          <w:b w:val="false"/>
          <w:i w:val="false"/>
          <w:color w:val="000000"/>
          <w:sz w:val="28"/>
        </w:rPr>
        <w:t>
</w:t>
      </w:r>
      <w:r>
        <w:rPr>
          <w:rFonts w:ascii="Times New Roman"/>
          <w:b w:val="false"/>
          <w:i w:val="false"/>
          <w:color w:val="000000"/>
          <w:sz w:val="28"/>
        </w:rPr>
        <w:t>
      Одной из основных причин столь значительной разницы является то, что в Казахстане, в отличие от России, обеспеченность торговыми форматами категории «А» существенно ниже, а торговые сети, например по продаже продовольственных товаров, работают преимущественно в форматах «А». Также в не меньшей степени препятствием к консолидации розничного товарооборота является модель поведения потребителей, предпочтения которых сводятся к покупкам продукции через рынки.</w:t>
      </w:r>
      <w:r>
        <w:br/>
      </w:r>
      <w:r>
        <w:rPr>
          <w:rFonts w:ascii="Times New Roman"/>
          <w:b w:val="false"/>
          <w:i w:val="false"/>
          <w:color w:val="000000"/>
          <w:sz w:val="28"/>
        </w:rPr>
        <w:t>
</w:t>
      </w:r>
      <w:r>
        <w:rPr>
          <w:rFonts w:ascii="Times New Roman"/>
          <w:b w:val="false"/>
          <w:i w:val="false"/>
          <w:color w:val="000000"/>
          <w:sz w:val="28"/>
        </w:rPr>
        <w:t>
      Среди причин отсутствия консолидированности рынка в Казахстане отмечаем невысокую численность и плотность населения в Казахстане, что не дает для бизнеса масштаба, наблюдаемого в России. Это также является причиной того, что западные и российские торговые сети пока очень осторожно рассматривают возможности выхода на казахстанский рынок.</w:t>
      </w:r>
      <w:r>
        <w:br/>
      </w:r>
      <w:r>
        <w:rPr>
          <w:rFonts w:ascii="Times New Roman"/>
          <w:b w:val="false"/>
          <w:i w:val="false"/>
          <w:color w:val="000000"/>
          <w:sz w:val="28"/>
        </w:rPr>
        <w:t>
</w:t>
      </w:r>
      <w:r>
        <w:rPr>
          <w:rFonts w:ascii="Times New Roman"/>
          <w:b w:val="false"/>
          <w:i w:val="false"/>
          <w:color w:val="000000"/>
          <w:sz w:val="28"/>
        </w:rPr>
        <w:t>
      Таким образом, превалирование торговли на рынках, на долю которых приходится 51 % объема товарооборота и 67 % торговых площадей, в торговом секторе Казахстана не способствует цивилизованному развитию торговли.</w:t>
      </w:r>
      <w:r>
        <w:br/>
      </w:r>
      <w:r>
        <w:rPr>
          <w:rFonts w:ascii="Times New Roman"/>
          <w:b w:val="false"/>
          <w:i w:val="false"/>
          <w:color w:val="000000"/>
          <w:sz w:val="28"/>
        </w:rPr>
        <w:t>
</w:t>
      </w:r>
      <w:r>
        <w:rPr>
          <w:rFonts w:ascii="Times New Roman"/>
          <w:b w:val="false"/>
          <w:i w:val="false"/>
          <w:color w:val="000000"/>
          <w:sz w:val="28"/>
        </w:rPr>
        <w:t>
      На рынках отсутствует должный уровень защиты прав потребителей, сложно обеспечивать санитарно-эпидемиологические требования и собираемость налогов. Кроме того, на рынках невозможно анализировать объемы, структуру, динамику товаропотоков соответственно.</w:t>
      </w:r>
    </w:p>
    <w:bookmarkEnd w:id="24"/>
    <w:p>
      <w:pPr>
        <w:spacing w:after="0"/>
        <w:ind w:left="0"/>
        <w:jc w:val="both"/>
      </w:pPr>
      <w:r>
        <w:drawing>
          <wp:inline distT="0" distB="0" distL="0" distR="0">
            <wp:extent cx="35433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43300" cy="32385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АО «Центр развития торговой политики»</w:t>
      </w:r>
    </w:p>
    <w:bookmarkStart w:name="z77" w:id="25"/>
    <w:p>
      <w:pPr>
        <w:spacing w:after="0"/>
        <w:ind w:left="0"/>
        <w:jc w:val="both"/>
      </w:pPr>
      <w:r>
        <w:rPr>
          <w:rFonts w:ascii="Times New Roman"/>
          <w:b w:val="false"/>
          <w:i w:val="false"/>
          <w:color w:val="000000"/>
          <w:sz w:val="28"/>
        </w:rPr>
        <w:t>
      В странах с развитой торговлей, рынки относятся к архаичной форме розницы и практически изжиты, либо функционируют по специализированным направлениям (например, по народным ремеслам).</w:t>
      </w:r>
      <w:r>
        <w:br/>
      </w:r>
      <w:r>
        <w:rPr>
          <w:rFonts w:ascii="Times New Roman"/>
          <w:b w:val="false"/>
          <w:i w:val="false"/>
          <w:color w:val="000000"/>
          <w:sz w:val="28"/>
        </w:rPr>
        <w:t>
</w:t>
      </w:r>
      <w:r>
        <w:rPr>
          <w:rFonts w:ascii="Times New Roman"/>
          <w:b w:val="false"/>
          <w:i w:val="false"/>
          <w:color w:val="000000"/>
          <w:sz w:val="28"/>
        </w:rPr>
        <w:t>
      Как отмечено ранее, наглядно превалирование в республике так называемых «несовременных форматов», то есть магазинов категории «В», «С» и «Киоски», на которые приходится 67 % всех площадей магазинов. Эти категории характеризуют ограниченные размеры площадей, низкая пропускная способность, высокие удельные издержки, что не может быть базой для консолидации торговой деятельности.</w:t>
      </w:r>
      <w:r>
        <w:br/>
      </w:r>
      <w:r>
        <w:rPr>
          <w:rFonts w:ascii="Times New Roman"/>
          <w:b w:val="false"/>
          <w:i w:val="false"/>
          <w:color w:val="000000"/>
          <w:sz w:val="28"/>
        </w:rPr>
        <w:t>
</w:t>
      </w:r>
      <w:r>
        <w:rPr>
          <w:rFonts w:ascii="Times New Roman"/>
          <w:b w:val="false"/>
          <w:i w:val="false"/>
          <w:color w:val="000000"/>
          <w:sz w:val="28"/>
        </w:rPr>
        <w:t>
      Подробно достоинства и недостатки различных категорий магазинов, а так же рынков, приведены в таблице.</w:t>
      </w:r>
      <w:r>
        <w:br/>
      </w:r>
      <w:r>
        <w:rPr>
          <w:rFonts w:ascii="Times New Roman"/>
          <w:b w:val="false"/>
          <w:i w:val="false"/>
          <w:color w:val="000000"/>
          <w:sz w:val="28"/>
        </w:rPr>
        <w:t>
</w:t>
      </w:r>
      <w:r>
        <w:rPr>
          <w:rFonts w:ascii="Times New Roman"/>
          <w:b w:val="false"/>
          <w:i w:val="false"/>
          <w:color w:val="000000"/>
          <w:sz w:val="28"/>
        </w:rPr>
        <w:t>
      Преимущества и недостатки различных каналов и форматов розницы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2498"/>
        <w:gridCol w:w="2397"/>
        <w:gridCol w:w="2518"/>
        <w:gridCol w:w="1893"/>
      </w:tblGrid>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r>
              <w:br/>
            </w:r>
            <w:r>
              <w:rPr>
                <w:rFonts w:ascii="Times New Roman"/>
                <w:b w:val="false"/>
                <w:i w:val="false"/>
                <w:color w:val="000000"/>
                <w:sz w:val="20"/>
              </w:rPr>
              <w:t>
ЭФФЕКТИВНОСТИ</w:t>
            </w:r>
            <w:r>
              <w:br/>
            </w:r>
            <w:r>
              <w:rPr>
                <w:rFonts w:ascii="Times New Roman"/>
                <w:b w:val="false"/>
                <w:i w:val="false"/>
                <w:color w:val="000000"/>
                <w:sz w:val="20"/>
              </w:rPr>
              <w:t>
РОЗНИЧНЫХ КАНАЛОВ</w:t>
            </w:r>
            <w:r>
              <w:br/>
            </w:r>
            <w:r>
              <w:rPr>
                <w:rFonts w:ascii="Times New Roman"/>
                <w:b w:val="false"/>
                <w:i w:val="false"/>
                <w:color w:val="000000"/>
                <w:sz w:val="20"/>
              </w:rPr>
              <w:t>
И ФОРМАТОВ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Рынки/ИП</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Магазины</w:t>
            </w:r>
            <w:r>
              <w:br/>
            </w:r>
            <w:r>
              <w:rPr>
                <w:rFonts w:ascii="Times New Roman"/>
                <w:b w:val="false"/>
                <w:i w:val="false"/>
                <w:color w:val="000000"/>
                <w:sz w:val="20"/>
              </w:rPr>
              <w:t>
категории</w:t>
            </w:r>
            <w:r>
              <w:br/>
            </w:r>
            <w:r>
              <w:rPr>
                <w:rFonts w:ascii="Times New Roman"/>
                <w:b w:val="false"/>
                <w:i w:val="false"/>
                <w:color w:val="000000"/>
                <w:sz w:val="20"/>
              </w:rPr>
              <w:t>
"В"/"С"/</w:t>
            </w:r>
            <w:r>
              <w:br/>
            </w:r>
            <w:r>
              <w:rPr>
                <w:rFonts w:ascii="Times New Roman"/>
                <w:b w:val="false"/>
                <w:i w:val="false"/>
                <w:color w:val="000000"/>
                <w:sz w:val="20"/>
              </w:rPr>
              <w:t>
"Киоски"</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Отдельный</w:t>
            </w:r>
            <w:r>
              <w:br/>
            </w:r>
            <w:r>
              <w:rPr>
                <w:rFonts w:ascii="Times New Roman"/>
                <w:b w:val="false"/>
                <w:i w:val="false"/>
                <w:color w:val="000000"/>
                <w:sz w:val="20"/>
              </w:rPr>
              <w:t>
магазин</w:t>
            </w:r>
            <w:r>
              <w:br/>
            </w:r>
            <w:r>
              <w:rPr>
                <w:rFonts w:ascii="Times New Roman"/>
                <w:b w:val="false"/>
                <w:i w:val="false"/>
                <w:color w:val="000000"/>
                <w:sz w:val="20"/>
              </w:rPr>
              <w:t>
категории</w:t>
            </w:r>
            <w:r>
              <w:br/>
            </w:r>
            <w:r>
              <w:rPr>
                <w:rFonts w:ascii="Times New Roman"/>
                <w:b w:val="false"/>
                <w:i w:val="false"/>
                <w:color w:val="000000"/>
                <w:sz w:val="20"/>
              </w:rPr>
              <w:t>
"А"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w:t>
            </w:r>
            <w:r>
              <w:br/>
            </w:r>
            <w:r>
              <w:rPr>
                <w:rFonts w:ascii="Times New Roman"/>
                <w:b w:val="false"/>
                <w:i w:val="false"/>
                <w:color w:val="000000"/>
                <w:sz w:val="20"/>
              </w:rPr>
              <w:t>
сети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ИНТЕРЕСЫ</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прав</w:t>
            </w:r>
            <w:r>
              <w:br/>
            </w:r>
            <w:r>
              <w:rPr>
                <w:rFonts w:ascii="Times New Roman"/>
                <w:b w:val="false"/>
                <w:i w:val="false"/>
                <w:color w:val="000000"/>
                <w:sz w:val="20"/>
              </w:rPr>
              <w:t>
потребителей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w:t>
            </w:r>
            <w:r>
              <w:br/>
            </w:r>
            <w:r>
              <w:rPr>
                <w:rFonts w:ascii="Times New Roman"/>
                <w:b w:val="false"/>
                <w:i w:val="false"/>
                <w:color w:val="000000"/>
                <w:sz w:val="20"/>
              </w:rPr>
              <w:t>
отсутствует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w:t>
            </w:r>
            <w:r>
              <w:br/>
            </w:r>
            <w:r>
              <w:rPr>
                <w:rFonts w:ascii="Times New Roman"/>
                <w:b w:val="false"/>
                <w:i w:val="false"/>
                <w:color w:val="000000"/>
                <w:sz w:val="20"/>
              </w:rPr>
              <w:t>
мониторинга и</w:t>
            </w:r>
            <w:r>
              <w:br/>
            </w:r>
            <w:r>
              <w:rPr>
                <w:rFonts w:ascii="Times New Roman"/>
                <w:b w:val="false"/>
                <w:i w:val="false"/>
                <w:color w:val="000000"/>
                <w:sz w:val="20"/>
              </w:rPr>
              <w:t>
статистики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w:t>
            </w:r>
            <w:r>
              <w:br/>
            </w:r>
            <w:r>
              <w:rPr>
                <w:rFonts w:ascii="Times New Roman"/>
                <w:b w:val="false"/>
                <w:i w:val="false"/>
                <w:color w:val="000000"/>
                <w:sz w:val="20"/>
              </w:rPr>
              <w:t>
отсутствует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и</w:t>
            </w:r>
            <w:r>
              <w:br/>
            </w:r>
            <w:r>
              <w:rPr>
                <w:rFonts w:ascii="Times New Roman"/>
                <w:b w:val="false"/>
                <w:i w:val="false"/>
                <w:color w:val="000000"/>
                <w:sz w:val="20"/>
              </w:rPr>
              <w:t>
продвижение</w:t>
            </w:r>
            <w:r>
              <w:br/>
            </w:r>
            <w:r>
              <w:rPr>
                <w:rFonts w:ascii="Times New Roman"/>
                <w:b w:val="false"/>
                <w:i w:val="false"/>
                <w:color w:val="000000"/>
                <w:sz w:val="20"/>
              </w:rPr>
              <w:t>
отечественного</w:t>
            </w:r>
            <w:r>
              <w:br/>
            </w:r>
            <w:r>
              <w:rPr>
                <w:rFonts w:ascii="Times New Roman"/>
                <w:b w:val="false"/>
                <w:i w:val="false"/>
                <w:color w:val="000000"/>
                <w:sz w:val="20"/>
              </w:rPr>
              <w:t>
производителя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w:t>
            </w:r>
            <w:r>
              <w:br/>
            </w:r>
            <w:r>
              <w:rPr>
                <w:rFonts w:ascii="Times New Roman"/>
                <w:b w:val="false"/>
                <w:i w:val="false"/>
                <w:color w:val="000000"/>
                <w:sz w:val="20"/>
              </w:rPr>
              <w:t>
отсутствует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w:t>
            </w:r>
            <w:r>
              <w:br/>
            </w:r>
            <w:r>
              <w:rPr>
                <w:rFonts w:ascii="Times New Roman"/>
                <w:b w:val="false"/>
                <w:i w:val="false"/>
                <w:color w:val="000000"/>
                <w:sz w:val="20"/>
              </w:rPr>
              <w:t>
отсутствует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Собираемость</w:t>
            </w:r>
            <w:r>
              <w:br/>
            </w:r>
            <w:r>
              <w:rPr>
                <w:rFonts w:ascii="Times New Roman"/>
                <w:b w:val="false"/>
                <w:i w:val="false"/>
                <w:color w:val="000000"/>
                <w:sz w:val="20"/>
              </w:rPr>
              <w:t>
налогов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w:t>
            </w:r>
            <w:r>
              <w:br/>
            </w:r>
            <w:r>
              <w:rPr>
                <w:rFonts w:ascii="Times New Roman"/>
                <w:b w:val="false"/>
                <w:i w:val="false"/>
                <w:color w:val="000000"/>
                <w:sz w:val="20"/>
              </w:rPr>
              <w:t>
санитарных норм и</w:t>
            </w:r>
            <w:r>
              <w:br/>
            </w:r>
            <w:r>
              <w:rPr>
                <w:rFonts w:ascii="Times New Roman"/>
                <w:b w:val="false"/>
                <w:i w:val="false"/>
                <w:color w:val="000000"/>
                <w:sz w:val="20"/>
              </w:rPr>
              <w:t>
требований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ПРОЦЕССЫ</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w:t>
            </w:r>
            <w:r>
              <w:br/>
            </w:r>
            <w:r>
              <w:rPr>
                <w:rFonts w:ascii="Times New Roman"/>
                <w:b w:val="false"/>
                <w:i w:val="false"/>
                <w:color w:val="000000"/>
                <w:sz w:val="20"/>
              </w:rPr>
              <w:t>
получения скидок</w:t>
            </w:r>
            <w:r>
              <w:br/>
            </w:r>
            <w:r>
              <w:rPr>
                <w:rFonts w:ascii="Times New Roman"/>
                <w:b w:val="false"/>
                <w:i w:val="false"/>
                <w:color w:val="000000"/>
                <w:sz w:val="20"/>
              </w:rPr>
              <w:t>
и товарных</w:t>
            </w:r>
            <w:r>
              <w:br/>
            </w:r>
            <w:r>
              <w:rPr>
                <w:rFonts w:ascii="Times New Roman"/>
                <w:b w:val="false"/>
                <w:i w:val="false"/>
                <w:color w:val="000000"/>
                <w:sz w:val="20"/>
              </w:rPr>
              <w:t>
кредитов у</w:t>
            </w:r>
            <w:r>
              <w:br/>
            </w:r>
            <w:r>
              <w:rPr>
                <w:rFonts w:ascii="Times New Roman"/>
                <w:b w:val="false"/>
                <w:i w:val="false"/>
                <w:color w:val="000000"/>
                <w:sz w:val="20"/>
              </w:rPr>
              <w:t>
поставщиков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w:t>
            </w:r>
            <w:r>
              <w:br/>
            </w:r>
            <w:r>
              <w:rPr>
                <w:rFonts w:ascii="Times New Roman"/>
                <w:b w:val="false"/>
                <w:i w:val="false"/>
                <w:color w:val="000000"/>
                <w:sz w:val="20"/>
              </w:rPr>
              <w:t>
отсутствует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w:t>
            </w:r>
            <w:r>
              <w:br/>
            </w:r>
            <w:r>
              <w:rPr>
                <w:rFonts w:ascii="Times New Roman"/>
                <w:b w:val="false"/>
                <w:i w:val="false"/>
                <w:color w:val="000000"/>
                <w:sz w:val="20"/>
              </w:rPr>
              <w:t>
отсутствует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1125"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современных</w:t>
            </w:r>
            <w:r>
              <w:br/>
            </w:r>
            <w:r>
              <w:rPr>
                <w:rFonts w:ascii="Times New Roman"/>
                <w:b w:val="false"/>
                <w:i w:val="false"/>
                <w:color w:val="000000"/>
                <w:sz w:val="20"/>
              </w:rPr>
              <w:t>
систем</w:t>
            </w:r>
            <w:r>
              <w:br/>
            </w:r>
            <w:r>
              <w:rPr>
                <w:rFonts w:ascii="Times New Roman"/>
                <w:b w:val="false"/>
                <w:i w:val="false"/>
                <w:color w:val="000000"/>
                <w:sz w:val="20"/>
              </w:rPr>
              <w:t>
планирования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w:t>
            </w:r>
            <w:r>
              <w:br/>
            </w:r>
            <w:r>
              <w:rPr>
                <w:rFonts w:ascii="Times New Roman"/>
                <w:b w:val="false"/>
                <w:i w:val="false"/>
                <w:color w:val="000000"/>
                <w:sz w:val="20"/>
              </w:rPr>
              <w:t>
отсутствует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w:t>
            </w:r>
            <w:r>
              <w:br/>
            </w:r>
            <w:r>
              <w:rPr>
                <w:rFonts w:ascii="Times New Roman"/>
                <w:b w:val="false"/>
                <w:i w:val="false"/>
                <w:color w:val="000000"/>
                <w:sz w:val="20"/>
              </w:rPr>
              <w:t>
отсутствует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r>
              <w:br/>
            </w:r>
            <w:r>
              <w:rPr>
                <w:rFonts w:ascii="Times New Roman"/>
                <w:b w:val="false"/>
                <w:i w:val="false"/>
                <w:color w:val="000000"/>
                <w:sz w:val="20"/>
              </w:rPr>
              <w:t>
управленческих</w:t>
            </w:r>
            <w:r>
              <w:br/>
            </w:r>
            <w:r>
              <w:rPr>
                <w:rFonts w:ascii="Times New Roman"/>
                <w:b w:val="false"/>
                <w:i w:val="false"/>
                <w:color w:val="000000"/>
                <w:sz w:val="20"/>
              </w:rPr>
              <w:t>
кадровых ресурсов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w:t>
            </w:r>
            <w:r>
              <w:br/>
            </w:r>
            <w:r>
              <w:rPr>
                <w:rFonts w:ascii="Times New Roman"/>
                <w:b w:val="false"/>
                <w:i w:val="false"/>
                <w:color w:val="000000"/>
                <w:sz w:val="20"/>
              </w:rPr>
              <w:t>
менеджмент и штат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Низкие</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услуг</w:t>
            </w:r>
            <w:r>
              <w:br/>
            </w:r>
            <w:r>
              <w:rPr>
                <w:rFonts w:ascii="Times New Roman"/>
                <w:b w:val="false"/>
                <w:i w:val="false"/>
                <w:color w:val="000000"/>
                <w:sz w:val="20"/>
              </w:rPr>
              <w:t>
третьих лиц</w:t>
            </w:r>
            <w:r>
              <w:br/>
            </w:r>
            <w:r>
              <w:rPr>
                <w:rFonts w:ascii="Times New Roman"/>
                <w:b w:val="false"/>
                <w:i w:val="false"/>
                <w:color w:val="000000"/>
                <w:sz w:val="20"/>
              </w:rPr>
              <w:t>
(транспортные</w:t>
            </w:r>
            <w:r>
              <w:br/>
            </w:r>
            <w:r>
              <w:rPr>
                <w:rFonts w:ascii="Times New Roman"/>
                <w:b w:val="false"/>
                <w:i w:val="false"/>
                <w:color w:val="000000"/>
                <w:sz w:val="20"/>
              </w:rPr>
              <w:t>
компании,</w:t>
            </w:r>
            <w:r>
              <w:br/>
            </w:r>
            <w:r>
              <w:rPr>
                <w:rFonts w:ascii="Times New Roman"/>
                <w:b w:val="false"/>
                <w:i w:val="false"/>
                <w:color w:val="000000"/>
                <w:sz w:val="20"/>
              </w:rPr>
              <w:t>
консультации)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w:t>
            </w:r>
            <w:r>
              <w:br/>
            </w:r>
            <w:r>
              <w:rPr>
                <w:rFonts w:ascii="Times New Roman"/>
                <w:b w:val="false"/>
                <w:i w:val="false"/>
                <w:color w:val="000000"/>
                <w:sz w:val="20"/>
              </w:rPr>
              <w:t>
использования</w:t>
            </w:r>
            <w:r>
              <w:br/>
            </w:r>
            <w:r>
              <w:rPr>
                <w:rFonts w:ascii="Times New Roman"/>
                <w:b w:val="false"/>
                <w:i w:val="false"/>
                <w:color w:val="000000"/>
                <w:sz w:val="20"/>
              </w:rPr>
              <w:t>
логистической</w:t>
            </w:r>
            <w:r>
              <w:br/>
            </w:r>
            <w:r>
              <w:rPr>
                <w:rFonts w:ascii="Times New Roman"/>
                <w:b w:val="false"/>
                <w:i w:val="false"/>
                <w:color w:val="000000"/>
                <w:sz w:val="20"/>
              </w:rPr>
              <w:t>
инфраструктуры</w:t>
            </w:r>
            <w:r>
              <w:br/>
            </w:r>
            <w:r>
              <w:rPr>
                <w:rFonts w:ascii="Times New Roman"/>
                <w:b w:val="false"/>
                <w:i w:val="false"/>
                <w:color w:val="000000"/>
                <w:sz w:val="20"/>
              </w:rPr>
              <w:t>
(транспорт, склад,</w:t>
            </w:r>
            <w:r>
              <w:br/>
            </w:r>
            <w:r>
              <w:rPr>
                <w:rFonts w:ascii="Times New Roman"/>
                <w:b w:val="false"/>
                <w:i w:val="false"/>
                <w:color w:val="000000"/>
                <w:sz w:val="20"/>
              </w:rPr>
              <w:t>
холодильники,</w:t>
            </w:r>
            <w:r>
              <w:br/>
            </w:r>
            <w:r>
              <w:rPr>
                <w:rFonts w:ascii="Times New Roman"/>
                <w:b w:val="false"/>
                <w:i w:val="false"/>
                <w:color w:val="000000"/>
                <w:sz w:val="20"/>
              </w:rPr>
              <w:t>
грузчики)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Низкая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Низкая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Средняя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Высокая</w:t>
            </w:r>
          </w:p>
        </w:tc>
      </w:tr>
      <w:tr>
        <w:trPr>
          <w:trHeight w:val="66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w:t>
            </w:r>
            <w:r>
              <w:br/>
            </w:r>
            <w:r>
              <w:rPr>
                <w:rFonts w:ascii="Times New Roman"/>
                <w:b w:val="false"/>
                <w:i w:val="false"/>
                <w:color w:val="000000"/>
                <w:sz w:val="20"/>
              </w:rPr>
              <w:t>
на логистику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Низкие</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w:t>
            </w:r>
            <w:r>
              <w:br/>
            </w:r>
            <w:r>
              <w:rPr>
                <w:rFonts w:ascii="Times New Roman"/>
                <w:b w:val="false"/>
                <w:i w:val="false"/>
                <w:color w:val="000000"/>
                <w:sz w:val="20"/>
              </w:rPr>
              <w:t>
работать с</w:t>
            </w:r>
            <w:r>
              <w:br/>
            </w:r>
            <w:r>
              <w:rPr>
                <w:rFonts w:ascii="Times New Roman"/>
                <w:b w:val="false"/>
                <w:i w:val="false"/>
                <w:color w:val="000000"/>
                <w:sz w:val="20"/>
              </w:rPr>
              <w:t>
производителями</w:t>
            </w:r>
            <w:r>
              <w:br/>
            </w:r>
            <w:r>
              <w:rPr>
                <w:rFonts w:ascii="Times New Roman"/>
                <w:b w:val="false"/>
                <w:i w:val="false"/>
                <w:color w:val="000000"/>
                <w:sz w:val="20"/>
              </w:rPr>
              <w:t>
напрямую</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ПОКУПАТЕЛЯМИ</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Предлагаемые цены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Низкие</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w:t>
            </w:r>
            <w:r>
              <w:br/>
            </w:r>
            <w:r>
              <w:rPr>
                <w:rFonts w:ascii="Times New Roman"/>
                <w:b w:val="false"/>
                <w:i w:val="false"/>
                <w:color w:val="000000"/>
                <w:sz w:val="20"/>
              </w:rPr>
              <w:t>
ассортимента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w:t>
            </w:r>
            <w:r>
              <w:br/>
            </w:r>
            <w:r>
              <w:rPr>
                <w:rFonts w:ascii="Times New Roman"/>
                <w:b w:val="false"/>
                <w:i w:val="false"/>
                <w:color w:val="000000"/>
                <w:sz w:val="20"/>
              </w:rPr>
              <w:t>
рекламных</w:t>
            </w:r>
            <w:r>
              <w:br/>
            </w:r>
            <w:r>
              <w:rPr>
                <w:rFonts w:ascii="Times New Roman"/>
                <w:b w:val="false"/>
                <w:i w:val="false"/>
                <w:color w:val="000000"/>
                <w:sz w:val="20"/>
              </w:rPr>
              <w:t>
компаний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Эффективные</w:t>
            </w:r>
            <w:r>
              <w:br/>
            </w:r>
            <w:r>
              <w:rPr>
                <w:rFonts w:ascii="Times New Roman"/>
                <w:b w:val="false"/>
                <w:i w:val="false"/>
                <w:color w:val="000000"/>
                <w:sz w:val="20"/>
              </w:rPr>
              <w:t>
дисконтные и иные</w:t>
            </w:r>
            <w:r>
              <w:br/>
            </w:r>
            <w:r>
              <w:rPr>
                <w:rFonts w:ascii="Times New Roman"/>
                <w:b w:val="false"/>
                <w:i w:val="false"/>
                <w:color w:val="000000"/>
                <w:sz w:val="20"/>
              </w:rPr>
              <w:t>
программы</w:t>
            </w:r>
            <w:r>
              <w:br/>
            </w:r>
            <w:r>
              <w:rPr>
                <w:rFonts w:ascii="Times New Roman"/>
                <w:b w:val="false"/>
                <w:i w:val="false"/>
                <w:color w:val="000000"/>
                <w:sz w:val="20"/>
              </w:rPr>
              <w:t>
лояльности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bl>
    <w:bookmarkStart w:name="z81" w:id="26"/>
    <w:p>
      <w:pPr>
        <w:spacing w:after="0"/>
        <w:ind w:left="0"/>
        <w:jc w:val="both"/>
      </w:pPr>
      <w:r>
        <w:rPr>
          <w:rFonts w:ascii="Times New Roman"/>
          <w:b w:val="false"/>
          <w:i w:val="false"/>
          <w:color w:val="000000"/>
          <w:sz w:val="28"/>
        </w:rPr>
        <w:t>
      Перечисленные в таблице факторы обеспечивают возможность торговым сетям осуществлять деятельность с низким уровнем торговых наценок. К примеру, торговые сети Западной Европы, такие как METRO, REAL, Auchan, Carrefour работают при средней торговой накрутке в цепи «Производитель - Торговая Сеть» в 3 - 4 %, что обусловлено операционной эффективностью и эффектом масштабов их деятельности.</w:t>
      </w:r>
      <w:r>
        <w:br/>
      </w:r>
      <w:r>
        <w:rPr>
          <w:rFonts w:ascii="Times New Roman"/>
          <w:b w:val="false"/>
          <w:i w:val="false"/>
          <w:color w:val="000000"/>
          <w:sz w:val="28"/>
        </w:rPr>
        <w:t>
</w:t>
      </w:r>
      <w:r>
        <w:rPr>
          <w:rFonts w:ascii="Times New Roman"/>
          <w:b w:val="false"/>
          <w:i w:val="false"/>
          <w:color w:val="000000"/>
          <w:sz w:val="28"/>
        </w:rPr>
        <w:t>
      Очевидно, что мелкие магазины, рынки и даже отдельные магазины категории «А» неконкурентоспособны по сравнению с розничными сетями и сохраняют функционирование в стране только из-за слабого инфраструктурного развития и недостаточного уровня инвестиций в розничную торговлю.</w:t>
      </w:r>
      <w:r>
        <w:br/>
      </w:r>
      <w:r>
        <w:rPr>
          <w:rFonts w:ascii="Times New Roman"/>
          <w:b w:val="false"/>
          <w:i w:val="false"/>
          <w:color w:val="000000"/>
          <w:sz w:val="28"/>
        </w:rPr>
        <w:t>
</w:t>
      </w:r>
      <w:r>
        <w:rPr>
          <w:rFonts w:ascii="Times New Roman"/>
          <w:b w:val="false"/>
          <w:i w:val="false"/>
          <w:color w:val="000000"/>
          <w:sz w:val="28"/>
        </w:rPr>
        <w:t>
      Таким образом, обзор торговых площадей розничной торговли в региональном разрезе различных форматов и сравнительный анализ их эффективности свидетельствует о преимуществах развития современных торговых форматов и торговых сетей. По этому пути шли развитые страны, и Казахстан не должен являться исключением.</w:t>
      </w:r>
      <w:r>
        <w:br/>
      </w:r>
      <w:r>
        <w:rPr>
          <w:rFonts w:ascii="Times New Roman"/>
          <w:b w:val="false"/>
          <w:i w:val="false"/>
          <w:color w:val="000000"/>
          <w:sz w:val="28"/>
        </w:rPr>
        <w:t>
</w:t>
      </w:r>
      <w:r>
        <w:rPr>
          <w:rFonts w:ascii="Times New Roman"/>
          <w:b w:val="false"/>
          <w:i w:val="false"/>
          <w:color w:val="000000"/>
          <w:sz w:val="28"/>
        </w:rPr>
        <w:t>
      Оптовая торговля.</w:t>
      </w:r>
      <w:r>
        <w:br/>
      </w:r>
      <w:r>
        <w:rPr>
          <w:rFonts w:ascii="Times New Roman"/>
          <w:b w:val="false"/>
          <w:i w:val="false"/>
          <w:color w:val="000000"/>
          <w:sz w:val="28"/>
        </w:rPr>
        <w:t>
</w:t>
      </w:r>
      <w:r>
        <w:rPr>
          <w:rFonts w:ascii="Times New Roman"/>
          <w:b w:val="false"/>
          <w:i w:val="false"/>
          <w:color w:val="000000"/>
          <w:sz w:val="28"/>
        </w:rPr>
        <w:t>
      Оптовая торговля - это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r>
        <w:br/>
      </w:r>
      <w:r>
        <w:rPr>
          <w:rFonts w:ascii="Times New Roman"/>
          <w:b w:val="false"/>
          <w:i w:val="false"/>
          <w:color w:val="000000"/>
          <w:sz w:val="28"/>
        </w:rPr>
        <w:t>
</w:t>
      </w:r>
      <w:r>
        <w:rPr>
          <w:rFonts w:ascii="Times New Roman"/>
          <w:b w:val="false"/>
          <w:i w:val="false"/>
          <w:color w:val="000000"/>
          <w:sz w:val="28"/>
        </w:rPr>
        <w:t>
      Оптовая торговля осуществляется в специализированных или смешанных, при наличии обособленных мест, отделенных от мест осуществления розничной торговли, магазинах, торговых домах и рынках.</w:t>
      </w:r>
      <w:r>
        <w:br/>
      </w:r>
      <w:r>
        <w:rPr>
          <w:rFonts w:ascii="Times New Roman"/>
          <w:b w:val="false"/>
          <w:i w:val="false"/>
          <w:color w:val="000000"/>
          <w:sz w:val="28"/>
        </w:rPr>
        <w:t>
</w:t>
      </w:r>
      <w:r>
        <w:rPr>
          <w:rFonts w:ascii="Times New Roman"/>
          <w:b w:val="false"/>
          <w:i w:val="false"/>
          <w:color w:val="000000"/>
          <w:sz w:val="28"/>
        </w:rPr>
        <w:t>
      Согласно данным Агентства РК по статистике в 2009 году по сравнению с 2005 годом оптовый товарооборот (в текущих ценах) увеличился на 127,5 %, составив 6 872,3 млрд. тенге. В 2009 году в оптовом товарообороте доля продовольственных товаров составляла 16,9 %, непродовольственных - 83,1 %.</w:t>
      </w:r>
      <w:r>
        <w:br/>
      </w:r>
      <w:r>
        <w:rPr>
          <w:rFonts w:ascii="Times New Roman"/>
          <w:b w:val="false"/>
          <w:i w:val="false"/>
          <w:color w:val="000000"/>
          <w:sz w:val="28"/>
        </w:rPr>
        <w:t>
</w:t>
      </w:r>
      <w:r>
        <w:rPr>
          <w:rFonts w:ascii="Times New Roman"/>
          <w:b w:val="false"/>
          <w:i w:val="false"/>
          <w:color w:val="000000"/>
          <w:sz w:val="28"/>
        </w:rPr>
        <w:t>
      Последние пять лет значительную долю в оптовом товарообороте страны занимает Алматы - 3 075,3 млрд. тенге или 45 % от общего объема оптовой торговли. Второй показатель по г. Астана в размере 1 002,5 млрд. тенге (или 15 %), на третьем месте - Карагандинская область (495,1 млрд. тенге или 7 %).</w:t>
      </w:r>
      <w:r>
        <w:br/>
      </w:r>
      <w:r>
        <w:rPr>
          <w:rFonts w:ascii="Times New Roman"/>
          <w:b w:val="false"/>
          <w:i w:val="false"/>
          <w:color w:val="000000"/>
          <w:sz w:val="28"/>
        </w:rPr>
        <w:t>
</w:t>
      </w:r>
      <w:r>
        <w:rPr>
          <w:rFonts w:ascii="Times New Roman"/>
          <w:b w:val="false"/>
          <w:i w:val="false"/>
          <w:color w:val="000000"/>
          <w:sz w:val="28"/>
        </w:rPr>
        <w:t>
      Наибольший процент ежегодного роста объемов оптовой торговли за последние пять лет наблюдается в Астане (64 %), наименьший - в Северо-Казахстанской области (19 %).</w:t>
      </w:r>
    </w:p>
    <w:bookmarkEnd w:id="26"/>
    <w:p>
      <w:pPr>
        <w:spacing w:after="0"/>
        <w:ind w:left="0"/>
        <w:jc w:val="both"/>
      </w:pPr>
      <w:r>
        <w:drawing>
          <wp:inline distT="0" distB="0" distL="0" distR="0">
            <wp:extent cx="5803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03900" cy="32385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РК по статистике</w:t>
      </w:r>
    </w:p>
    <w:bookmarkStart w:name="z90" w:id="27"/>
    <w:p>
      <w:pPr>
        <w:spacing w:after="0"/>
        <w:ind w:left="0"/>
        <w:jc w:val="both"/>
      </w:pPr>
      <w:r>
        <w:rPr>
          <w:rFonts w:ascii="Times New Roman"/>
          <w:b w:val="false"/>
          <w:i w:val="false"/>
          <w:color w:val="000000"/>
          <w:sz w:val="28"/>
        </w:rPr>
        <w:t>
      Наибольшую долю в структуре оптовой торговли республики за 2008 год занимали продукты нефтепереработки - дизельное топливо и автомобильный бензин, а также черные металлы и пшеница, т.е. не товары народного потребления и непродовольственные товары.</w:t>
      </w:r>
      <w:r>
        <w:br/>
      </w:r>
      <w:r>
        <w:rPr>
          <w:rFonts w:ascii="Times New Roman"/>
          <w:b w:val="false"/>
          <w:i w:val="false"/>
          <w:color w:val="000000"/>
          <w:sz w:val="28"/>
        </w:rPr>
        <w:t>
</w:t>
      </w:r>
      <w:r>
        <w:rPr>
          <w:rFonts w:ascii="Times New Roman"/>
          <w:b w:val="false"/>
          <w:i w:val="false"/>
          <w:color w:val="000000"/>
          <w:sz w:val="28"/>
        </w:rPr>
        <w:t>
      Высокие показатели рыночной доли и прироста оптовой торговли по Алматы объясняется особой ролью этого города. Алматы является городом с крупнейшим автопарком (значительное потребление ГСМ и большие продажи автомобилей), а также местом размещения значительной части пищевой промышленности (производство пива, вина, столовой воды, соков, молочной и кондитерской продукции).</w:t>
      </w:r>
      <w:r>
        <w:br/>
      </w:r>
      <w:r>
        <w:rPr>
          <w:rFonts w:ascii="Times New Roman"/>
          <w:b w:val="false"/>
          <w:i w:val="false"/>
          <w:color w:val="000000"/>
          <w:sz w:val="28"/>
        </w:rPr>
        <w:t>
</w:t>
      </w:r>
      <w:r>
        <w:rPr>
          <w:rFonts w:ascii="Times New Roman"/>
          <w:b w:val="false"/>
          <w:i w:val="false"/>
          <w:color w:val="000000"/>
          <w:sz w:val="28"/>
        </w:rPr>
        <w:t>
      Одной из причин столь неравномерного распределения объемов является разрушение взаимосвязей и отсутствие у предприятий оптовой торговли достаточного объема собственных оборотных средств, что чаще приводит к концентрации больших объемов товаров вблизи крупных рынков сбыта, т.е. в регионах с наибольшим уровнем потребления продукции.</w:t>
      </w:r>
      <w:r>
        <w:br/>
      </w:r>
      <w:r>
        <w:rPr>
          <w:rFonts w:ascii="Times New Roman"/>
          <w:b w:val="false"/>
          <w:i w:val="false"/>
          <w:color w:val="000000"/>
          <w:sz w:val="28"/>
        </w:rPr>
        <w:t>
</w:t>
      </w:r>
      <w:r>
        <w:rPr>
          <w:rFonts w:ascii="Times New Roman"/>
          <w:b w:val="false"/>
          <w:i w:val="false"/>
          <w:color w:val="000000"/>
          <w:sz w:val="28"/>
        </w:rPr>
        <w:t>
      Таким образом, оптовая торговля в Казахстане сегодня выступает отдельным звеном торговли, главным образом, обеспечивая потребность в непотребительских товарах, таких как, ГСМ, зерно, черные металлы, стройматериалы. Оптовая торговля не выступает связующим звеном с розничной, не выполняет функции регулятора товаропотоков, что видно по структуре обращаемых в ней товаров, где незначительны виды товаров, реализуемых в розничной торговле.</w:t>
      </w:r>
      <w:r>
        <w:br/>
      </w:r>
      <w:r>
        <w:rPr>
          <w:rFonts w:ascii="Times New Roman"/>
          <w:b w:val="false"/>
          <w:i w:val="false"/>
          <w:color w:val="000000"/>
          <w:sz w:val="28"/>
        </w:rPr>
        <w:t>
</w:t>
      </w:r>
      <w:r>
        <w:rPr>
          <w:rFonts w:ascii="Times New Roman"/>
          <w:b w:val="false"/>
          <w:i w:val="false"/>
          <w:color w:val="000000"/>
          <w:sz w:val="28"/>
        </w:rPr>
        <w:t>
      Биржевая торговля.</w:t>
      </w:r>
      <w:r>
        <w:br/>
      </w:r>
      <w:r>
        <w:rPr>
          <w:rFonts w:ascii="Times New Roman"/>
          <w:b w:val="false"/>
          <w:i w:val="false"/>
          <w:color w:val="000000"/>
          <w:sz w:val="28"/>
        </w:rPr>
        <w:t>
</w:t>
      </w:r>
      <w:r>
        <w:rPr>
          <w:rFonts w:ascii="Times New Roman"/>
          <w:b w:val="false"/>
          <w:i w:val="false"/>
          <w:color w:val="000000"/>
          <w:sz w:val="28"/>
        </w:rPr>
        <w:t>
      Биржевая торговля - это предпринимательская деятельность по реализации биржевых товаров, осуществляемая на товарной бирже путем проведения торгов, в том числе электронных, регистрации и оформления сделок.</w:t>
      </w:r>
    </w:p>
    <w:bookmarkEnd w:id="27"/>
    <w:p>
      <w:pPr>
        <w:spacing w:after="0"/>
        <w:ind w:left="0"/>
        <w:jc w:val="both"/>
      </w:pPr>
      <w:r>
        <w:drawing>
          <wp:inline distT="0" distB="0" distL="0" distR="0">
            <wp:extent cx="6413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13500" cy="29591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РК по статистике</w:t>
      </w:r>
    </w:p>
    <w:bookmarkStart w:name="z96" w:id="28"/>
    <w:p>
      <w:pPr>
        <w:spacing w:after="0"/>
        <w:ind w:left="0"/>
        <w:jc w:val="both"/>
      </w:pPr>
      <w:r>
        <w:rPr>
          <w:rFonts w:ascii="Times New Roman"/>
          <w:b w:val="false"/>
          <w:i w:val="false"/>
          <w:color w:val="000000"/>
          <w:sz w:val="28"/>
        </w:rPr>
        <w:t>
      На 1 мая 2010 года в республике осуществляют деятельность 33 брокерско-дилерских организации и 4 товарные биржи получившие лицензию: «Товарная биржа «Евразийская Торговая Система» (ETC), «Международная товарная биржа «Казахстан», «Товарная биржа Жамбылской области», «Универсальная товарная биржа «Астана». Согласно данным Агентства РК по статистике количество сделок на биржах в 2009 году снизилось более чем в 3,7 раза, по сравнению с 2005 годом. Тем не менее, при этом объем выносимых на торги биржевых товаров вырос на 29 %. Следует отметить динамику снижения совершенных сделок. Так, если из общего объема выносимых на торги биржевых товаров в 2005 году сделки были совершены по 84 % товарам, то в 2009 году - по 58 %.</w:t>
      </w:r>
    </w:p>
    <w:bookmarkEnd w:id="28"/>
    <w:bookmarkStart w:name="z97" w:id="29"/>
    <w:p>
      <w:pPr>
        <w:spacing w:after="0"/>
        <w:ind w:left="0"/>
        <w:jc w:val="both"/>
      </w:pPr>
      <w:r>
        <w:rPr>
          <w:rFonts w:ascii="Times New Roman"/>
          <w:b w:val="false"/>
          <w:i w:val="false"/>
          <w:color w:val="000000"/>
          <w:sz w:val="28"/>
        </w:rPr>
        <w:t>          
</w:t>
      </w:r>
      <w:r>
        <w:rPr>
          <w:rFonts w:ascii="Times New Roman"/>
          <w:b/>
          <w:i w:val="false"/>
          <w:color w:val="000000"/>
          <w:sz w:val="28"/>
        </w:rPr>
        <w:t>Основные показатели деятельности товарных бирж</w:t>
      </w:r>
      <w:r>
        <w:br/>
      </w:r>
      <w:r>
        <w:rPr>
          <w:rFonts w:ascii="Times New Roman"/>
          <w:b w:val="false"/>
          <w:i w:val="false"/>
          <w:color w:val="000000"/>
          <w:sz w:val="28"/>
        </w:rPr>
        <w:t>
           </w:t>
      </w:r>
      <w:r>
        <w:rPr>
          <w:rFonts w:ascii="Times New Roman"/>
          <w:b/>
          <w:i w:val="false"/>
          <w:color w:val="000000"/>
          <w:sz w:val="28"/>
        </w:rPr>
        <w:t>в Республике Казахстан с 2005 по 2009 годы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1273"/>
        <w:gridCol w:w="1673"/>
        <w:gridCol w:w="1453"/>
        <w:gridCol w:w="1533"/>
        <w:gridCol w:w="171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бирж,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сделок,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выносимых на торги</w:t>
            </w:r>
            <w:r>
              <w:br/>
            </w:r>
            <w:r>
              <w:rPr>
                <w:rFonts w:ascii="Times New Roman"/>
                <w:b w:val="false"/>
                <w:i w:val="false"/>
                <w:color w:val="000000"/>
                <w:sz w:val="20"/>
              </w:rPr>
              <w:t>
биржевых товаров, млн.тенге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94 548</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 биржи по</w:t>
            </w:r>
            <w:r>
              <w:br/>
            </w:r>
            <w:r>
              <w:rPr>
                <w:rFonts w:ascii="Times New Roman"/>
                <w:b w:val="false"/>
                <w:i w:val="false"/>
                <w:color w:val="000000"/>
                <w:sz w:val="20"/>
              </w:rPr>
              <w:t>
совершенным сделкам, млн.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55 120</w:t>
            </w:r>
          </w:p>
        </w:tc>
      </w:tr>
    </w:tbl>
    <w:p>
      <w:pPr>
        <w:spacing w:after="0"/>
        <w:ind w:left="0"/>
        <w:jc w:val="both"/>
      </w:pPr>
      <w:r>
        <w:drawing>
          <wp:inline distT="0" distB="0" distL="0" distR="0">
            <wp:extent cx="5295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95900" cy="32385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РК по статистике</w:t>
      </w:r>
    </w:p>
    <w:bookmarkStart w:name="z98" w:id="30"/>
    <w:p>
      <w:pPr>
        <w:spacing w:after="0"/>
        <w:ind w:left="0"/>
        <w:jc w:val="both"/>
      </w:pPr>
      <w:r>
        <w:rPr>
          <w:rFonts w:ascii="Times New Roman"/>
          <w:b w:val="false"/>
          <w:i w:val="false"/>
          <w:color w:val="000000"/>
          <w:sz w:val="28"/>
        </w:rPr>
        <w:t>
      Основная доля совершенных сделок на товарных биржах относится к продуктам, жирам и маслам животного и растительного происхождения, доля которых за пятилетний период составила 61 % от общего объема совершенных сделок и 97 % от совершенных сделок в 2009 году. Второе место в совершенных сделках занимают минеральные продукты (руды, топливо, нефть и нефтепродукты), доля которых сократилась с 75 % в 2005 году до 3 % в 2009 году.</w:t>
      </w:r>
      <w:r>
        <w:br/>
      </w:r>
      <w:r>
        <w:rPr>
          <w:rFonts w:ascii="Times New Roman"/>
          <w:b w:val="false"/>
          <w:i w:val="false"/>
          <w:color w:val="000000"/>
          <w:sz w:val="28"/>
        </w:rPr>
        <w:t>
</w:t>
      </w:r>
      <w:r>
        <w:rPr>
          <w:rFonts w:ascii="Times New Roman"/>
          <w:b w:val="false"/>
          <w:i w:val="false"/>
          <w:color w:val="000000"/>
          <w:sz w:val="28"/>
        </w:rPr>
        <w:t>
      Таким образом, биржевая торговля не оказывает значительного влияния на экономику страны, в частности, ее доля в общем объеме оптового товарооборота 2009 году не превышает 1 %. За период с 2005 года количество товарных бирж уменьшилось на 3 единицы, что свидетельствует о неструктурированности этого рынка, возможно, случайном характере появления новых игроков, слабой привлекательности этого бизнеса. Данный канал продаж не пользуется повышенным спросом, пожалуй, ни у одной группы потребителей (промышленные предприятия, предприятия оптовой и розничной торговли, дистрибуционные компании, трейдеры по продовольственным товарам, госорганы и госкомпании). Со стороны предложения владельцы ресурсов (товаров), которые могут реализовываться через товарные биржи, не заинтересованы в увеличении доли этого канала продаж.</w:t>
      </w:r>
      <w:r>
        <w:br/>
      </w:r>
      <w:r>
        <w:rPr>
          <w:rFonts w:ascii="Times New Roman"/>
          <w:b w:val="false"/>
          <w:i w:val="false"/>
          <w:color w:val="000000"/>
          <w:sz w:val="28"/>
        </w:rPr>
        <w:t>
</w:t>
      </w:r>
      <w:r>
        <w:rPr>
          <w:rFonts w:ascii="Times New Roman"/>
          <w:b w:val="false"/>
          <w:i w:val="false"/>
          <w:color w:val="000000"/>
          <w:sz w:val="28"/>
        </w:rPr>
        <w:t>
      Минусом здесь является и отсутствие практической возможности товарных бирж влиять на ценовую конъюнктуру. Известные лондонские товарные биржи помимо исполнения функции международного канала продаж также формируют котировки на те или иные товары, оказывая тем самым значительное влияние на мировые товарные рынки, так через товарные биржи проходит от 5 до 20 % мировой торговли соответствующими биржевыми товарами. В этих условиях на развитие биржевой торговли в республике может повлиять активное государственное стимулирование, выраженное в законодательном определении перечня биржевых товаров и объема реализации товаров через товарные биржи, применяемые на период их становления.</w:t>
      </w:r>
      <w:r>
        <w:br/>
      </w:r>
      <w:r>
        <w:rPr>
          <w:rFonts w:ascii="Times New Roman"/>
          <w:b w:val="false"/>
          <w:i w:val="false"/>
          <w:color w:val="000000"/>
          <w:sz w:val="28"/>
        </w:rPr>
        <w:t>
</w:t>
      </w:r>
      <w:r>
        <w:rPr>
          <w:rFonts w:ascii="Times New Roman"/>
          <w:b w:val="false"/>
          <w:i w:val="false"/>
          <w:color w:val="000000"/>
          <w:sz w:val="28"/>
        </w:rPr>
        <w:t>
      Электронная торговля.</w:t>
      </w:r>
      <w:r>
        <w:br/>
      </w:r>
      <w:r>
        <w:rPr>
          <w:rFonts w:ascii="Times New Roman"/>
          <w:b w:val="false"/>
          <w:i w:val="false"/>
          <w:color w:val="000000"/>
          <w:sz w:val="28"/>
        </w:rPr>
        <w:t>
</w:t>
      </w:r>
      <w:r>
        <w:rPr>
          <w:rFonts w:ascii="Times New Roman"/>
          <w:b w:val="false"/>
          <w:i w:val="false"/>
          <w:color w:val="000000"/>
          <w:sz w:val="28"/>
        </w:rPr>
        <w:t>
      Электронная торговля осуществляется путем заключения торговых сделок на основе соглашения (договора) участников электронной торговли на куплю-продажу товаров с использованием электронных средств связи.</w:t>
      </w:r>
      <w:r>
        <w:br/>
      </w:r>
      <w:r>
        <w:rPr>
          <w:rFonts w:ascii="Times New Roman"/>
          <w:b w:val="false"/>
          <w:i w:val="false"/>
          <w:color w:val="000000"/>
          <w:sz w:val="28"/>
        </w:rPr>
        <w:t>
</w:t>
      </w:r>
      <w:r>
        <w:rPr>
          <w:rFonts w:ascii="Times New Roman"/>
          <w:b w:val="false"/>
          <w:i w:val="false"/>
          <w:color w:val="000000"/>
          <w:sz w:val="28"/>
        </w:rPr>
        <w:t>
      В мировой розничной торговле возрастает роль продаж через интернет, но уровень проникновения электронной торговли еще не очень велик и существенно различается между странами. В наиболее технологически развитых странах, характеризующихся небольшой площадью территории и высокой плотностью населения, доля электронной торговли достигает 5 % и выше. В Казахстане перспективы электронной торговли осложняются огромными расстояниями, невысокой плотностью населения, слабым развитием логистических систем, неиспользованием торговых функций интернета (и его сравнительно невысоким использованием), небольшими объемами большинства рынков и сегментов потребительских товаров, что снижает эффект масштаба.</w:t>
      </w:r>
    </w:p>
    <w:bookmarkEnd w:id="30"/>
    <w:p>
      <w:pPr>
        <w:spacing w:after="0"/>
        <w:ind w:left="0"/>
        <w:jc w:val="both"/>
      </w:pPr>
      <w:r>
        <w:drawing>
          <wp:inline distT="0" distB="0" distL="0" distR="0">
            <wp:extent cx="43561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56100" cy="3187700"/>
                    </a:xfrm>
                    <a:prstGeom prst="rect">
                      <a:avLst/>
                    </a:prstGeom>
                  </pic:spPr>
                </pic:pic>
              </a:graphicData>
            </a:graphic>
          </wp:inline>
        </w:drawing>
      </w:r>
      <w:r>
        <w:br/>
      </w:r>
      <w:r>
        <w:rPr>
          <w:rFonts w:ascii="Times New Roman"/>
          <w:b w:val="false"/>
          <w:i w:val="false"/>
          <w:color w:val="000000"/>
          <w:sz w:val="28"/>
        </w:rPr>
        <w:t>
      Источник: АО "Центр развития торговой политики"</w:t>
      </w:r>
    </w:p>
    <w:bookmarkStart w:name="z105" w:id="31"/>
    <w:p>
      <w:pPr>
        <w:spacing w:after="0"/>
        <w:ind w:left="0"/>
        <w:jc w:val="both"/>
      </w:pPr>
      <w:r>
        <w:rPr>
          <w:rFonts w:ascii="Times New Roman"/>
          <w:b w:val="false"/>
          <w:i w:val="false"/>
          <w:color w:val="000000"/>
          <w:sz w:val="28"/>
        </w:rPr>
        <w:t>
      В Казахстане в 2009 году количество пользователей сети интернет составляло 3,15 млн. человек или 19,8 пользователей на 100 жителей. Но данные цифры скорее отражают число пользователей электронной почты, сетевых сообществ и новостных ресурсов, чем количество тех из них, которые используют Интернет как потребители товаров и услуг.</w:t>
      </w:r>
      <w:r>
        <w:br/>
      </w:r>
      <w:r>
        <w:rPr>
          <w:rFonts w:ascii="Times New Roman"/>
          <w:b w:val="false"/>
          <w:i w:val="false"/>
          <w:color w:val="000000"/>
          <w:sz w:val="28"/>
        </w:rPr>
        <w:t>
</w:t>
      </w:r>
      <w:r>
        <w:rPr>
          <w:rFonts w:ascii="Times New Roman"/>
          <w:b w:val="false"/>
          <w:i w:val="false"/>
          <w:color w:val="000000"/>
          <w:sz w:val="28"/>
        </w:rPr>
        <w:t>
      Со стороны предложения в последние годы в Казахстане появился интерес со стороны бизнеса в рамках электронной торговли, что характеризуется появлением более двух десятков интернет-магазинов разного профиля, площадок по продаже карточек по оплате сотовой связи, мультимедийной продукции, книг, а также продовольственных товаров.</w:t>
      </w:r>
      <w:r>
        <w:br/>
      </w:r>
      <w:r>
        <w:rPr>
          <w:rFonts w:ascii="Times New Roman"/>
          <w:b w:val="false"/>
          <w:i w:val="false"/>
          <w:color w:val="000000"/>
          <w:sz w:val="28"/>
        </w:rPr>
        <w:t>
</w:t>
      </w:r>
      <w:r>
        <w:rPr>
          <w:rFonts w:ascii="Times New Roman"/>
          <w:b w:val="false"/>
          <w:i w:val="false"/>
          <w:color w:val="000000"/>
          <w:sz w:val="28"/>
        </w:rPr>
        <w:t>
      Однако, несмотря на то, что численность казахстанских интернет-пользователей сравнительно незначительно, эксперты отмечают еще более значительное отставание интернет-продаж в доменной зоне KZ, что связано с небольшой емкостью этого рынка, недостаточностью критической массы покупателей.</w:t>
      </w:r>
      <w:r>
        <w:br/>
      </w:r>
      <w:r>
        <w:rPr>
          <w:rFonts w:ascii="Times New Roman"/>
          <w:b w:val="false"/>
          <w:i w:val="false"/>
          <w:color w:val="000000"/>
          <w:sz w:val="28"/>
        </w:rPr>
        <w:t>
</w:t>
      </w:r>
      <w:r>
        <w:rPr>
          <w:rFonts w:ascii="Times New Roman"/>
          <w:b w:val="false"/>
          <w:i w:val="false"/>
          <w:color w:val="000000"/>
          <w:sz w:val="28"/>
        </w:rPr>
        <w:t>
      Существует ряд следующих факторов, которые сдерживают развитие данного вида торговли в Казахстане:</w:t>
      </w:r>
      <w:r>
        <w:br/>
      </w:r>
      <w:r>
        <w:rPr>
          <w:rFonts w:ascii="Times New Roman"/>
          <w:b w:val="false"/>
          <w:i w:val="false"/>
          <w:color w:val="000000"/>
          <w:sz w:val="28"/>
        </w:rPr>
        <w:t>
</w:t>
      </w:r>
      <w:r>
        <w:rPr>
          <w:rFonts w:ascii="Times New Roman"/>
          <w:b w:val="false"/>
          <w:i w:val="false"/>
          <w:color w:val="000000"/>
          <w:sz w:val="28"/>
        </w:rPr>
        <w:t>
      сравнительно небольшое количество интернет-пользователей;</w:t>
      </w:r>
      <w:r>
        <w:br/>
      </w:r>
      <w:r>
        <w:rPr>
          <w:rFonts w:ascii="Times New Roman"/>
          <w:b w:val="false"/>
          <w:i w:val="false"/>
          <w:color w:val="000000"/>
          <w:sz w:val="28"/>
        </w:rPr>
        <w:t>
</w:t>
      </w:r>
      <w:r>
        <w:rPr>
          <w:rFonts w:ascii="Times New Roman"/>
          <w:b w:val="false"/>
          <w:i w:val="false"/>
          <w:color w:val="000000"/>
          <w:sz w:val="28"/>
        </w:rPr>
        <w:t>
      неразвитость контента казахстанской части интернета, что обостряет проблему малого числа пользователей интернета в доменной зоне KZ, т.к. большинство пользователей предпочитает использовать более содержательные и разнообразные российские сайты;</w:t>
      </w:r>
      <w:r>
        <w:br/>
      </w:r>
      <w:r>
        <w:rPr>
          <w:rFonts w:ascii="Times New Roman"/>
          <w:b w:val="false"/>
          <w:i w:val="false"/>
          <w:color w:val="000000"/>
          <w:sz w:val="28"/>
        </w:rPr>
        <w:t>
</w:t>
      </w:r>
      <w:r>
        <w:rPr>
          <w:rFonts w:ascii="Times New Roman"/>
          <w:b w:val="false"/>
          <w:i w:val="false"/>
          <w:color w:val="000000"/>
          <w:sz w:val="28"/>
        </w:rPr>
        <w:t>
      имеющиеся в казахстанских компаниях внутренние резервы оптимизации деятельности, в том числе, за счет специализированного программного обеспечения;</w:t>
      </w:r>
      <w:r>
        <w:br/>
      </w:r>
      <w:r>
        <w:rPr>
          <w:rFonts w:ascii="Times New Roman"/>
          <w:b w:val="false"/>
          <w:i w:val="false"/>
          <w:color w:val="000000"/>
          <w:sz w:val="28"/>
        </w:rPr>
        <w:t>
</w:t>
      </w:r>
      <w:r>
        <w:rPr>
          <w:rFonts w:ascii="Times New Roman"/>
          <w:b w:val="false"/>
          <w:i w:val="false"/>
          <w:color w:val="000000"/>
          <w:sz w:val="28"/>
        </w:rPr>
        <w:t>
      недоверие интернет-пользователей и казахстанского бизнеса к надежности средств связи при передаче конфиденциальной финансовой информации;</w:t>
      </w:r>
      <w:r>
        <w:br/>
      </w:r>
      <w:r>
        <w:rPr>
          <w:rFonts w:ascii="Times New Roman"/>
          <w:b w:val="false"/>
          <w:i w:val="false"/>
          <w:color w:val="000000"/>
          <w:sz w:val="28"/>
        </w:rPr>
        <w:t>
</w:t>
      </w:r>
      <w:r>
        <w:rPr>
          <w:rFonts w:ascii="Times New Roman"/>
          <w:b w:val="false"/>
          <w:i w:val="false"/>
          <w:color w:val="000000"/>
          <w:sz w:val="28"/>
        </w:rPr>
        <w:t>
      низкая покупательская способность большей части населения Казахстана, особенно в регионах;</w:t>
      </w:r>
      <w:r>
        <w:br/>
      </w:r>
      <w:r>
        <w:rPr>
          <w:rFonts w:ascii="Times New Roman"/>
          <w:b w:val="false"/>
          <w:i w:val="false"/>
          <w:color w:val="000000"/>
          <w:sz w:val="28"/>
        </w:rPr>
        <w:t>
</w:t>
      </w:r>
      <w:r>
        <w:rPr>
          <w:rFonts w:ascii="Times New Roman"/>
          <w:b w:val="false"/>
          <w:i w:val="false"/>
          <w:color w:val="000000"/>
          <w:sz w:val="28"/>
        </w:rPr>
        <w:t>
      несовершенство традиционных каналов розничной торговли. Лишь там, где эти каналы хорошо развиты, интернет привносит в них новое качество;</w:t>
      </w:r>
      <w:r>
        <w:br/>
      </w:r>
      <w:r>
        <w:rPr>
          <w:rFonts w:ascii="Times New Roman"/>
          <w:b w:val="false"/>
          <w:i w:val="false"/>
          <w:color w:val="000000"/>
          <w:sz w:val="28"/>
        </w:rPr>
        <w:t>
</w:t>
      </w:r>
      <w:r>
        <w:rPr>
          <w:rFonts w:ascii="Times New Roman"/>
          <w:b w:val="false"/>
          <w:i w:val="false"/>
          <w:color w:val="000000"/>
          <w:sz w:val="28"/>
        </w:rPr>
        <w:t>
      относительная неразвитость электронных платежных систем;</w:t>
      </w:r>
      <w:r>
        <w:br/>
      </w:r>
      <w:r>
        <w:rPr>
          <w:rFonts w:ascii="Times New Roman"/>
          <w:b w:val="false"/>
          <w:i w:val="false"/>
          <w:color w:val="000000"/>
          <w:sz w:val="28"/>
        </w:rPr>
        <w:t>
</w:t>
      </w:r>
      <w:r>
        <w:rPr>
          <w:rFonts w:ascii="Times New Roman"/>
          <w:b w:val="false"/>
          <w:i w:val="false"/>
          <w:color w:val="000000"/>
          <w:sz w:val="28"/>
        </w:rPr>
        <w:t>
      неравномерность развития казахстанского рынка электронного бизнеса;</w:t>
      </w:r>
      <w:r>
        <w:br/>
      </w:r>
      <w:r>
        <w:rPr>
          <w:rFonts w:ascii="Times New Roman"/>
          <w:b w:val="false"/>
          <w:i w:val="false"/>
          <w:color w:val="000000"/>
          <w:sz w:val="28"/>
        </w:rPr>
        <w:t>
</w:t>
      </w:r>
      <w:r>
        <w:rPr>
          <w:rFonts w:ascii="Times New Roman"/>
          <w:b w:val="false"/>
          <w:i w:val="false"/>
          <w:color w:val="000000"/>
          <w:sz w:val="28"/>
        </w:rPr>
        <w:t>
      высокая стоимость электронных платежных систем для использующих их казахстанских компаний (комиссия банков доходит до 3 %).</w:t>
      </w:r>
      <w:r>
        <w:br/>
      </w:r>
      <w:r>
        <w:rPr>
          <w:rFonts w:ascii="Times New Roman"/>
          <w:b w:val="false"/>
          <w:i w:val="false"/>
          <w:color w:val="000000"/>
          <w:sz w:val="28"/>
        </w:rPr>
        <w:t>
</w:t>
      </w:r>
      <w:r>
        <w:rPr>
          <w:rFonts w:ascii="Times New Roman"/>
          <w:b w:val="false"/>
          <w:i w:val="false"/>
          <w:color w:val="000000"/>
          <w:sz w:val="28"/>
        </w:rPr>
        <w:t>
      Тем не менее, развитая электронная торговля - это международный тренд, усиливающийся по мере увеличения технологичности потребления и образа жизни. Однако не стоит рассматривать электронную торговлю в отрыве от розничной и других видов торговли, развития фондового рынка и финансовых услуг. В этом аспекте роль электронной торговли, как технологического решения для обычной торговли или банковских услуг, выглядит более заслуживающей внимания, чем абстрактное отдельное развитие электронной торговли.</w:t>
      </w:r>
      <w:r>
        <w:br/>
      </w:r>
      <w:r>
        <w:rPr>
          <w:rFonts w:ascii="Times New Roman"/>
          <w:b w:val="false"/>
          <w:i w:val="false"/>
          <w:color w:val="000000"/>
          <w:sz w:val="28"/>
        </w:rPr>
        <w:t>
</w:t>
      </w:r>
      <w:r>
        <w:rPr>
          <w:rFonts w:ascii="Times New Roman"/>
          <w:b w:val="false"/>
          <w:i w:val="false"/>
          <w:color w:val="000000"/>
          <w:sz w:val="28"/>
        </w:rPr>
        <w:t>
      Таким образом, основное значение для развития электронной торговли имеет инфраструктура в сфере коммуникационных технологий, так как от этого в основном зависит степень ее развития и широта использования.</w:t>
      </w:r>
      <w:r>
        <w:br/>
      </w:r>
      <w:r>
        <w:rPr>
          <w:rFonts w:ascii="Times New Roman"/>
          <w:b w:val="false"/>
          <w:i w:val="false"/>
          <w:color w:val="000000"/>
          <w:sz w:val="28"/>
        </w:rPr>
        <w:t>
</w:t>
      </w:r>
      <w:r>
        <w:rPr>
          <w:rFonts w:ascii="Times New Roman"/>
          <w:b w:val="false"/>
          <w:i w:val="false"/>
          <w:color w:val="000000"/>
          <w:sz w:val="28"/>
        </w:rPr>
        <w:t>
      Услуги общественного питания.</w:t>
      </w:r>
      <w:r>
        <w:br/>
      </w:r>
      <w:r>
        <w:rPr>
          <w:rFonts w:ascii="Times New Roman"/>
          <w:b w:val="false"/>
          <w:i w:val="false"/>
          <w:color w:val="000000"/>
          <w:sz w:val="28"/>
        </w:rPr>
        <w:t>
</w:t>
      </w:r>
      <w:r>
        <w:rPr>
          <w:rFonts w:ascii="Times New Roman"/>
          <w:b w:val="false"/>
          <w:i w:val="false"/>
          <w:color w:val="000000"/>
          <w:sz w:val="28"/>
        </w:rPr>
        <w:t>
      К общественному питанию относится предпринимательская деятельность, связанная с производством, переработкой, реализацией и организацией потребления продуктов питания.</w:t>
      </w:r>
    </w:p>
    <w:bookmarkEnd w:id="31"/>
    <w:p>
      <w:pPr>
        <w:spacing w:after="0"/>
        <w:ind w:left="0"/>
        <w:jc w:val="both"/>
      </w:pP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340600" cy="32385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РК по статистике</w:t>
      </w:r>
    </w:p>
    <w:bookmarkStart w:name="z122" w:id="32"/>
    <w:p>
      <w:pPr>
        <w:spacing w:after="0"/>
        <w:ind w:left="0"/>
        <w:jc w:val="both"/>
      </w:pPr>
      <w:r>
        <w:rPr>
          <w:rFonts w:ascii="Times New Roman"/>
          <w:b w:val="false"/>
          <w:i w:val="false"/>
          <w:color w:val="000000"/>
          <w:sz w:val="28"/>
        </w:rPr>
        <w:t>
      Согласно данным Агентства РК по статистике количество объектов общественного питания выросло с 2005 по 2009 годы почти в 1,6 раза и составило 22,7 тыс. заведений.</w:t>
      </w:r>
      <w:r>
        <w:br/>
      </w:r>
      <w:r>
        <w:rPr>
          <w:rFonts w:ascii="Times New Roman"/>
          <w:b w:val="false"/>
          <w:i w:val="false"/>
          <w:color w:val="000000"/>
          <w:sz w:val="28"/>
        </w:rPr>
        <w:t>
</w:t>
      </w:r>
      <w:r>
        <w:rPr>
          <w:rFonts w:ascii="Times New Roman"/>
          <w:b w:val="false"/>
          <w:i w:val="false"/>
          <w:color w:val="000000"/>
          <w:sz w:val="28"/>
        </w:rPr>
        <w:t>
      В региональном разрезе лидирующие позиции по объему услуг общественного питания занимает Алматы (28,3 млрд. тенге). Второе место занимает Атырауская область (14,2 млрд. тенге), на третьем - Астана (9,9 млрд. тенге).</w:t>
      </w:r>
      <w:r>
        <w:br/>
      </w:r>
      <w:r>
        <w:rPr>
          <w:rFonts w:ascii="Times New Roman"/>
          <w:b w:val="false"/>
          <w:i w:val="false"/>
          <w:color w:val="000000"/>
          <w:sz w:val="28"/>
        </w:rPr>
        <w:t>
</w:t>
      </w:r>
      <w:r>
        <w:rPr>
          <w:rFonts w:ascii="Times New Roman"/>
          <w:b w:val="false"/>
          <w:i w:val="false"/>
          <w:color w:val="000000"/>
          <w:sz w:val="28"/>
        </w:rPr>
        <w:t>
      Вместе с тем, особенностями и тенденциями рынка услуг общественного питания являются следующие:</w:t>
      </w:r>
      <w:r>
        <w:br/>
      </w:r>
      <w:r>
        <w:rPr>
          <w:rFonts w:ascii="Times New Roman"/>
          <w:b w:val="false"/>
          <w:i w:val="false"/>
          <w:color w:val="000000"/>
          <w:sz w:val="28"/>
        </w:rPr>
        <w:t>
</w:t>
      </w:r>
      <w:r>
        <w:rPr>
          <w:rFonts w:ascii="Times New Roman"/>
          <w:b w:val="false"/>
          <w:i w:val="false"/>
          <w:color w:val="000000"/>
          <w:sz w:val="28"/>
        </w:rPr>
        <w:t>
      концентрация ресторанного бизнеса в Алматы и Астане;</w:t>
      </w:r>
      <w:r>
        <w:br/>
      </w:r>
      <w:r>
        <w:rPr>
          <w:rFonts w:ascii="Times New Roman"/>
          <w:b w:val="false"/>
          <w:i w:val="false"/>
          <w:color w:val="000000"/>
          <w:sz w:val="28"/>
        </w:rPr>
        <w:t>
</w:t>
      </w:r>
      <w:r>
        <w:rPr>
          <w:rFonts w:ascii="Times New Roman"/>
          <w:b w:val="false"/>
          <w:i w:val="false"/>
          <w:color w:val="000000"/>
          <w:sz w:val="28"/>
        </w:rPr>
        <w:t>
      неструктурированность рынка, отсутствие крупных игроков;</w:t>
      </w:r>
      <w:r>
        <w:br/>
      </w:r>
      <w:r>
        <w:rPr>
          <w:rFonts w:ascii="Times New Roman"/>
          <w:b w:val="false"/>
          <w:i w:val="false"/>
          <w:color w:val="000000"/>
          <w:sz w:val="28"/>
        </w:rPr>
        <w:t>
</w:t>
      </w:r>
      <w:r>
        <w:rPr>
          <w:rFonts w:ascii="Times New Roman"/>
          <w:b w:val="false"/>
          <w:i w:val="false"/>
          <w:color w:val="000000"/>
          <w:sz w:val="28"/>
        </w:rPr>
        <w:t>
      отсутствие общепринятых стандартов по форматам объектов, зачастую несоответствие вывески и содержания;</w:t>
      </w:r>
      <w:r>
        <w:br/>
      </w:r>
      <w:r>
        <w:rPr>
          <w:rFonts w:ascii="Times New Roman"/>
          <w:b w:val="false"/>
          <w:i w:val="false"/>
          <w:color w:val="000000"/>
          <w:sz w:val="28"/>
        </w:rPr>
        <w:t>
</w:t>
      </w:r>
      <w:r>
        <w:rPr>
          <w:rFonts w:ascii="Times New Roman"/>
          <w:b w:val="false"/>
          <w:i w:val="false"/>
          <w:color w:val="000000"/>
          <w:sz w:val="28"/>
        </w:rPr>
        <w:t>
      немногочисленность иностранных брендов (в основном турецкие);</w:t>
      </w:r>
      <w:r>
        <w:br/>
      </w:r>
      <w:r>
        <w:rPr>
          <w:rFonts w:ascii="Times New Roman"/>
          <w:b w:val="false"/>
          <w:i w:val="false"/>
          <w:color w:val="000000"/>
          <w:sz w:val="28"/>
        </w:rPr>
        <w:t>
</w:t>
      </w:r>
      <w:r>
        <w:rPr>
          <w:rFonts w:ascii="Times New Roman"/>
          <w:b w:val="false"/>
          <w:i w:val="false"/>
          <w:color w:val="000000"/>
          <w:sz w:val="28"/>
        </w:rPr>
        <w:t>
      слабое развитие франчайзинга в системе общественного питания;</w:t>
      </w:r>
      <w:r>
        <w:br/>
      </w:r>
      <w:r>
        <w:rPr>
          <w:rFonts w:ascii="Times New Roman"/>
          <w:b w:val="false"/>
          <w:i w:val="false"/>
          <w:color w:val="000000"/>
          <w:sz w:val="28"/>
        </w:rPr>
        <w:t>
</w:t>
      </w:r>
      <w:r>
        <w:rPr>
          <w:rFonts w:ascii="Times New Roman"/>
          <w:b w:val="false"/>
          <w:i w:val="false"/>
          <w:color w:val="000000"/>
          <w:sz w:val="28"/>
        </w:rPr>
        <w:t>
      недолгий срок деятельности среднего ресторана или кафе, высокие риски и убыточность этого бизнеса;</w:t>
      </w:r>
      <w:r>
        <w:br/>
      </w:r>
      <w:r>
        <w:rPr>
          <w:rFonts w:ascii="Times New Roman"/>
          <w:b w:val="false"/>
          <w:i w:val="false"/>
          <w:color w:val="000000"/>
          <w:sz w:val="28"/>
        </w:rPr>
        <w:t>
</w:t>
      </w:r>
      <w:r>
        <w:rPr>
          <w:rFonts w:ascii="Times New Roman"/>
          <w:b w:val="false"/>
          <w:i w:val="false"/>
          <w:color w:val="000000"/>
          <w:sz w:val="28"/>
        </w:rPr>
        <w:t>
      стихийный, во многом спонтанный, спрос, отсутствие постоянных клиентов как класса/категории;</w:t>
      </w:r>
      <w:r>
        <w:br/>
      </w:r>
      <w:r>
        <w:rPr>
          <w:rFonts w:ascii="Times New Roman"/>
          <w:b w:val="false"/>
          <w:i w:val="false"/>
          <w:color w:val="000000"/>
          <w:sz w:val="28"/>
        </w:rPr>
        <w:t>
</w:t>
      </w:r>
      <w:r>
        <w:rPr>
          <w:rFonts w:ascii="Times New Roman"/>
          <w:b w:val="false"/>
          <w:i w:val="false"/>
          <w:color w:val="000000"/>
          <w:sz w:val="28"/>
        </w:rPr>
        <w:t>
      однобокое развитие клубной системы, ограничиваемой, как правило, лишь дисконтными картами;</w:t>
      </w:r>
      <w:r>
        <w:br/>
      </w:r>
      <w:r>
        <w:rPr>
          <w:rFonts w:ascii="Times New Roman"/>
          <w:b w:val="false"/>
          <w:i w:val="false"/>
          <w:color w:val="000000"/>
          <w:sz w:val="28"/>
        </w:rPr>
        <w:t>
</w:t>
      </w:r>
      <w:r>
        <w:rPr>
          <w:rFonts w:ascii="Times New Roman"/>
          <w:b w:val="false"/>
          <w:i w:val="false"/>
          <w:color w:val="000000"/>
          <w:sz w:val="28"/>
        </w:rPr>
        <w:t>
      отсутствие централизованной системы подготовки персонала.</w:t>
      </w:r>
      <w:r>
        <w:br/>
      </w:r>
      <w:r>
        <w:rPr>
          <w:rFonts w:ascii="Times New Roman"/>
          <w:b w:val="false"/>
          <w:i w:val="false"/>
          <w:color w:val="000000"/>
          <w:sz w:val="28"/>
        </w:rPr>
        <w:t>
</w:t>
      </w:r>
      <w:r>
        <w:rPr>
          <w:rFonts w:ascii="Times New Roman"/>
          <w:b w:val="false"/>
          <w:i w:val="false"/>
          <w:color w:val="000000"/>
          <w:sz w:val="28"/>
        </w:rPr>
        <w:t>
      Следует также отметить, что сферой общественного питания в основном занимается малый бизнес, действия которого основываются на общем экономическом развитии, повышении платежеспособности населения.</w:t>
      </w:r>
      <w:r>
        <w:br/>
      </w:r>
      <w:r>
        <w:rPr>
          <w:rFonts w:ascii="Times New Roman"/>
          <w:b w:val="false"/>
          <w:i w:val="false"/>
          <w:color w:val="000000"/>
          <w:sz w:val="28"/>
        </w:rPr>
        <w:t>
</w:t>
      </w:r>
      <w:r>
        <w:rPr>
          <w:rFonts w:ascii="Times New Roman"/>
          <w:b w:val="false"/>
          <w:i w:val="false"/>
          <w:color w:val="000000"/>
          <w:sz w:val="28"/>
        </w:rPr>
        <w:t>
      Таким образом, данная сфера в большей степени зависит от изменений спроса, его потребностей. Дальнейшее ее развитие больше связано с саморегулированием, путем развития общественных объединений, организаций, деятельность которых направлена на повышение стандартов обслуживания, качества условий для клиентов.</w:t>
      </w:r>
      <w:r>
        <w:br/>
      </w:r>
      <w:r>
        <w:rPr>
          <w:rFonts w:ascii="Times New Roman"/>
          <w:b w:val="false"/>
          <w:i w:val="false"/>
          <w:color w:val="000000"/>
          <w:sz w:val="28"/>
        </w:rPr>
        <w:t>
</w:t>
      </w:r>
      <w:r>
        <w:rPr>
          <w:rFonts w:ascii="Times New Roman"/>
          <w:b w:val="false"/>
          <w:i w:val="false"/>
          <w:color w:val="000000"/>
          <w:sz w:val="28"/>
        </w:rPr>
        <w:t>
      Внешняя торговля.</w:t>
      </w:r>
      <w:r>
        <w:br/>
      </w:r>
      <w:r>
        <w:rPr>
          <w:rFonts w:ascii="Times New Roman"/>
          <w:b w:val="false"/>
          <w:i w:val="false"/>
          <w:color w:val="000000"/>
          <w:sz w:val="28"/>
        </w:rPr>
        <w:t>
</w:t>
      </w:r>
      <w:r>
        <w:rPr>
          <w:rFonts w:ascii="Times New Roman"/>
          <w:b w:val="false"/>
          <w:i w:val="false"/>
          <w:color w:val="000000"/>
          <w:sz w:val="28"/>
        </w:rPr>
        <w:t>
      Под внешней торговлей понимается торговля между странами, включающая вывоз (экспорт) и (или) ввоз (импорт). В условиях рыночной экономики внешнеторговые операции осуществляются самостоятельно предприятиями и ведомствами. При этом, государство путем использования инструментов внешнеторговой политики (таможенно-тарифная политика, нетарифная политика, применение мер защиты внутреннего рынка при импорте товаров, развитие торговых взаимоотношений путем заключения соглашений) регулирует внешние товаропотоки.</w:t>
      </w:r>
      <w:r>
        <w:br/>
      </w:r>
      <w:r>
        <w:rPr>
          <w:rFonts w:ascii="Times New Roman"/>
          <w:b w:val="false"/>
          <w:i w:val="false"/>
          <w:color w:val="000000"/>
          <w:sz w:val="28"/>
        </w:rPr>
        <w:t>
</w:t>
      </w:r>
      <w:r>
        <w:rPr>
          <w:rFonts w:ascii="Times New Roman"/>
          <w:b w:val="false"/>
          <w:i w:val="false"/>
          <w:color w:val="000000"/>
          <w:sz w:val="28"/>
        </w:rPr>
        <w:t>
      С 1 января 2010 года Казахстан совместно с Российской Федерацией и Республикой Беларусь функционирует в рамках Таможенного союза. Основной задачей создания Таможенного союза является формирование единой таможенной территории, на которой в отношении товаров, происходящих с этой территории, а также товаров из третьих стран, выпущенных в свободное обращение на ней, не применяются таможенные пошлины и ограничения экономического характера. При этом государствами-участниками применяется единый таможенный тариф и другие единые меры регулирования торговли товарами с третьими странами.</w:t>
      </w:r>
      <w:r>
        <w:br/>
      </w:r>
      <w:r>
        <w:rPr>
          <w:rFonts w:ascii="Times New Roman"/>
          <w:b w:val="false"/>
          <w:i w:val="false"/>
          <w:color w:val="000000"/>
          <w:sz w:val="28"/>
        </w:rPr>
        <w:t>
</w:t>
      </w:r>
      <w:r>
        <w:rPr>
          <w:rFonts w:ascii="Times New Roman"/>
          <w:b w:val="false"/>
          <w:i w:val="false"/>
          <w:color w:val="000000"/>
          <w:sz w:val="28"/>
        </w:rPr>
        <w:t>
      Структура внешней торговли.</w:t>
      </w:r>
      <w:r>
        <w:br/>
      </w:r>
      <w:r>
        <w:rPr>
          <w:rFonts w:ascii="Times New Roman"/>
          <w:b w:val="false"/>
          <w:i w:val="false"/>
          <w:color w:val="000000"/>
          <w:sz w:val="28"/>
        </w:rPr>
        <w:t>
</w:t>
      </w:r>
      <w:r>
        <w:rPr>
          <w:rFonts w:ascii="Times New Roman"/>
          <w:b w:val="false"/>
          <w:i w:val="false"/>
          <w:color w:val="000000"/>
          <w:sz w:val="28"/>
        </w:rPr>
        <w:t>
      Для Казахстана страны Таможенного союза являются одними из основных партнеров, их доля во внешней торговле республики составляет 18 % и является стабильной.</w:t>
      </w:r>
      <w:r>
        <w:br/>
      </w:r>
      <w:r>
        <w:rPr>
          <w:rFonts w:ascii="Times New Roman"/>
          <w:b w:val="false"/>
          <w:i w:val="false"/>
          <w:color w:val="000000"/>
          <w:sz w:val="28"/>
        </w:rPr>
        <w:t>
</w:t>
      </w:r>
      <w:r>
        <w:rPr>
          <w:rFonts w:ascii="Times New Roman"/>
          <w:b w:val="false"/>
          <w:i w:val="false"/>
          <w:color w:val="000000"/>
          <w:sz w:val="28"/>
        </w:rPr>
        <w:t>
      В целом, динамика внешней торговли Казахстана за последние 5 лет характеризуется ростом. Если в 2005 году товарооборот составил 45,2 млрд. долларов США, то в 2009 году уровень внешней торговли увеличился на 58,4 %, составив 71,6 млрд. долларов США. Для сравнения, в Российской Федерации товарооборот в 2009 году составил 469 млрд. долларов США (больше казахстанского оборота в 6,5 раз), а в Беларусь - 49,8 млрд. долларов США.</w:t>
      </w:r>
      <w:r>
        <w:br/>
      </w:r>
      <w:r>
        <w:rPr>
          <w:rFonts w:ascii="Times New Roman"/>
          <w:b w:val="false"/>
          <w:i w:val="false"/>
          <w:color w:val="000000"/>
          <w:sz w:val="28"/>
        </w:rPr>
        <w:t>
</w:t>
      </w:r>
      <w:r>
        <w:rPr>
          <w:rFonts w:ascii="Times New Roman"/>
          <w:b w:val="false"/>
          <w:i w:val="false"/>
          <w:color w:val="000000"/>
          <w:sz w:val="28"/>
        </w:rPr>
        <w:t>
      Удельный вес во внешней торговле по направлениям. Удельный вес товарооборота Казахстана со странами СНГ в 2009 году составил 26,3 % (или 18,8 млрд. долларов США), а доля торговли со странами дальнего зарубежья составила 73,7 % (или 52,7 млрд. долларов США). Значительных изменений в структуре внешней торговли в разрезе направлений товаропотоков за последние пять лет не произошло. Среди стран основными торговыми партнерами Казахстана в 2009 году являлись:</w:t>
      </w:r>
      <w:r>
        <w:br/>
      </w:r>
      <w:r>
        <w:rPr>
          <w:rFonts w:ascii="Times New Roman"/>
          <w:b w:val="false"/>
          <w:i w:val="false"/>
          <w:color w:val="000000"/>
          <w:sz w:val="28"/>
        </w:rPr>
        <w:t>
      - страны ЕС (40,2 % - 28,8 млрд. долл. США);</w:t>
      </w:r>
      <w:r>
        <w:br/>
      </w:r>
      <w:r>
        <w:rPr>
          <w:rFonts w:ascii="Times New Roman"/>
          <w:b w:val="false"/>
          <w:i w:val="false"/>
          <w:color w:val="000000"/>
          <w:sz w:val="28"/>
        </w:rPr>
        <w:t>
      - Россия (17,4 % - 12,4 млрд. долл. США),</w:t>
      </w:r>
      <w:r>
        <w:br/>
      </w:r>
      <w:r>
        <w:rPr>
          <w:rFonts w:ascii="Times New Roman"/>
          <w:b w:val="false"/>
          <w:i w:val="false"/>
          <w:color w:val="000000"/>
          <w:sz w:val="28"/>
        </w:rPr>
        <w:t>
      - Китай (13,2 % - 9,5 млрд. долл. США),</w:t>
      </w:r>
      <w:r>
        <w:br/>
      </w:r>
      <w:r>
        <w:rPr>
          <w:rFonts w:ascii="Times New Roman"/>
          <w:b w:val="false"/>
          <w:i w:val="false"/>
          <w:color w:val="000000"/>
          <w:sz w:val="28"/>
        </w:rPr>
        <w:t>
      - Украина (4,8 % - 3,4 млрд. долл. США),</w:t>
      </w:r>
      <w:r>
        <w:br/>
      </w:r>
      <w:r>
        <w:rPr>
          <w:rFonts w:ascii="Times New Roman"/>
          <w:b w:val="false"/>
          <w:i w:val="false"/>
          <w:color w:val="000000"/>
          <w:sz w:val="28"/>
        </w:rPr>
        <w:t>
      - США (2,8 % - 2,0 млрд. долл. США).</w:t>
      </w:r>
      <w:r>
        <w:br/>
      </w:r>
      <w:r>
        <w:rPr>
          <w:rFonts w:ascii="Times New Roman"/>
          <w:b w:val="false"/>
          <w:i w:val="false"/>
          <w:color w:val="000000"/>
          <w:sz w:val="28"/>
        </w:rPr>
        <w:t>
</w:t>
      </w:r>
      <w:r>
        <w:rPr>
          <w:rFonts w:ascii="Times New Roman"/>
          <w:b w:val="false"/>
          <w:i w:val="false"/>
          <w:color w:val="000000"/>
          <w:sz w:val="28"/>
        </w:rPr>
        <w:t>
      Сальдо внешней торговли. Казахстанское сальдо внешней торговли является положительным в связи со значительными объемами экспорта. Так в 2009 году сальдо составило 14,8 млрд. долларов США, увеличившись на 40,9 % по сравнению с 2005 годом (10,5 млрд. долларов США), что достигнуто за счет роста экспортных поставок в страны дальнего зарубежья. При этом, сальдо в торговле со странами СНГ является, напротив, отрицательным и составляет (-5,3) млрд. долларов США, что ниже показателей 2005 года на 30 %.</w:t>
      </w:r>
      <w:r>
        <w:br/>
      </w:r>
      <w:r>
        <w:rPr>
          <w:rFonts w:ascii="Times New Roman"/>
          <w:b w:val="false"/>
          <w:i w:val="false"/>
          <w:color w:val="000000"/>
          <w:sz w:val="28"/>
        </w:rPr>
        <w:t>
</w:t>
      </w:r>
      <w:r>
        <w:rPr>
          <w:rFonts w:ascii="Times New Roman"/>
          <w:b w:val="false"/>
          <w:i w:val="false"/>
          <w:color w:val="000000"/>
          <w:sz w:val="28"/>
        </w:rPr>
        <w:t>
      Следует отметить, что положительное сальдо является благоприятным фактором для роста курса национальной валюты. Однако достигнуто оно преимущественно за счет роста объемов экспорта сырья, в частности топливно-энергетических товаров (69,5 % от всего экспорта):</w:t>
      </w:r>
      <w:r>
        <w:br/>
      </w:r>
      <w:r>
        <w:rPr>
          <w:rFonts w:ascii="Times New Roman"/>
          <w:b w:val="false"/>
          <w:i w:val="false"/>
          <w:color w:val="000000"/>
          <w:sz w:val="28"/>
        </w:rPr>
        <w:t>
</w:t>
      </w:r>
      <w:r>
        <w:rPr>
          <w:rFonts w:ascii="Times New Roman"/>
          <w:b w:val="false"/>
          <w:i w:val="false"/>
          <w:color w:val="000000"/>
          <w:sz w:val="28"/>
        </w:rPr>
        <w:t>
      Импорт.</w:t>
      </w:r>
      <w:r>
        <w:br/>
      </w:r>
      <w:r>
        <w:rPr>
          <w:rFonts w:ascii="Times New Roman"/>
          <w:b w:val="false"/>
          <w:i w:val="false"/>
          <w:color w:val="000000"/>
          <w:sz w:val="28"/>
        </w:rPr>
        <w:t>
</w:t>
      </w:r>
      <w:r>
        <w:rPr>
          <w:rFonts w:ascii="Times New Roman"/>
          <w:b w:val="false"/>
          <w:i w:val="false"/>
          <w:color w:val="000000"/>
          <w:sz w:val="28"/>
        </w:rPr>
        <w:t>
      Основные поставщики. Согласно данным казахстанской таможенной статистики в 2009 году по сравнению с 2005 годом импорт увеличился с 17,4 млрд. долларов США до 28,4 млрд. долларов США, т.е. на 63,7 %. Основными поставщиками в Казахстан в 2009 году являлись страны дальнего зарубежья, на которые приходилось 57,5 % всего импорта.</w:t>
      </w:r>
      <w:r>
        <w:br/>
      </w:r>
      <w:r>
        <w:rPr>
          <w:rFonts w:ascii="Times New Roman"/>
          <w:b w:val="false"/>
          <w:i w:val="false"/>
          <w:color w:val="000000"/>
          <w:sz w:val="28"/>
        </w:rPr>
        <w:t>
</w:t>
      </w:r>
      <w:r>
        <w:rPr>
          <w:rFonts w:ascii="Times New Roman"/>
          <w:b w:val="false"/>
          <w:i w:val="false"/>
          <w:color w:val="000000"/>
          <w:sz w:val="28"/>
        </w:rPr>
        <w:t>
      Ввозимые в Казахстан товары. Основной продукцией, ввозимой в Казахстан в 2009 году, являются:</w:t>
      </w:r>
    </w:p>
    <w:bookmarkEnd w:id="32"/>
    <w:p>
      <w:pPr>
        <w:spacing w:after="0"/>
        <w:ind w:left="0"/>
        <w:jc w:val="both"/>
      </w:pPr>
      <w:r>
        <w:drawing>
          <wp:inline distT="0" distB="0" distL="0" distR="0">
            <wp:extent cx="77978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97800" cy="22860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КТК МФ РК</w:t>
      </w:r>
    </w:p>
    <w:bookmarkStart w:name="z148" w:id="33"/>
    <w:p>
      <w:pPr>
        <w:spacing w:after="0"/>
        <w:ind w:left="0"/>
        <w:jc w:val="both"/>
      </w:pPr>
      <w:r>
        <w:rPr>
          <w:rFonts w:ascii="Times New Roman"/>
          <w:b w:val="false"/>
          <w:i w:val="false"/>
          <w:color w:val="000000"/>
          <w:sz w:val="28"/>
        </w:rPr>
        <w:t>
      Структура импорта свидетельствует о том, что в Казахстан ввозятся преимущественно готовая продукция, оборудование, транспортные средства.</w:t>
      </w:r>
      <w:r>
        <w:br/>
      </w:r>
      <w:r>
        <w:rPr>
          <w:rFonts w:ascii="Times New Roman"/>
          <w:b w:val="false"/>
          <w:i w:val="false"/>
          <w:color w:val="000000"/>
          <w:sz w:val="28"/>
        </w:rPr>
        <w:t>
</w:t>
      </w:r>
      <w:r>
        <w:rPr>
          <w:rFonts w:ascii="Times New Roman"/>
          <w:b w:val="false"/>
          <w:i w:val="false"/>
          <w:color w:val="000000"/>
          <w:sz w:val="28"/>
        </w:rPr>
        <w:t>
      Товары, ввозимые в Казахстан из стран-членов Таможенного союза. По данным казахстанской таможенной статистики на долю импорта из России приходится 31,3 % или 8,9 млрд. долларов США, а на долю импорта из Беларуси - 1,3 % или 367,1 млн. долларов США.</w:t>
      </w:r>
      <w:r>
        <w:br/>
      </w:r>
      <w:r>
        <w:rPr>
          <w:rFonts w:ascii="Times New Roman"/>
          <w:b w:val="false"/>
          <w:i w:val="false"/>
          <w:color w:val="000000"/>
          <w:sz w:val="28"/>
        </w:rPr>
        <w:t>
</w:t>
      </w:r>
      <w:r>
        <w:rPr>
          <w:rFonts w:ascii="Times New Roman"/>
          <w:b w:val="false"/>
          <w:i w:val="false"/>
          <w:color w:val="000000"/>
          <w:sz w:val="28"/>
        </w:rPr>
        <w:t>
      Основной продукцией, ввозимой в Казахстан из России являются:</w:t>
      </w:r>
      <w:r>
        <w:br/>
      </w:r>
      <w:r>
        <w:rPr>
          <w:rFonts w:ascii="Times New Roman"/>
          <w:b w:val="false"/>
          <w:i w:val="false"/>
          <w:color w:val="000000"/>
          <w:sz w:val="28"/>
        </w:rPr>
        <w:t>
</w:t>
      </w:r>
      <w:r>
        <w:rPr>
          <w:rFonts w:ascii="Times New Roman"/>
          <w:b w:val="false"/>
          <w:i w:val="false"/>
          <w:color w:val="000000"/>
          <w:sz w:val="28"/>
        </w:rPr>
        <w:t>
      нефть сырая - 16,3 % (1,4 млрд. долларов США или 6,1 млн. тонн);</w:t>
      </w:r>
      <w:r>
        <w:br/>
      </w:r>
      <w:r>
        <w:rPr>
          <w:rFonts w:ascii="Times New Roman"/>
          <w:b w:val="false"/>
          <w:i w:val="false"/>
          <w:color w:val="000000"/>
          <w:sz w:val="28"/>
        </w:rPr>
        <w:t>
</w:t>
      </w:r>
      <w:r>
        <w:rPr>
          <w:rFonts w:ascii="Times New Roman"/>
          <w:b w:val="false"/>
          <w:i w:val="false"/>
          <w:color w:val="000000"/>
          <w:sz w:val="28"/>
        </w:rPr>
        <w:t>
      нефтепродукты - 7,1 % (635,9 млн. долларов США или 1,5 млн. тонн);</w:t>
      </w:r>
      <w:r>
        <w:br/>
      </w:r>
      <w:r>
        <w:rPr>
          <w:rFonts w:ascii="Times New Roman"/>
          <w:b w:val="false"/>
          <w:i w:val="false"/>
          <w:color w:val="000000"/>
          <w:sz w:val="28"/>
        </w:rPr>
        <w:t>
</w:t>
      </w:r>
      <w:r>
        <w:rPr>
          <w:rFonts w:ascii="Times New Roman"/>
          <w:b w:val="false"/>
          <w:i w:val="false"/>
          <w:color w:val="000000"/>
          <w:sz w:val="28"/>
        </w:rPr>
        <w:t>
      трубы из черных металлов - 5,2 % (458,2 млн. долларов США или 192,9 тыс. тонн);</w:t>
      </w:r>
      <w:r>
        <w:br/>
      </w:r>
      <w:r>
        <w:rPr>
          <w:rFonts w:ascii="Times New Roman"/>
          <w:b w:val="false"/>
          <w:i w:val="false"/>
          <w:color w:val="000000"/>
          <w:sz w:val="28"/>
        </w:rPr>
        <w:t>
</w:t>
      </w:r>
      <w:r>
        <w:rPr>
          <w:rFonts w:ascii="Times New Roman"/>
          <w:b w:val="false"/>
          <w:i w:val="false"/>
          <w:color w:val="000000"/>
          <w:sz w:val="28"/>
        </w:rPr>
        <w:t>
      металлоконструкции из черных металлов - 1,5 % (134,8 млн. долларов США или 26,4 тыс. тонн).</w:t>
      </w:r>
      <w:r>
        <w:br/>
      </w:r>
      <w:r>
        <w:rPr>
          <w:rFonts w:ascii="Times New Roman"/>
          <w:b w:val="false"/>
          <w:i w:val="false"/>
          <w:color w:val="000000"/>
          <w:sz w:val="28"/>
        </w:rPr>
        <w:t>
</w:t>
      </w:r>
      <w:r>
        <w:rPr>
          <w:rFonts w:ascii="Times New Roman"/>
          <w:b w:val="false"/>
          <w:i w:val="false"/>
          <w:color w:val="000000"/>
          <w:sz w:val="28"/>
        </w:rPr>
        <w:t>
      Таким образом, основная доля ввозимых товаров является готовой продукцией, используемой для конечного пользования, за исключением сырой нефти, перерабатываемой на Павлодарском нефтехимическом заводе.</w:t>
      </w:r>
      <w:r>
        <w:br/>
      </w:r>
      <w:r>
        <w:rPr>
          <w:rFonts w:ascii="Times New Roman"/>
          <w:b w:val="false"/>
          <w:i w:val="false"/>
          <w:color w:val="000000"/>
          <w:sz w:val="28"/>
        </w:rPr>
        <w:t>
</w:t>
      </w:r>
      <w:r>
        <w:rPr>
          <w:rFonts w:ascii="Times New Roman"/>
          <w:b w:val="false"/>
          <w:i w:val="false"/>
          <w:color w:val="000000"/>
          <w:sz w:val="28"/>
        </w:rPr>
        <w:t>
      Основной продукцией, ввозимой в Казахстан из Республики Беларусь являются:</w:t>
      </w:r>
      <w:r>
        <w:br/>
      </w:r>
      <w:r>
        <w:rPr>
          <w:rFonts w:ascii="Times New Roman"/>
          <w:b w:val="false"/>
          <w:i w:val="false"/>
          <w:color w:val="000000"/>
          <w:sz w:val="28"/>
        </w:rPr>
        <w:t>
</w:t>
      </w:r>
      <w:r>
        <w:rPr>
          <w:rFonts w:ascii="Times New Roman"/>
          <w:b w:val="false"/>
          <w:i w:val="false"/>
          <w:color w:val="000000"/>
          <w:sz w:val="28"/>
        </w:rPr>
        <w:t>
      шины и покрышки пневматические резиновые новые - 10,3 % (37,7 млн. долларов США или 500,7 тыс. штук);</w:t>
      </w:r>
      <w:r>
        <w:br/>
      </w:r>
      <w:r>
        <w:rPr>
          <w:rFonts w:ascii="Times New Roman"/>
          <w:b w:val="false"/>
          <w:i w:val="false"/>
          <w:color w:val="000000"/>
          <w:sz w:val="28"/>
        </w:rPr>
        <w:t>
</w:t>
      </w:r>
      <w:r>
        <w:rPr>
          <w:rFonts w:ascii="Times New Roman"/>
          <w:b w:val="false"/>
          <w:i w:val="false"/>
          <w:color w:val="000000"/>
          <w:sz w:val="28"/>
        </w:rPr>
        <w:t>
      сахар свекловичный - 8,6 % (31,5 млн. долларов США или 55,9 тыс. тонн);</w:t>
      </w:r>
      <w:r>
        <w:br/>
      </w:r>
      <w:r>
        <w:rPr>
          <w:rFonts w:ascii="Times New Roman"/>
          <w:b w:val="false"/>
          <w:i w:val="false"/>
          <w:color w:val="000000"/>
          <w:sz w:val="28"/>
        </w:rPr>
        <w:t>
</w:t>
      </w:r>
      <w:r>
        <w:rPr>
          <w:rFonts w:ascii="Times New Roman"/>
          <w:b w:val="false"/>
          <w:i w:val="false"/>
          <w:color w:val="000000"/>
          <w:sz w:val="28"/>
        </w:rPr>
        <w:t>
      молоко и сливки сгущенные - 7,4 % (27,1 млн. долларов США или 18 тыс. тонн);</w:t>
      </w:r>
      <w:r>
        <w:br/>
      </w:r>
      <w:r>
        <w:rPr>
          <w:rFonts w:ascii="Times New Roman"/>
          <w:b w:val="false"/>
          <w:i w:val="false"/>
          <w:color w:val="000000"/>
          <w:sz w:val="28"/>
        </w:rPr>
        <w:t>
</w:t>
      </w:r>
      <w:r>
        <w:rPr>
          <w:rFonts w:ascii="Times New Roman"/>
          <w:b w:val="false"/>
          <w:i w:val="false"/>
          <w:color w:val="000000"/>
          <w:sz w:val="28"/>
        </w:rPr>
        <w:t>
      летательные аппараты (вертолеты, самолеты) - 5,6 % (20,6 млн. долларов США или 4 штук);</w:t>
      </w:r>
      <w:r>
        <w:br/>
      </w:r>
      <w:r>
        <w:rPr>
          <w:rFonts w:ascii="Times New Roman"/>
          <w:b w:val="false"/>
          <w:i w:val="false"/>
          <w:color w:val="000000"/>
          <w:sz w:val="28"/>
        </w:rPr>
        <w:t>
</w:t>
      </w:r>
      <w:r>
        <w:rPr>
          <w:rFonts w:ascii="Times New Roman"/>
          <w:b w:val="false"/>
          <w:i w:val="false"/>
          <w:color w:val="000000"/>
          <w:sz w:val="28"/>
        </w:rPr>
        <w:t>
      тракторы - 5,0 % (18,5 млн. долларов США или 1 028 штук);</w:t>
      </w:r>
      <w:r>
        <w:br/>
      </w:r>
      <w:r>
        <w:rPr>
          <w:rFonts w:ascii="Times New Roman"/>
          <w:b w:val="false"/>
          <w:i w:val="false"/>
          <w:color w:val="000000"/>
          <w:sz w:val="28"/>
        </w:rPr>
        <w:t>
</w:t>
      </w:r>
      <w:r>
        <w:rPr>
          <w:rFonts w:ascii="Times New Roman"/>
          <w:b w:val="false"/>
          <w:i w:val="false"/>
          <w:color w:val="000000"/>
          <w:sz w:val="28"/>
        </w:rPr>
        <w:t>
      машины или механизмы для уборки или обмолота сельскохозяйственных культур - 5,0 % (18,3 млн. долларов США);</w:t>
      </w:r>
      <w:r>
        <w:br/>
      </w:r>
      <w:r>
        <w:rPr>
          <w:rFonts w:ascii="Times New Roman"/>
          <w:b w:val="false"/>
          <w:i w:val="false"/>
          <w:color w:val="000000"/>
          <w:sz w:val="28"/>
        </w:rPr>
        <w:t>
</w:t>
      </w:r>
      <w:r>
        <w:rPr>
          <w:rFonts w:ascii="Times New Roman"/>
          <w:b w:val="false"/>
          <w:i w:val="false"/>
          <w:color w:val="000000"/>
          <w:sz w:val="28"/>
        </w:rPr>
        <w:t>
      грузовые транспортные средства - 4,3 % (15,8 млн. долларов США или 96 штук);</w:t>
      </w:r>
      <w:r>
        <w:br/>
      </w:r>
      <w:r>
        <w:rPr>
          <w:rFonts w:ascii="Times New Roman"/>
          <w:b w:val="false"/>
          <w:i w:val="false"/>
          <w:color w:val="000000"/>
          <w:sz w:val="28"/>
        </w:rPr>
        <w:t>
</w:t>
      </w:r>
      <w:r>
        <w:rPr>
          <w:rFonts w:ascii="Times New Roman"/>
          <w:b w:val="false"/>
          <w:i w:val="false"/>
          <w:color w:val="000000"/>
          <w:sz w:val="28"/>
        </w:rPr>
        <w:t>
      сливочное масло - 4,2 % (15,3 млн. долларов США или 5 810,3 тонн).</w:t>
      </w:r>
      <w:r>
        <w:br/>
      </w:r>
      <w:r>
        <w:rPr>
          <w:rFonts w:ascii="Times New Roman"/>
          <w:b w:val="false"/>
          <w:i w:val="false"/>
          <w:color w:val="000000"/>
          <w:sz w:val="28"/>
        </w:rPr>
        <w:t>
</w:t>
      </w:r>
      <w:r>
        <w:rPr>
          <w:rFonts w:ascii="Times New Roman"/>
          <w:b w:val="false"/>
          <w:i w:val="false"/>
          <w:color w:val="000000"/>
          <w:sz w:val="28"/>
        </w:rPr>
        <w:t>
      Из Беларуси также преимущественно ввозится готовая продукция. При этом наибольшая доля приходится на продовольственные товары (молочные, сахар), а также продукцию машиностроения.</w:t>
      </w:r>
      <w:r>
        <w:br/>
      </w:r>
      <w:r>
        <w:rPr>
          <w:rFonts w:ascii="Times New Roman"/>
          <w:b w:val="false"/>
          <w:i w:val="false"/>
          <w:color w:val="000000"/>
          <w:sz w:val="28"/>
        </w:rPr>
        <w:t>
</w:t>
      </w:r>
      <w:r>
        <w:rPr>
          <w:rFonts w:ascii="Times New Roman"/>
          <w:b w:val="false"/>
          <w:i w:val="false"/>
          <w:color w:val="000000"/>
          <w:sz w:val="28"/>
        </w:rPr>
        <w:t>
      До создания Таможенного союза таможенно-тарифная политика Казахстана преимущественно защищала интересы потребителей и фактически не стимулировала развитие отечественного производства. В результате, на сегодняшний день присутствует значительная доля импорта товаров, которые имеют потенциал для производства в республике. При этом данная характеристика относится в основном к товарам народного потребления и товарам, используемым в промышленном производстве.</w:t>
      </w:r>
      <w:r>
        <w:br/>
      </w:r>
      <w:r>
        <w:rPr>
          <w:rFonts w:ascii="Times New Roman"/>
          <w:b w:val="false"/>
          <w:i w:val="false"/>
          <w:color w:val="000000"/>
          <w:sz w:val="28"/>
        </w:rPr>
        <w:t>
</w:t>
      </w:r>
      <w:r>
        <w:rPr>
          <w:rFonts w:ascii="Times New Roman"/>
          <w:b w:val="false"/>
          <w:i w:val="false"/>
          <w:color w:val="000000"/>
          <w:sz w:val="28"/>
        </w:rPr>
        <w:t>
      Так, повышение таможенно-тарифной защиты в среднем до 10-20 % окажет положительное влияние на отрасль машиностроения, металлургии, производства строительных материалов, химической и нефтегазохимической, легкой и в перспективе фармацевтической. Продовольственная продукция на сегодняшний день представлена на рынке страны и ее основным конкурентом являются товары из стран СНГ, в том числе, стран Таможенного союза, в отношении которых таможенные пошлины не распространяются. Таким образом, для развития данного вида продукции необходимы дополнительные меры стимулирования.</w:t>
      </w:r>
      <w:r>
        <w:br/>
      </w:r>
      <w:r>
        <w:rPr>
          <w:rFonts w:ascii="Times New Roman"/>
          <w:b w:val="false"/>
          <w:i w:val="false"/>
          <w:color w:val="000000"/>
          <w:sz w:val="28"/>
        </w:rPr>
        <w:t>
</w:t>
      </w:r>
      <w:r>
        <w:rPr>
          <w:rFonts w:ascii="Times New Roman"/>
          <w:b w:val="false"/>
          <w:i w:val="false"/>
          <w:color w:val="000000"/>
          <w:sz w:val="28"/>
        </w:rPr>
        <w:t>
      Экспорт.</w:t>
      </w:r>
      <w:r>
        <w:br/>
      </w:r>
      <w:r>
        <w:rPr>
          <w:rFonts w:ascii="Times New Roman"/>
          <w:b w:val="false"/>
          <w:i w:val="false"/>
          <w:color w:val="000000"/>
          <w:sz w:val="28"/>
        </w:rPr>
        <w:t>
</w:t>
      </w:r>
      <w:r>
        <w:rPr>
          <w:rFonts w:ascii="Times New Roman"/>
          <w:b w:val="false"/>
          <w:i w:val="false"/>
          <w:color w:val="000000"/>
          <w:sz w:val="28"/>
        </w:rPr>
        <w:t>
      Основные покупатели. Согласно данным казахстанской таможенной статистики в 2009 году экспорт республики составил 43,2 млрд. долларов США. Рост по сравнению с 2005 годом (27,8 млн. долларов США) на 55,1 % связан с увеличением поставок в страны дальнего зарубежья (рост на 53,1 %). Следует отметить, что данные страны являются основными покупателями казахстанских товаров, и на их долю которые приходится 84,3 % всего экспорта (или 36,4 млн. долларов США), в то время как доля стран СНГ в общем экспорте Казахстана составляет 15,7 % (или 6,8 млн. долларов США).</w:t>
      </w:r>
      <w:r>
        <w:br/>
      </w:r>
      <w:r>
        <w:rPr>
          <w:rFonts w:ascii="Times New Roman"/>
          <w:b w:val="false"/>
          <w:i w:val="false"/>
          <w:color w:val="000000"/>
          <w:sz w:val="28"/>
        </w:rPr>
        <w:t>
</w:t>
      </w:r>
      <w:r>
        <w:rPr>
          <w:rFonts w:ascii="Times New Roman"/>
          <w:b w:val="false"/>
          <w:i w:val="false"/>
          <w:color w:val="000000"/>
          <w:sz w:val="28"/>
        </w:rPr>
        <w:t>
      Товары, вывозимые из Казахстана. Экспортные поставки казахстанской продукции носят преимущественно сырьевой характер. Так, вывоз топливно-энергетических товаров (нефть и нефтепродукты) составляет 69,5 % (30 млрд. долларов США); черных металлов - 6,9 % (3 млрд. долларов США); продукции неорганической химии - 5 % (2,1 млрд. долларов США); руды, шлак, зола - 4 % (1,7 млрд. долларов США). Аналогичная структура экспорта была и в 2005 году и практически не изменилась.</w:t>
      </w:r>
    </w:p>
    <w:bookmarkEnd w:id="33"/>
    <w:p>
      <w:pPr>
        <w:spacing w:after="0"/>
        <w:ind w:left="0"/>
        <w:jc w:val="both"/>
      </w:pPr>
      <w:r>
        <w:drawing>
          <wp:inline distT="0" distB="0" distL="0" distR="0">
            <wp:extent cx="6489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489700" cy="2959100"/>
                    </a:xfrm>
                    <a:prstGeom prst="rect">
                      <a:avLst/>
                    </a:prstGeom>
                  </pic:spPr>
                </pic:pic>
              </a:graphicData>
            </a:graphic>
          </wp:inline>
        </w:drawing>
      </w:r>
    </w:p>
    <w:bookmarkStart w:name="z171" w:id="34"/>
    <w:p>
      <w:pPr>
        <w:spacing w:after="0"/>
        <w:ind w:left="0"/>
        <w:jc w:val="both"/>
      </w:pPr>
      <w:r>
        <w:rPr>
          <w:rFonts w:ascii="Times New Roman"/>
          <w:b w:val="false"/>
          <w:i w:val="false"/>
          <w:color w:val="000000"/>
          <w:sz w:val="28"/>
        </w:rPr>
        <w:t>
      Товары, вывозимые в страны Таможенного союза. По данным казахстанской таможенной статистики на долю экспорта в Россию приходится 8,2 % или 3,5 млрд. долларов США, а на долю экспорта в Беларусь - 0,1 % или 54,7 млн. долларов США.</w:t>
      </w:r>
      <w:r>
        <w:br/>
      </w:r>
      <w:r>
        <w:rPr>
          <w:rFonts w:ascii="Times New Roman"/>
          <w:b w:val="false"/>
          <w:i w:val="false"/>
          <w:color w:val="000000"/>
          <w:sz w:val="28"/>
        </w:rPr>
        <w:t>
</w:t>
      </w:r>
      <w:r>
        <w:rPr>
          <w:rFonts w:ascii="Times New Roman"/>
          <w:b w:val="false"/>
          <w:i w:val="false"/>
          <w:color w:val="000000"/>
          <w:sz w:val="28"/>
        </w:rPr>
        <w:t>
      Основные виды продукции, вывозимые из Казахстана в Россию:</w:t>
      </w:r>
      <w:r>
        <w:br/>
      </w:r>
      <w:r>
        <w:rPr>
          <w:rFonts w:ascii="Times New Roman"/>
          <w:b w:val="false"/>
          <w:i w:val="false"/>
          <w:color w:val="000000"/>
          <w:sz w:val="28"/>
        </w:rPr>
        <w:t>
</w:t>
      </w:r>
      <w:r>
        <w:rPr>
          <w:rFonts w:ascii="Times New Roman"/>
          <w:b w:val="false"/>
          <w:i w:val="false"/>
          <w:color w:val="000000"/>
          <w:sz w:val="28"/>
        </w:rPr>
        <w:t>
      руды и концентраты железные - 13,7 % (485,5 млн. долларов США или 8,3 млн. тонн);</w:t>
      </w:r>
      <w:r>
        <w:br/>
      </w:r>
      <w:r>
        <w:rPr>
          <w:rFonts w:ascii="Times New Roman"/>
          <w:b w:val="false"/>
          <w:i w:val="false"/>
          <w:color w:val="000000"/>
          <w:sz w:val="28"/>
        </w:rPr>
        <w:t>
      уголь каменный - 11,6 % (412 млн. долларов США или 23,8 млн. тонн);</w:t>
      </w:r>
      <w:r>
        <w:br/>
      </w:r>
      <w:r>
        <w:rPr>
          <w:rFonts w:ascii="Times New Roman"/>
          <w:b w:val="false"/>
          <w:i w:val="false"/>
          <w:color w:val="000000"/>
          <w:sz w:val="28"/>
        </w:rPr>
        <w:t>
      нефть сырая - 9,8 % (347,3 млн. долларов США или 1,8 млн. тонн);</w:t>
      </w:r>
      <w:r>
        <w:br/>
      </w:r>
      <w:r>
        <w:rPr>
          <w:rFonts w:ascii="Times New Roman"/>
          <w:b w:val="false"/>
          <w:i w:val="false"/>
          <w:color w:val="000000"/>
          <w:sz w:val="28"/>
        </w:rPr>
        <w:t>
      искусственный корунд - 8,6 % (305,2 млн. долларов США или 1,4 млн. тонн);</w:t>
      </w:r>
      <w:r>
        <w:br/>
      </w:r>
      <w:r>
        <w:rPr>
          <w:rFonts w:ascii="Times New Roman"/>
          <w:b w:val="false"/>
          <w:i w:val="false"/>
          <w:color w:val="000000"/>
          <w:sz w:val="28"/>
        </w:rPr>
        <w:t>
</w:t>
      </w:r>
      <w:r>
        <w:rPr>
          <w:rFonts w:ascii="Times New Roman"/>
          <w:b w:val="false"/>
          <w:i w:val="false"/>
          <w:color w:val="000000"/>
          <w:sz w:val="28"/>
        </w:rPr>
        <w:t>
      элементы химические радиоактивные - 7,6 % (268,6 млн. долларов США или 3 тыс. тонн);</w:t>
      </w:r>
      <w:r>
        <w:br/>
      </w:r>
      <w:r>
        <w:rPr>
          <w:rFonts w:ascii="Times New Roman"/>
          <w:b w:val="false"/>
          <w:i w:val="false"/>
          <w:color w:val="000000"/>
          <w:sz w:val="28"/>
        </w:rPr>
        <w:t>
</w:t>
      </w:r>
      <w:r>
        <w:rPr>
          <w:rFonts w:ascii="Times New Roman"/>
          <w:b w:val="false"/>
          <w:i w:val="false"/>
          <w:color w:val="000000"/>
          <w:sz w:val="28"/>
        </w:rPr>
        <w:t>
      прокат плоский из железа плакированный - 6,3 % (223,8 млн. долларов США или 277,7 тыс. тонн);</w:t>
      </w:r>
      <w:r>
        <w:br/>
      </w:r>
      <w:r>
        <w:rPr>
          <w:rFonts w:ascii="Times New Roman"/>
          <w:b w:val="false"/>
          <w:i w:val="false"/>
          <w:color w:val="000000"/>
          <w:sz w:val="28"/>
        </w:rPr>
        <w:t>
</w:t>
      </w:r>
      <w:r>
        <w:rPr>
          <w:rFonts w:ascii="Times New Roman"/>
          <w:b w:val="false"/>
          <w:i w:val="false"/>
          <w:color w:val="000000"/>
          <w:sz w:val="28"/>
        </w:rPr>
        <w:t>
      газы нефтяные - 4,7 % (168,3 млн. долларов США или 6,7 млн. тонн).</w:t>
      </w:r>
      <w:r>
        <w:br/>
      </w:r>
      <w:r>
        <w:rPr>
          <w:rFonts w:ascii="Times New Roman"/>
          <w:b w:val="false"/>
          <w:i w:val="false"/>
          <w:color w:val="000000"/>
          <w:sz w:val="28"/>
        </w:rPr>
        <w:t>
</w:t>
      </w:r>
      <w:r>
        <w:rPr>
          <w:rFonts w:ascii="Times New Roman"/>
          <w:b w:val="false"/>
          <w:i w:val="false"/>
          <w:color w:val="000000"/>
          <w:sz w:val="28"/>
        </w:rPr>
        <w:t>
      Таким образом, основная доля ввозимых товаров является сырьем или полуфабрикатом, используемыми для производства конечной продукции.</w:t>
      </w:r>
      <w:r>
        <w:br/>
      </w:r>
      <w:r>
        <w:rPr>
          <w:rFonts w:ascii="Times New Roman"/>
          <w:b w:val="false"/>
          <w:i w:val="false"/>
          <w:color w:val="000000"/>
          <w:sz w:val="28"/>
        </w:rPr>
        <w:t>
</w:t>
      </w:r>
      <w:r>
        <w:rPr>
          <w:rFonts w:ascii="Times New Roman"/>
          <w:b w:val="false"/>
          <w:i w:val="false"/>
          <w:color w:val="000000"/>
          <w:sz w:val="28"/>
        </w:rPr>
        <w:t>
      Основной продукцией, вывозимой из Казахстана в Республику Беларусь являются:</w:t>
      </w:r>
      <w:r>
        <w:br/>
      </w:r>
      <w:r>
        <w:rPr>
          <w:rFonts w:ascii="Times New Roman"/>
          <w:b w:val="false"/>
          <w:i w:val="false"/>
          <w:color w:val="000000"/>
          <w:sz w:val="28"/>
        </w:rPr>
        <w:t>
</w:t>
      </w:r>
      <w:r>
        <w:rPr>
          <w:rFonts w:ascii="Times New Roman"/>
          <w:b w:val="false"/>
          <w:i w:val="false"/>
          <w:color w:val="000000"/>
          <w:sz w:val="28"/>
        </w:rPr>
        <w:t>
      прокат плоский из железа плакированный - 44,7 % (24,5 млн. долларов США или 33,1 тыс. тонн);</w:t>
      </w:r>
      <w:r>
        <w:br/>
      </w:r>
      <w:r>
        <w:rPr>
          <w:rFonts w:ascii="Times New Roman"/>
          <w:b w:val="false"/>
          <w:i w:val="false"/>
          <w:color w:val="000000"/>
          <w:sz w:val="28"/>
        </w:rPr>
        <w:t>
</w:t>
      </w:r>
      <w:r>
        <w:rPr>
          <w:rFonts w:ascii="Times New Roman"/>
          <w:b w:val="false"/>
          <w:i w:val="false"/>
          <w:color w:val="000000"/>
          <w:sz w:val="28"/>
        </w:rPr>
        <w:t>
      прокат плоский из железа холоднокатаный - 17 % (9,3 млн. долларов США или 20,7 тыс. тонн);</w:t>
      </w:r>
      <w:r>
        <w:br/>
      </w:r>
      <w:r>
        <w:rPr>
          <w:rFonts w:ascii="Times New Roman"/>
          <w:b w:val="false"/>
          <w:i w:val="false"/>
          <w:color w:val="000000"/>
          <w:sz w:val="28"/>
        </w:rPr>
        <w:t>
</w:t>
      </w:r>
      <w:r>
        <w:rPr>
          <w:rFonts w:ascii="Times New Roman"/>
          <w:b w:val="false"/>
          <w:i w:val="false"/>
          <w:color w:val="000000"/>
          <w:sz w:val="28"/>
        </w:rPr>
        <w:t>
      ленты конвейерные или ремни приводные - 5,2 % (2,8 млн. долларов США или 1 тыс. тонн);</w:t>
      </w:r>
      <w:r>
        <w:br/>
      </w:r>
      <w:r>
        <w:rPr>
          <w:rFonts w:ascii="Times New Roman"/>
          <w:b w:val="false"/>
          <w:i w:val="false"/>
          <w:color w:val="000000"/>
          <w:sz w:val="28"/>
        </w:rPr>
        <w:t>
</w:t>
      </w:r>
      <w:r>
        <w:rPr>
          <w:rFonts w:ascii="Times New Roman"/>
          <w:b w:val="false"/>
          <w:i w:val="false"/>
          <w:color w:val="000000"/>
          <w:sz w:val="28"/>
        </w:rPr>
        <w:t>
      прокат плоский из железа горячекатаный - 5,1 % (2,1 млн. долларов США или 2 тыс. тонн);</w:t>
      </w:r>
      <w:r>
        <w:br/>
      </w:r>
      <w:r>
        <w:rPr>
          <w:rFonts w:ascii="Times New Roman"/>
          <w:b w:val="false"/>
          <w:i w:val="false"/>
          <w:color w:val="000000"/>
          <w:sz w:val="28"/>
        </w:rPr>
        <w:t>
</w:t>
      </w:r>
      <w:r>
        <w:rPr>
          <w:rFonts w:ascii="Times New Roman"/>
          <w:b w:val="false"/>
          <w:i w:val="false"/>
          <w:color w:val="000000"/>
          <w:sz w:val="28"/>
        </w:rPr>
        <w:t>
      ферросплавы - 3,9 % (1,8 млн. долларов США или 4,7 тыс.тонн).</w:t>
      </w:r>
      <w:r>
        <w:br/>
      </w:r>
      <w:r>
        <w:rPr>
          <w:rFonts w:ascii="Times New Roman"/>
          <w:b w:val="false"/>
          <w:i w:val="false"/>
          <w:color w:val="000000"/>
          <w:sz w:val="28"/>
        </w:rPr>
        <w:t>
      В Беларусь также преимущественно вывозится либо сырье, либо полуфабрикаты для последующей переработки.</w:t>
      </w:r>
      <w:r>
        <w:br/>
      </w:r>
      <w:r>
        <w:rPr>
          <w:rFonts w:ascii="Times New Roman"/>
          <w:b w:val="false"/>
          <w:i w:val="false"/>
          <w:color w:val="000000"/>
          <w:sz w:val="28"/>
        </w:rPr>
        <w:t>
</w:t>
      </w:r>
      <w:r>
        <w:rPr>
          <w:rFonts w:ascii="Times New Roman"/>
          <w:b w:val="false"/>
          <w:i w:val="false"/>
          <w:color w:val="000000"/>
          <w:sz w:val="28"/>
        </w:rPr>
        <w:t>
      Исходя из вышеизложенного видно, что до создания Таможенного союза таможенно-тарифная политика Казахстана в отношении регулирования экспорта преимущественно поддерживала отечественные предприятия, вывозящие сырье и полуфабрикаты, но не стимулировала переработку и последующее производство готовой продукции. В результате, на сегодняшний день присутствует значительная доля экспорта сырьевой продукции и полуфабрикатов. При этом, данная характеристика относится в основном к металлургической и нефтяной продукции. Учитывая повышение таможенно-тарифной защиты в среднем до 10 - 20 %, возникает потребность в сырье в таких отраслях как машиностроение, производство готовой металлургической продукции, производство строительных материалов, химической и нефтегазохимической, легкой промышленности.</w:t>
      </w:r>
      <w:r>
        <w:br/>
      </w:r>
      <w:r>
        <w:rPr>
          <w:rFonts w:ascii="Times New Roman"/>
          <w:b w:val="false"/>
          <w:i w:val="false"/>
          <w:color w:val="000000"/>
          <w:sz w:val="28"/>
        </w:rPr>
        <w:t>
</w:t>
      </w:r>
      <w:r>
        <w:rPr>
          <w:rFonts w:ascii="Times New Roman"/>
          <w:b w:val="false"/>
          <w:i w:val="false"/>
          <w:color w:val="000000"/>
          <w:sz w:val="28"/>
        </w:rPr>
        <w:t>
      Анализ действующей политики государственного регулирования торговли.</w:t>
      </w:r>
      <w:r>
        <w:br/>
      </w:r>
      <w:r>
        <w:rPr>
          <w:rFonts w:ascii="Times New Roman"/>
          <w:b w:val="false"/>
          <w:i w:val="false"/>
          <w:color w:val="000000"/>
          <w:sz w:val="28"/>
        </w:rPr>
        <w:t>
</w:t>
      </w:r>
      <w:r>
        <w:rPr>
          <w:rFonts w:ascii="Times New Roman"/>
          <w:b w:val="false"/>
          <w:i w:val="false"/>
          <w:color w:val="000000"/>
          <w:sz w:val="28"/>
        </w:rPr>
        <w:t>
      Политика государственного регулирования в развитых странах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регулирование отношений в области торговли путем принятия нормативных правовых актов, стимулирующих ее развитие;</w:t>
      </w:r>
      <w:r>
        <w:br/>
      </w:r>
      <w:r>
        <w:rPr>
          <w:rFonts w:ascii="Times New Roman"/>
          <w:b w:val="false"/>
          <w:i w:val="false"/>
          <w:color w:val="000000"/>
          <w:sz w:val="28"/>
        </w:rPr>
        <w:t>
</w:t>
      </w:r>
      <w:r>
        <w:rPr>
          <w:rFonts w:ascii="Times New Roman"/>
          <w:b w:val="false"/>
          <w:i w:val="false"/>
          <w:color w:val="000000"/>
          <w:sz w:val="28"/>
        </w:rPr>
        <w:t>
      установление запретов и ограничений исключительно в тех случаях, когда предполагаемые негативные факты невозможно предотвратить иным путем;</w:t>
      </w:r>
      <w:r>
        <w:br/>
      </w:r>
      <w:r>
        <w:rPr>
          <w:rFonts w:ascii="Times New Roman"/>
          <w:b w:val="false"/>
          <w:i w:val="false"/>
          <w:color w:val="000000"/>
          <w:sz w:val="28"/>
        </w:rPr>
        <w:t>
</w:t>
      </w:r>
      <w:r>
        <w:rPr>
          <w:rFonts w:ascii="Times New Roman"/>
          <w:b w:val="false"/>
          <w:i w:val="false"/>
          <w:color w:val="000000"/>
          <w:sz w:val="28"/>
        </w:rPr>
        <w:t>
      ведение мониторинга с целью выявления эффективности и целесообразности государственного регулирования или необходимости введения государственного регулирования.</w:t>
      </w:r>
      <w:r>
        <w:br/>
      </w:r>
      <w:r>
        <w:rPr>
          <w:rFonts w:ascii="Times New Roman"/>
          <w:b w:val="false"/>
          <w:i w:val="false"/>
          <w:color w:val="000000"/>
          <w:sz w:val="28"/>
        </w:rPr>
        <w:t>
</w:t>
      </w:r>
      <w:r>
        <w:rPr>
          <w:rFonts w:ascii="Times New Roman"/>
          <w:b w:val="false"/>
          <w:i w:val="false"/>
          <w:color w:val="000000"/>
          <w:sz w:val="28"/>
        </w:rPr>
        <w:t>
      Регулирование внутренней торговли.</w:t>
      </w:r>
      <w:r>
        <w:br/>
      </w:r>
      <w:r>
        <w:rPr>
          <w:rFonts w:ascii="Times New Roman"/>
          <w:b w:val="false"/>
          <w:i w:val="false"/>
          <w:color w:val="000000"/>
          <w:sz w:val="28"/>
        </w:rPr>
        <w:t>
</w:t>
      </w:r>
      <w:r>
        <w:rPr>
          <w:rFonts w:ascii="Times New Roman"/>
          <w:b w:val="false"/>
          <w:i w:val="false"/>
          <w:color w:val="000000"/>
          <w:sz w:val="28"/>
        </w:rPr>
        <w:t>
      Общее регулирование. Торговля отличается низкой степенью вмешательства со стороны государства в процесс взаимодействия производителей и торговых организаций, что в частности выражается в отсутствии регулирования оптовых и дистрибуционных компаний, отсутствии ценового контроля по большинству товарных позиций.</w:t>
      </w:r>
      <w:r>
        <w:br/>
      </w:r>
      <w:r>
        <w:rPr>
          <w:rFonts w:ascii="Times New Roman"/>
          <w:b w:val="false"/>
          <w:i w:val="false"/>
          <w:color w:val="000000"/>
          <w:sz w:val="28"/>
        </w:rPr>
        <w:t>
</w:t>
      </w:r>
      <w:r>
        <w:rPr>
          <w:rFonts w:ascii="Times New Roman"/>
          <w:b w:val="false"/>
          <w:i w:val="false"/>
          <w:color w:val="000000"/>
          <w:sz w:val="28"/>
        </w:rPr>
        <w:t>
      Базовым законодательным актом в сфере торговой деятельности является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регулировании торговой деятельности», который устанавливает принципы и организационные основы ее государственного регулирования. Также в настоящее время торговля регулируется 27 законодательными актами (в числе которых пять кодексов) и 105 подзаконными актами, регламентирующими вопросы внутренней торговли (77 постановлений Правительства, 28 приказов министерств). При этом нормативное правовое регулирование торговли по ее видам выглядит следующим образом: по аукционной торговле - 20, комиссионной - 16, торговли по заказам - 16, приграничной торговли - 17, выездной торговли - 17, выставочно-ярмарочной торговли - 14, электронной (розничная торговля товара по образцам) - 16, биржевой - 18 нормативных правовых актов.</w:t>
      </w:r>
      <w:r>
        <w:br/>
      </w:r>
      <w:r>
        <w:rPr>
          <w:rFonts w:ascii="Times New Roman"/>
          <w:b w:val="false"/>
          <w:i w:val="false"/>
          <w:color w:val="000000"/>
          <w:sz w:val="28"/>
        </w:rPr>
        <w:t>
</w:t>
      </w:r>
      <w:r>
        <w:rPr>
          <w:rFonts w:ascii="Times New Roman"/>
          <w:b w:val="false"/>
          <w:i w:val="false"/>
          <w:color w:val="000000"/>
          <w:sz w:val="28"/>
        </w:rPr>
        <w:t>
      Анализ Закона Республики Казахстан от 12 апреля 2004 года «О регулировании торговой деятельности», проведенный предпринимателями показал, что в нем присутствует множество отсылочных норм закона, касающихся:</w:t>
      </w:r>
      <w:r>
        <w:br/>
      </w:r>
      <w:r>
        <w:rPr>
          <w:rFonts w:ascii="Times New Roman"/>
          <w:b w:val="false"/>
          <w:i w:val="false"/>
          <w:color w:val="000000"/>
          <w:sz w:val="28"/>
        </w:rPr>
        <w:t>
</w:t>
      </w:r>
      <w:r>
        <w:rPr>
          <w:rFonts w:ascii="Times New Roman"/>
          <w:b w:val="false"/>
          <w:i w:val="false"/>
          <w:color w:val="000000"/>
          <w:sz w:val="28"/>
        </w:rPr>
        <w:t>
      правил осуществления внутренней торговли;</w:t>
      </w:r>
      <w:r>
        <w:br/>
      </w:r>
      <w:r>
        <w:rPr>
          <w:rFonts w:ascii="Times New Roman"/>
          <w:b w:val="false"/>
          <w:i w:val="false"/>
          <w:color w:val="000000"/>
          <w:sz w:val="28"/>
        </w:rPr>
        <w:t>
</w:t>
      </w:r>
      <w:r>
        <w:rPr>
          <w:rFonts w:ascii="Times New Roman"/>
          <w:b w:val="false"/>
          <w:i w:val="false"/>
          <w:color w:val="000000"/>
          <w:sz w:val="28"/>
        </w:rPr>
        <w:t>
      государственного регулирования цен;</w:t>
      </w:r>
      <w:r>
        <w:br/>
      </w:r>
      <w:r>
        <w:rPr>
          <w:rFonts w:ascii="Times New Roman"/>
          <w:b w:val="false"/>
          <w:i w:val="false"/>
          <w:color w:val="000000"/>
          <w:sz w:val="28"/>
        </w:rPr>
        <w:t>
</w:t>
      </w:r>
      <w:r>
        <w:rPr>
          <w:rFonts w:ascii="Times New Roman"/>
          <w:b w:val="false"/>
          <w:i w:val="false"/>
          <w:color w:val="000000"/>
          <w:sz w:val="28"/>
        </w:rPr>
        <w:t>
      требований по организации оптовой торговли;</w:t>
      </w:r>
      <w:r>
        <w:br/>
      </w:r>
      <w:r>
        <w:rPr>
          <w:rFonts w:ascii="Times New Roman"/>
          <w:b w:val="false"/>
          <w:i w:val="false"/>
          <w:color w:val="000000"/>
          <w:sz w:val="28"/>
        </w:rPr>
        <w:t>
</w:t>
      </w:r>
      <w:r>
        <w:rPr>
          <w:rFonts w:ascii="Times New Roman"/>
          <w:b w:val="false"/>
          <w:i w:val="false"/>
          <w:color w:val="000000"/>
          <w:sz w:val="28"/>
        </w:rPr>
        <w:t>
      порядка розничной торговли вне торговых мест;</w:t>
      </w:r>
      <w:r>
        <w:br/>
      </w:r>
      <w:r>
        <w:rPr>
          <w:rFonts w:ascii="Times New Roman"/>
          <w:b w:val="false"/>
          <w:i w:val="false"/>
          <w:color w:val="000000"/>
          <w:sz w:val="28"/>
        </w:rPr>
        <w:t>
</w:t>
      </w:r>
      <w:r>
        <w:rPr>
          <w:rFonts w:ascii="Times New Roman"/>
          <w:b w:val="false"/>
          <w:i w:val="false"/>
          <w:color w:val="000000"/>
          <w:sz w:val="28"/>
        </w:rPr>
        <w:t>
      установления таможенных пошлин на ввозимые и вывозимые товары;</w:t>
      </w:r>
      <w:r>
        <w:br/>
      </w:r>
      <w:r>
        <w:rPr>
          <w:rFonts w:ascii="Times New Roman"/>
          <w:b w:val="false"/>
          <w:i w:val="false"/>
          <w:color w:val="000000"/>
          <w:sz w:val="28"/>
        </w:rPr>
        <w:t>
</w:t>
      </w:r>
      <w:r>
        <w:rPr>
          <w:rFonts w:ascii="Times New Roman"/>
          <w:b w:val="false"/>
          <w:i w:val="false"/>
          <w:color w:val="000000"/>
          <w:sz w:val="28"/>
        </w:rPr>
        <w:t>
      запрета на ввоз (вывоз) отдельных видов товаров;</w:t>
      </w:r>
      <w:r>
        <w:br/>
      </w:r>
      <w:r>
        <w:rPr>
          <w:rFonts w:ascii="Times New Roman"/>
          <w:b w:val="false"/>
          <w:i w:val="false"/>
          <w:color w:val="000000"/>
          <w:sz w:val="28"/>
        </w:rPr>
        <w:t>
</w:t>
      </w:r>
      <w:r>
        <w:rPr>
          <w:rFonts w:ascii="Times New Roman"/>
          <w:b w:val="false"/>
          <w:i w:val="false"/>
          <w:color w:val="000000"/>
          <w:sz w:val="28"/>
        </w:rPr>
        <w:t>
      установления тарифных квот;</w:t>
      </w:r>
      <w:r>
        <w:br/>
      </w:r>
      <w:r>
        <w:rPr>
          <w:rFonts w:ascii="Times New Roman"/>
          <w:b w:val="false"/>
          <w:i w:val="false"/>
          <w:color w:val="000000"/>
          <w:sz w:val="28"/>
        </w:rPr>
        <w:t>
</w:t>
      </w:r>
      <w:r>
        <w:rPr>
          <w:rFonts w:ascii="Times New Roman"/>
          <w:b w:val="false"/>
          <w:i w:val="false"/>
          <w:color w:val="000000"/>
          <w:sz w:val="28"/>
        </w:rPr>
        <w:t>
      государственной монополии на отдельные виды товаров;</w:t>
      </w:r>
      <w:r>
        <w:br/>
      </w:r>
      <w:r>
        <w:rPr>
          <w:rFonts w:ascii="Times New Roman"/>
          <w:b w:val="false"/>
          <w:i w:val="false"/>
          <w:color w:val="000000"/>
          <w:sz w:val="28"/>
        </w:rPr>
        <w:t>
</w:t>
      </w:r>
      <w:r>
        <w:rPr>
          <w:rFonts w:ascii="Times New Roman"/>
          <w:b w:val="false"/>
          <w:i w:val="false"/>
          <w:color w:val="000000"/>
          <w:sz w:val="28"/>
        </w:rPr>
        <w:t>
      установления защитных мер;</w:t>
      </w:r>
      <w:r>
        <w:br/>
      </w:r>
      <w:r>
        <w:rPr>
          <w:rFonts w:ascii="Times New Roman"/>
          <w:b w:val="false"/>
          <w:i w:val="false"/>
          <w:color w:val="000000"/>
          <w:sz w:val="28"/>
        </w:rPr>
        <w:t>
</w:t>
      </w:r>
      <w:r>
        <w:rPr>
          <w:rFonts w:ascii="Times New Roman"/>
          <w:b w:val="false"/>
          <w:i w:val="false"/>
          <w:color w:val="000000"/>
          <w:sz w:val="28"/>
        </w:rPr>
        <w:t>
      порядка проведения аукционной, комиссионной, приграничной электронной и биржевой торговли;</w:t>
      </w:r>
      <w:r>
        <w:br/>
      </w:r>
      <w:r>
        <w:rPr>
          <w:rFonts w:ascii="Times New Roman"/>
          <w:b w:val="false"/>
          <w:i w:val="false"/>
          <w:color w:val="000000"/>
          <w:sz w:val="28"/>
        </w:rPr>
        <w:t>
</w:t>
      </w:r>
      <w:r>
        <w:rPr>
          <w:rFonts w:ascii="Times New Roman"/>
          <w:b w:val="false"/>
          <w:i w:val="false"/>
          <w:color w:val="000000"/>
          <w:sz w:val="28"/>
        </w:rPr>
        <w:t>
      отдельных требований к субъектам торговой деятельности;</w:t>
      </w:r>
      <w:r>
        <w:br/>
      </w:r>
      <w:r>
        <w:rPr>
          <w:rFonts w:ascii="Times New Roman"/>
          <w:b w:val="false"/>
          <w:i w:val="false"/>
          <w:color w:val="000000"/>
          <w:sz w:val="28"/>
        </w:rPr>
        <w:t>
</w:t>
      </w:r>
      <w:r>
        <w:rPr>
          <w:rFonts w:ascii="Times New Roman"/>
          <w:b w:val="false"/>
          <w:i w:val="false"/>
          <w:color w:val="000000"/>
          <w:sz w:val="28"/>
        </w:rPr>
        <w:t>
      разрешения споров;</w:t>
      </w:r>
      <w:r>
        <w:br/>
      </w:r>
      <w:r>
        <w:rPr>
          <w:rFonts w:ascii="Times New Roman"/>
          <w:b w:val="false"/>
          <w:i w:val="false"/>
          <w:color w:val="000000"/>
          <w:sz w:val="28"/>
        </w:rPr>
        <w:t>
</w:t>
      </w:r>
      <w:r>
        <w:rPr>
          <w:rFonts w:ascii="Times New Roman"/>
          <w:b w:val="false"/>
          <w:i w:val="false"/>
          <w:color w:val="000000"/>
          <w:sz w:val="28"/>
        </w:rPr>
        <w:t>
      определения ответственности за нарушение закона.</w:t>
      </w:r>
      <w:r>
        <w:br/>
      </w:r>
      <w:r>
        <w:rPr>
          <w:rFonts w:ascii="Times New Roman"/>
          <w:b w:val="false"/>
          <w:i w:val="false"/>
          <w:color w:val="000000"/>
          <w:sz w:val="28"/>
        </w:rPr>
        <w:t>
</w:t>
      </w:r>
      <w:r>
        <w:rPr>
          <w:rFonts w:ascii="Times New Roman"/>
          <w:b w:val="false"/>
          <w:i w:val="false"/>
          <w:color w:val="000000"/>
          <w:sz w:val="28"/>
        </w:rPr>
        <w:t>
      Кроме того, государственное регулирование в торговле в настоящее время приобретает особое значение в вопросах ценообразования на социально-значимые продовольственные товары и обеспечения качества и безопасности товаров. Необходимость в государственном регулировании возникает потому, что именно государство гарантирует защиту конкуренции в торговле, берет на себя защиту жизни и здоровья граждан, приобретающих товары, обеспечение иных законных интересов общества.</w:t>
      </w:r>
      <w:r>
        <w:br/>
      </w:r>
      <w:r>
        <w:rPr>
          <w:rFonts w:ascii="Times New Roman"/>
          <w:b w:val="false"/>
          <w:i w:val="false"/>
          <w:color w:val="000000"/>
          <w:sz w:val="28"/>
        </w:rPr>
        <w:t>
</w:t>
      </w:r>
      <w:r>
        <w:rPr>
          <w:rFonts w:ascii="Times New Roman"/>
          <w:b w:val="false"/>
          <w:i w:val="false"/>
          <w:color w:val="000000"/>
          <w:sz w:val="28"/>
        </w:rPr>
        <w:t>
      Современная терминология. Действующий закон в основном направлен на регулирование торговой деятельности и недостаточно стимулирует развитие отрасли. Кроме того, законодательство по вопросам внутренней торговли, не отражает особенности регулирования всех видов внутренней торговли, современной терминологии, не содержит единые и однозначные требования к организации деятельности как розничных, так и оптовых торговых предприятий. К примеру, нет четкого определения современных торговых форматов, торговой сети, электронной коммерции.</w:t>
      </w:r>
      <w:r>
        <w:br/>
      </w:r>
      <w:r>
        <w:rPr>
          <w:rFonts w:ascii="Times New Roman"/>
          <w:b w:val="false"/>
          <w:i w:val="false"/>
          <w:color w:val="000000"/>
          <w:sz w:val="28"/>
        </w:rPr>
        <w:t>
</w:t>
      </w:r>
      <w:r>
        <w:rPr>
          <w:rFonts w:ascii="Times New Roman"/>
          <w:b w:val="false"/>
          <w:i w:val="false"/>
          <w:color w:val="000000"/>
          <w:sz w:val="28"/>
        </w:rPr>
        <w:t>
      Требования к организации магазинной торговли. Отсутствуют требования к организации магазинной торговли и нормативы обеспеченности торговыми площадями. В результате, в ходе реализации градостроительных планов размещение объектов розничной торговли осуществляется неравномерно, не обеспечиваются равные условия в территориальной доступности товаров и услуг.</w:t>
      </w:r>
      <w:r>
        <w:br/>
      </w:r>
      <w:r>
        <w:rPr>
          <w:rFonts w:ascii="Times New Roman"/>
          <w:b w:val="false"/>
          <w:i w:val="false"/>
          <w:color w:val="000000"/>
          <w:sz w:val="28"/>
        </w:rPr>
        <w:t>
</w:t>
      </w:r>
      <w:r>
        <w:rPr>
          <w:rFonts w:ascii="Times New Roman"/>
          <w:b w:val="false"/>
          <w:i w:val="false"/>
          <w:color w:val="000000"/>
          <w:sz w:val="28"/>
        </w:rPr>
        <w:t>
      Повышение квалификации. На законодательном уровне не сформированы стимулы для организации и развития системы переподготовки и повышения квалификации специалистов сферы торговли. Большинство субъектов торговли отмечают низкий уровень подготовки и мотивации персонала для торговых организаций, при этом, дефицит и недостаточная квалификация кадров отмечается на всех уровнях. Системно подготовкой кадров сегодня занимаются только крупные торговые сети, как правило, иностранные.</w:t>
      </w:r>
    </w:p>
    <w:bookmarkEnd w:id="34"/>
    <w:bookmarkStart w:name="z211" w:id="35"/>
    <w:p>
      <w:pPr>
        <w:spacing w:after="0"/>
        <w:ind w:left="0"/>
        <w:jc w:val="both"/>
      </w:pPr>
      <w:r>
        <w:rPr>
          <w:rFonts w:ascii="Times New Roman"/>
          <w:b w:val="false"/>
          <w:i w:val="false"/>
          <w:color w:val="000000"/>
          <w:sz w:val="28"/>
        </w:rPr>
        <w:t>
      Регулирование внешней торговли.</w:t>
      </w:r>
      <w:r>
        <w:br/>
      </w:r>
      <w:r>
        <w:rPr>
          <w:rFonts w:ascii="Times New Roman"/>
          <w:b w:val="false"/>
          <w:i w:val="false"/>
          <w:color w:val="000000"/>
          <w:sz w:val="28"/>
        </w:rPr>
        <w:t>
</w:t>
      </w:r>
      <w:r>
        <w:rPr>
          <w:rFonts w:ascii="Times New Roman"/>
          <w:b w:val="false"/>
          <w:i w:val="false"/>
          <w:color w:val="000000"/>
          <w:sz w:val="28"/>
        </w:rPr>
        <w:t>
      Государства, проводя определенную внешнеэкономическую политику, используют инструменты внешнеторговой политики, выбор которых зависит от ее конкретных целей. Для достижения одной и той же цели могут быть применены различные инструменты, поэтому в каждой конкретной ситуации государство выбирает то или иное их сочетание.</w:t>
      </w:r>
      <w:r>
        <w:br/>
      </w:r>
      <w:r>
        <w:rPr>
          <w:rFonts w:ascii="Times New Roman"/>
          <w:b w:val="false"/>
          <w:i w:val="false"/>
          <w:color w:val="000000"/>
          <w:sz w:val="28"/>
        </w:rPr>
        <w:t>
</w:t>
      </w:r>
      <w:r>
        <w:rPr>
          <w:rFonts w:ascii="Times New Roman"/>
          <w:b w:val="false"/>
          <w:i w:val="false"/>
          <w:color w:val="000000"/>
          <w:sz w:val="28"/>
        </w:rPr>
        <w:t>
      К этим инструментам относятся:</w:t>
      </w:r>
      <w:r>
        <w:br/>
      </w:r>
      <w:r>
        <w:rPr>
          <w:rFonts w:ascii="Times New Roman"/>
          <w:b w:val="false"/>
          <w:i w:val="false"/>
          <w:color w:val="000000"/>
          <w:sz w:val="28"/>
        </w:rPr>
        <w:t>
</w:t>
      </w:r>
      <w:r>
        <w:rPr>
          <w:rFonts w:ascii="Times New Roman"/>
          <w:b w:val="false"/>
          <w:i w:val="false"/>
          <w:color w:val="000000"/>
          <w:sz w:val="28"/>
        </w:rPr>
        <w:t>
      таможенно-тарифные - те, что основаны на использовании таможенного тарифа (импортные и экспортные пошлины),</w:t>
      </w:r>
      <w:r>
        <w:br/>
      </w:r>
      <w:r>
        <w:rPr>
          <w:rFonts w:ascii="Times New Roman"/>
          <w:b w:val="false"/>
          <w:i w:val="false"/>
          <w:color w:val="000000"/>
          <w:sz w:val="28"/>
        </w:rPr>
        <w:t>
</w:t>
      </w:r>
      <w:r>
        <w:rPr>
          <w:rFonts w:ascii="Times New Roman"/>
          <w:b w:val="false"/>
          <w:i w:val="false"/>
          <w:color w:val="000000"/>
          <w:sz w:val="28"/>
        </w:rPr>
        <w:t>
      нетарифные - все прочие методы (запреты или ограничения, в том числе, количественные; квотирование; государственная монополия на вывоз и (или) ввоз товаров; лицензирование, техническое регулирование);</w:t>
      </w:r>
      <w:r>
        <w:br/>
      </w:r>
      <w:r>
        <w:rPr>
          <w:rFonts w:ascii="Times New Roman"/>
          <w:b w:val="false"/>
          <w:i w:val="false"/>
          <w:color w:val="000000"/>
          <w:sz w:val="28"/>
        </w:rPr>
        <w:t>
</w:t>
      </w:r>
      <w:r>
        <w:rPr>
          <w:rFonts w:ascii="Times New Roman"/>
          <w:b w:val="false"/>
          <w:i w:val="false"/>
          <w:color w:val="000000"/>
          <w:sz w:val="28"/>
        </w:rPr>
        <w:t>
      меры защиты внутреннего рынка при импорте товаров (антидемпинговые, компенсационные и защитные меры).</w:t>
      </w:r>
      <w:r>
        <w:br/>
      </w:r>
      <w:r>
        <w:rPr>
          <w:rFonts w:ascii="Times New Roman"/>
          <w:b w:val="false"/>
          <w:i w:val="false"/>
          <w:color w:val="000000"/>
          <w:sz w:val="28"/>
        </w:rPr>
        <w:t>
</w:t>
      </w:r>
      <w:r>
        <w:rPr>
          <w:rFonts w:ascii="Times New Roman"/>
          <w:b w:val="false"/>
          <w:i w:val="false"/>
          <w:color w:val="000000"/>
          <w:sz w:val="28"/>
        </w:rPr>
        <w:t>
      Зачастую в качестве инструментов используются также двусторонние и многосторонние договоры.</w:t>
      </w:r>
      <w:r>
        <w:br/>
      </w:r>
      <w:r>
        <w:rPr>
          <w:rFonts w:ascii="Times New Roman"/>
          <w:b w:val="false"/>
          <w:i w:val="false"/>
          <w:color w:val="000000"/>
          <w:sz w:val="28"/>
        </w:rPr>
        <w:t>
</w:t>
      </w:r>
      <w:r>
        <w:rPr>
          <w:rFonts w:ascii="Times New Roman"/>
          <w:b w:val="false"/>
          <w:i w:val="false"/>
          <w:color w:val="000000"/>
          <w:sz w:val="28"/>
        </w:rPr>
        <w:t>
      Таможенно-тарифная политика. Таможенно-тарифная политика в Казахстане основывается на 5 следующих международных документах:</w:t>
      </w:r>
      <w:r>
        <w:br/>
      </w:r>
      <w:r>
        <w:rPr>
          <w:rFonts w:ascii="Times New Roman"/>
          <w:b w:val="false"/>
          <w:i w:val="false"/>
          <w:color w:val="000000"/>
          <w:sz w:val="28"/>
        </w:rPr>
        <w:t>
</w:t>
      </w:r>
      <w:r>
        <w:rPr>
          <w:rFonts w:ascii="Times New Roman"/>
          <w:b w:val="false"/>
          <w:i w:val="false"/>
          <w:color w:val="000000"/>
          <w:sz w:val="28"/>
        </w:rPr>
        <w:t>
      - Соглашение о едином таможенно-тарифном регулировании, закладывающее основу единой таможенно-тарифной политики - Единый таможенный тариф, а также механизм его функционирования - ратифицировано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ноября 2008 года.</w:t>
      </w:r>
      <w:r>
        <w:br/>
      </w:r>
      <w:r>
        <w:rPr>
          <w:rFonts w:ascii="Times New Roman"/>
          <w:b w:val="false"/>
          <w:i w:val="false"/>
          <w:color w:val="000000"/>
          <w:sz w:val="28"/>
        </w:rPr>
        <w:t>
</w:t>
      </w:r>
      <w:r>
        <w:rPr>
          <w:rFonts w:ascii="Times New Roman"/>
          <w:b w:val="false"/>
          <w:i w:val="false"/>
          <w:color w:val="000000"/>
          <w:sz w:val="28"/>
        </w:rPr>
        <w:t>
      - Протокол об условиях и порядке применения в исключительных случаях ставок ввозных таможенных пошлин, отличных от ставок Единого таможенного тарифа - ратифицирован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2009 года.</w:t>
      </w:r>
      <w:r>
        <w:br/>
      </w:r>
      <w:r>
        <w:rPr>
          <w:rFonts w:ascii="Times New Roman"/>
          <w:b w:val="false"/>
          <w:i w:val="false"/>
          <w:color w:val="000000"/>
          <w:sz w:val="28"/>
        </w:rPr>
        <w:t>
</w:t>
      </w:r>
      <w:r>
        <w:rPr>
          <w:rFonts w:ascii="Times New Roman"/>
          <w:b w:val="false"/>
          <w:i w:val="false"/>
          <w:color w:val="000000"/>
          <w:sz w:val="28"/>
        </w:rPr>
        <w:t>
      - Протокол о предоставлении тарифных льгот - ратифицирован Законом Республики Казахстан от 24 ноября 2009 года.</w:t>
      </w:r>
      <w:r>
        <w:br/>
      </w:r>
      <w:r>
        <w:rPr>
          <w:rFonts w:ascii="Times New Roman"/>
          <w:b w:val="false"/>
          <w:i w:val="false"/>
          <w:color w:val="000000"/>
          <w:sz w:val="28"/>
        </w:rPr>
        <w:t>
</w:t>
      </w:r>
      <w:r>
        <w:rPr>
          <w:rFonts w:ascii="Times New Roman"/>
          <w:b w:val="false"/>
          <w:i w:val="false"/>
          <w:color w:val="000000"/>
          <w:sz w:val="28"/>
        </w:rPr>
        <w:t>
      - Соглашение об условиях и механизме применения тарифных квот - ратифицировано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2009 года.</w:t>
      </w:r>
      <w:r>
        <w:br/>
      </w:r>
      <w:r>
        <w:rPr>
          <w:rFonts w:ascii="Times New Roman"/>
          <w:b w:val="false"/>
          <w:i w:val="false"/>
          <w:color w:val="000000"/>
          <w:sz w:val="28"/>
        </w:rPr>
        <w:t>
</w:t>
      </w:r>
      <w:r>
        <w:rPr>
          <w:rFonts w:ascii="Times New Roman"/>
          <w:b w:val="false"/>
          <w:i w:val="false"/>
          <w:color w:val="000000"/>
          <w:sz w:val="28"/>
        </w:rPr>
        <w:t>
      - Протокол о единой системе тарифных преференций таможенного союза - ратифицирован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2009 года.</w:t>
      </w:r>
      <w:r>
        <w:br/>
      </w:r>
      <w:r>
        <w:rPr>
          <w:rFonts w:ascii="Times New Roman"/>
          <w:b w:val="false"/>
          <w:i w:val="false"/>
          <w:color w:val="000000"/>
          <w:sz w:val="28"/>
        </w:rPr>
        <w:t>
</w:t>
      </w:r>
      <w:r>
        <w:rPr>
          <w:rFonts w:ascii="Times New Roman"/>
          <w:b w:val="false"/>
          <w:i w:val="false"/>
          <w:color w:val="000000"/>
          <w:sz w:val="28"/>
        </w:rPr>
        <w:t>
      Все вышеназванные договора в соответствии с Решением Высшего органа таможенного союза (Межгосударственного Совета ЕврАзЭС) от 27 ноября 2009 года № 18 вступили в силу с 1 января 2010 года. Также данным Решением были утверждены:</w:t>
      </w:r>
      <w:r>
        <w:br/>
      </w:r>
      <w:r>
        <w:rPr>
          <w:rFonts w:ascii="Times New Roman"/>
          <w:b w:val="false"/>
          <w:i w:val="false"/>
          <w:color w:val="000000"/>
          <w:sz w:val="28"/>
        </w:rPr>
        <w:t>
</w:t>
      </w:r>
      <w:r>
        <w:rPr>
          <w:rFonts w:ascii="Times New Roman"/>
          <w:b w:val="false"/>
          <w:i w:val="false"/>
          <w:color w:val="000000"/>
          <w:sz w:val="28"/>
        </w:rPr>
        <w:t>
      Единый таможенный тариф Таможенного союза, представляющий собой свод единых импортных таможенных пошлин, применяемых в отношении импорта из третьих стран и не охватывающий экспортные пошлины.</w:t>
      </w:r>
      <w:r>
        <w:br/>
      </w:r>
      <w:r>
        <w:rPr>
          <w:rFonts w:ascii="Times New Roman"/>
          <w:b w:val="false"/>
          <w:i w:val="false"/>
          <w:color w:val="000000"/>
          <w:sz w:val="28"/>
        </w:rPr>
        <w:t>
</w:t>
      </w:r>
      <w:r>
        <w:rPr>
          <w:rFonts w:ascii="Times New Roman"/>
          <w:b w:val="false"/>
          <w:i w:val="false"/>
          <w:color w:val="000000"/>
          <w:sz w:val="28"/>
        </w:rPr>
        <w:t>
      На сегодня предполагается, что стороны самостоятельно определяют перечни товаров, которые будут облагаться экспортными пошлинами и информируют Комиссию Таможенного союза и друг друга.</w:t>
      </w:r>
      <w:r>
        <w:br/>
      </w:r>
      <w:r>
        <w:rPr>
          <w:rFonts w:ascii="Times New Roman"/>
          <w:b w:val="false"/>
          <w:i w:val="false"/>
          <w:color w:val="000000"/>
          <w:sz w:val="28"/>
        </w:rPr>
        <w:t>
</w:t>
      </w:r>
      <w:r>
        <w:rPr>
          <w:rFonts w:ascii="Times New Roman"/>
          <w:b w:val="false"/>
          <w:i w:val="false"/>
          <w:color w:val="000000"/>
          <w:sz w:val="28"/>
        </w:rPr>
        <w:t>
      Перечень развивающихся стран - пользователей системы тарифных преференций Таможенного союза;</w:t>
      </w:r>
      <w:r>
        <w:br/>
      </w:r>
      <w:r>
        <w:rPr>
          <w:rFonts w:ascii="Times New Roman"/>
          <w:b w:val="false"/>
          <w:i w:val="false"/>
          <w:color w:val="000000"/>
          <w:sz w:val="28"/>
        </w:rPr>
        <w:t>
</w:t>
      </w:r>
      <w:r>
        <w:rPr>
          <w:rFonts w:ascii="Times New Roman"/>
          <w:b w:val="false"/>
          <w:i w:val="false"/>
          <w:color w:val="000000"/>
          <w:sz w:val="28"/>
        </w:rPr>
        <w:t>
      Перечень наименее развитых стран - пользователей системы тарифных преференций Таможенного союза;</w:t>
      </w:r>
      <w:r>
        <w:br/>
      </w:r>
      <w:r>
        <w:rPr>
          <w:rFonts w:ascii="Times New Roman"/>
          <w:b w:val="false"/>
          <w:i w:val="false"/>
          <w:color w:val="000000"/>
          <w:sz w:val="28"/>
        </w:rPr>
        <w:t>
</w:t>
      </w:r>
      <w:r>
        <w:rPr>
          <w:rFonts w:ascii="Times New Roman"/>
          <w:b w:val="false"/>
          <w:i w:val="false"/>
          <w:color w:val="000000"/>
          <w:sz w:val="28"/>
        </w:rPr>
        <w:t>
      Перечень товаров, происходящих и ввозимых из развивающихся и наименее развитых стран, при ввозе которых предоставляются тарифные преференции;</w:t>
      </w:r>
      <w:r>
        <w:br/>
      </w:r>
      <w:r>
        <w:rPr>
          <w:rFonts w:ascii="Times New Roman"/>
          <w:b w:val="false"/>
          <w:i w:val="false"/>
          <w:color w:val="000000"/>
          <w:sz w:val="28"/>
        </w:rPr>
        <w:t>
</w:t>
      </w:r>
      <w:r>
        <w:rPr>
          <w:rFonts w:ascii="Times New Roman"/>
          <w:b w:val="false"/>
          <w:i w:val="false"/>
          <w:color w:val="000000"/>
          <w:sz w:val="28"/>
        </w:rPr>
        <w:t>
      Перечень товаров и ставок, в отношении которых в течение переходного периода одним из государств-участников таможенного союза применяются ставки ввозных таможенных пошлин, отличные отставок Единого таможенного тарифа Таможенного союза;</w:t>
      </w:r>
      <w:r>
        <w:br/>
      </w:r>
      <w:r>
        <w:rPr>
          <w:rFonts w:ascii="Times New Roman"/>
          <w:b w:val="false"/>
          <w:i w:val="false"/>
          <w:color w:val="000000"/>
          <w:sz w:val="28"/>
        </w:rPr>
        <w:t>
</w:t>
      </w:r>
      <w:r>
        <w:rPr>
          <w:rFonts w:ascii="Times New Roman"/>
          <w:b w:val="false"/>
          <w:i w:val="false"/>
          <w:color w:val="000000"/>
          <w:sz w:val="28"/>
        </w:rPr>
        <w:t>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r>
        <w:br/>
      </w:r>
      <w:r>
        <w:rPr>
          <w:rFonts w:ascii="Times New Roman"/>
          <w:b w:val="false"/>
          <w:i w:val="false"/>
          <w:color w:val="000000"/>
          <w:sz w:val="28"/>
        </w:rPr>
        <w:t>
</w:t>
      </w:r>
      <w:r>
        <w:rPr>
          <w:rFonts w:ascii="Times New Roman"/>
          <w:b w:val="false"/>
          <w:i w:val="false"/>
          <w:color w:val="000000"/>
          <w:sz w:val="28"/>
        </w:rPr>
        <w:t>
      Меры нетарифного регулирования. Данные меры в рамках Таможенного союза регулируются: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Соглашением</w:t>
      </w:r>
      <w:r>
        <w:rPr>
          <w:rFonts w:ascii="Times New Roman"/>
          <w:b w:val="false"/>
          <w:i w:val="false"/>
          <w:color w:val="000000"/>
          <w:sz w:val="28"/>
        </w:rPr>
        <w:t xml:space="preserve"> о единых мерах нетарифного регулирования в отношении третьих стран от 25 января 2008 года, определяющим основные положения о мерах нетарифного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Соглашением</w:t>
      </w:r>
      <w:r>
        <w:rPr>
          <w:rFonts w:ascii="Times New Roman"/>
          <w:b w:val="false"/>
          <w:i w:val="false"/>
          <w:color w:val="000000"/>
          <w:sz w:val="28"/>
        </w:rPr>
        <w:t xml:space="preserve">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определяющим порядок применения мер нетарифного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Соглашением</w:t>
      </w:r>
      <w:r>
        <w:rPr>
          <w:rFonts w:ascii="Times New Roman"/>
          <w:b w:val="false"/>
          <w:i w:val="false"/>
          <w:color w:val="000000"/>
          <w:sz w:val="28"/>
        </w:rPr>
        <w:t xml:space="preserve"> о правилах лицензирования в сфере внешней торговли товарами от 9 июня 2009 года, определяющим порядок выдачи лицензий и разрешений на экспорт и (или) импорт товаров.</w:t>
      </w:r>
      <w:r>
        <w:br/>
      </w:r>
      <w:r>
        <w:rPr>
          <w:rFonts w:ascii="Times New Roman"/>
          <w:b w:val="false"/>
          <w:i w:val="false"/>
          <w:color w:val="000000"/>
          <w:sz w:val="28"/>
        </w:rPr>
        <w:t>
</w:t>
      </w:r>
      <w:r>
        <w:rPr>
          <w:rFonts w:ascii="Times New Roman"/>
          <w:b w:val="false"/>
          <w:i w:val="false"/>
          <w:color w:val="000000"/>
          <w:sz w:val="28"/>
        </w:rPr>
        <w:t>
      Меры защиты внутреннего рынка при импорте товаров. Важным элементом является формирование единой политики, регулирующей отношения, связанные с применением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Базовым документом Таможенного союза в области применения торговых мер является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w:t>
      </w:r>
      <w:r>
        <w:rPr>
          <w:rFonts w:ascii="Times New Roman"/>
          <w:b w:val="false"/>
          <w:i w:val="false"/>
          <w:color w:val="000000"/>
          <w:sz w:val="28"/>
        </w:rPr>
        <w:t>
      В целом, во многом возможность проведения полностью самостоятельной внешнеторговой политики ограничена. Однако имеется ряд положительных моментов, связанных с повышением статуса Казахстана как члена Таможенного союза, так как казахстанский рынок теперь является частью рынка Таможенного союза, что повышает его привлекательность для доступа иностранных товаров. Кроме того, использование российско-белорусского опыта в сфере применения торговых мер позволит создать благоприятные условия для поддержки отечественных товаропроизводителей. Также участие в международных переговорах как единого Таможенного союза позволит укрепить позиции на мировом рынке и положительно отразится на имидже нашей страны как торгово-инвестиционного партнера.</w:t>
      </w:r>
    </w:p>
    <w:bookmarkEnd w:id="35"/>
    <w:bookmarkStart w:name="z239" w:id="36"/>
    <w:p>
      <w:pPr>
        <w:spacing w:after="0"/>
        <w:ind w:left="0"/>
        <w:jc w:val="both"/>
      </w:pPr>
      <w:r>
        <w:rPr>
          <w:rFonts w:ascii="Times New Roman"/>
          <w:b w:val="false"/>
          <w:i w:val="false"/>
          <w:color w:val="000000"/>
          <w:sz w:val="28"/>
        </w:rPr>
        <w:t>
      Участие в международных рейтингах.</w:t>
      </w:r>
      <w:r>
        <w:br/>
      </w:r>
      <w:r>
        <w:rPr>
          <w:rFonts w:ascii="Times New Roman"/>
          <w:b w:val="false"/>
          <w:i w:val="false"/>
          <w:color w:val="000000"/>
          <w:sz w:val="28"/>
        </w:rPr>
        <w:t>
</w:t>
      </w:r>
      <w:r>
        <w:rPr>
          <w:rFonts w:ascii="Times New Roman"/>
          <w:b w:val="false"/>
          <w:i w:val="false"/>
          <w:color w:val="000000"/>
          <w:sz w:val="28"/>
        </w:rPr>
        <w:t>
      Важным критерием развития экономики государства, повышения ее конкурентоспособности является рейтинг Всемирного экономического форума (далее - ВЭФ). Применительно к торговле, ВЭФ формирует рейтинг вовлеченности в мировую торговую систему. По данному показателю в 2010 году Казахстан занимает 88-ю позицию.</w:t>
      </w:r>
      <w:r>
        <w:br/>
      </w:r>
      <w:r>
        <w:rPr>
          <w:rFonts w:ascii="Times New Roman"/>
          <w:b w:val="false"/>
          <w:i w:val="false"/>
          <w:color w:val="000000"/>
          <w:sz w:val="28"/>
        </w:rPr>
        <w:t>
</w:t>
      </w:r>
      <w:r>
        <w:rPr>
          <w:rFonts w:ascii="Times New Roman"/>
          <w:b w:val="false"/>
          <w:i w:val="false"/>
          <w:color w:val="000000"/>
          <w:sz w:val="28"/>
        </w:rPr>
        <w:t>
      Следует отметить, что этот индекс включает в себя девять направлений.</w:t>
      </w:r>
      <w:r>
        <w:br/>
      </w:r>
      <w:r>
        <w:rPr>
          <w:rFonts w:ascii="Times New Roman"/>
          <w:b w:val="false"/>
          <w:i w:val="false"/>
          <w:color w:val="000000"/>
          <w:sz w:val="28"/>
        </w:rPr>
        <w:t>
</w:t>
      </w:r>
      <w:r>
        <w:rPr>
          <w:rFonts w:ascii="Times New Roman"/>
          <w:b w:val="false"/>
          <w:i w:val="false"/>
          <w:color w:val="000000"/>
          <w:sz w:val="28"/>
        </w:rPr>
        <w:t>
      Первое направление - доступ на отечественный или иностранный рынок товаров. На 2010 год Казахстан находится по данному направлению на 53 месте. При этом совершенствование политики государственного регулирования названного показателя зависит от взаимодействия в рамках Таможенного союза, нежели от мер на национальном уровне.</w:t>
      </w:r>
      <w:r>
        <w:br/>
      </w:r>
      <w:r>
        <w:rPr>
          <w:rFonts w:ascii="Times New Roman"/>
          <w:b w:val="false"/>
          <w:i w:val="false"/>
          <w:color w:val="000000"/>
          <w:sz w:val="28"/>
        </w:rPr>
        <w:t>
</w:t>
      </w:r>
      <w:r>
        <w:rPr>
          <w:rFonts w:ascii="Times New Roman"/>
          <w:b w:val="false"/>
          <w:i w:val="false"/>
          <w:color w:val="000000"/>
          <w:sz w:val="28"/>
        </w:rPr>
        <w:t>
      Второе направление - эффективность таможенного администрирования. Казахстан находится на 103 месте, улучшение положения по сравнению с 2009 годом на 3 позиции. Показатель учитывает процесс проведения таможенных процедур, а также объем услуг, оказываемых таможенными органами и другими участниками. Принятие мер по совершенствованию названного показателя в меньшей степени зависит от взаимодействия в рамках Таможенного союза. У Казахстана имеется значительный потенциал упрощения таможенного администрирования в рамках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Третье направление - эффективность импортно-экспортных процедур. Казахстан находится на 125-м месте, ухудшение положения по сравнению с 2009 годом - снижение на 5 позиций. Данное направление подразумевает под собой процесс «таможенной очистки»; упрощении процедур пограничного контроля; время, затраченное на импорт или экспорт товаров; количество всех документов, требуемых для импорта или экспорта товаров; затраты, связанные со всеми процедурами, необходимыми для импорта или экспорта товаров. По данному направлению Казахстан также имеет широкие возможности улучшения рейтинга в рамках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Четвертое направление - прозрачность, что подразумевает под собой вопросы, связанные с неофициальными платежами, коррупцией. Казахстан находится по данному направлению на 81-м месте, улучшение положения на 7 позиций. Данное направление требует принятие общесистемных мер государственной политики.</w:t>
      </w:r>
      <w:r>
        <w:br/>
      </w:r>
      <w:r>
        <w:rPr>
          <w:rFonts w:ascii="Times New Roman"/>
          <w:b w:val="false"/>
          <w:i w:val="false"/>
          <w:color w:val="000000"/>
          <w:sz w:val="28"/>
        </w:rPr>
        <w:t>
</w:t>
      </w:r>
      <w:r>
        <w:rPr>
          <w:rFonts w:ascii="Times New Roman"/>
          <w:b w:val="false"/>
          <w:i w:val="false"/>
          <w:color w:val="000000"/>
          <w:sz w:val="28"/>
        </w:rPr>
        <w:t>
      Пятое направление - доступность и качество транспортной инфраструктуры. Казахстан находится по данному направлению на 35 месте, улучшение положения на 13 позиций. Данный показатель включает: количество аэропортов с одним (как минимум) регулярным рейсом на один миллион человек; виды связей перегрузок, доступных грузоотправителям каждой страны на двусторонних маршрутах; асфальтированные дороги в процентах от общего количества дорог; качество инфраструктуры авиатранспорта и железнодорожной инфраструктуры, дорог, портовой инфраструктуры. Данное направление развивается с учетом проводимой политики государства в области развития инфраструктуры, в том числе в рамках отраслевой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в Республике Казахстан на 2010 - 2014 годы.</w:t>
      </w:r>
      <w:r>
        <w:br/>
      </w:r>
      <w:r>
        <w:rPr>
          <w:rFonts w:ascii="Times New Roman"/>
          <w:b w:val="false"/>
          <w:i w:val="false"/>
          <w:color w:val="000000"/>
          <w:sz w:val="28"/>
        </w:rPr>
        <w:t>
</w:t>
      </w:r>
      <w:r>
        <w:rPr>
          <w:rFonts w:ascii="Times New Roman"/>
          <w:b w:val="false"/>
          <w:i w:val="false"/>
          <w:color w:val="000000"/>
          <w:sz w:val="28"/>
        </w:rPr>
        <w:t>
      Шестое направление - доступность и качество транспортных услуг, по которому Казахстан находится на 47 месте, улучшение положения на 28 позиций. Названный показатель учитывает качество услуг, оказываемых судоходными компаниями; легкость организации конкурентоспособных по цене международных поставок; компетентность и качество логистических услуг; возможность осуществлять слежение и разыскивать партии товара; частота поставок, поставляемых грузополучателю в рамках установленных сроков; эффективность почтовых услуг; индекс обязательств по транспортному сектору в рамках Генерального соглашения по торговле услугами. Развитие связано с общеэкономическим состоянием экономики, а также с деятельностью субъектов частного бизнеса.</w:t>
      </w:r>
      <w:r>
        <w:br/>
      </w:r>
      <w:r>
        <w:rPr>
          <w:rFonts w:ascii="Times New Roman"/>
          <w:b w:val="false"/>
          <w:i w:val="false"/>
          <w:color w:val="000000"/>
          <w:sz w:val="28"/>
        </w:rPr>
        <w:t>
</w:t>
      </w:r>
      <w:r>
        <w:rPr>
          <w:rFonts w:ascii="Times New Roman"/>
          <w:b w:val="false"/>
          <w:i w:val="false"/>
          <w:color w:val="000000"/>
          <w:sz w:val="28"/>
        </w:rPr>
        <w:t>
      Седьмое направление - наличие и использование информационно-коммуникационных технологий, по которому Казахстан находится на 61 месте, улучшение положения на 7 позиций. Данный показатель включает масштабы использования Интернета предпринимателями; количество абонентов сотовой связи; общее количество абонентов широкополосного Интернета на 100 человек и пользователей Интернета на 100 человек; количество основных телефонных линий на 100 человек; качество оказания государственными органами оперативных услуг. Данное направление связано с развитием коммуникационных технологий государства, в том числе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по развитию информационных и коммуникационных технологий в Республике Казахстан на 2010 - 2014 годы.</w:t>
      </w:r>
      <w:r>
        <w:br/>
      </w:r>
      <w:r>
        <w:rPr>
          <w:rFonts w:ascii="Times New Roman"/>
          <w:b w:val="false"/>
          <w:i w:val="false"/>
          <w:color w:val="000000"/>
          <w:sz w:val="28"/>
        </w:rPr>
        <w:t>
</w:t>
      </w:r>
      <w:r>
        <w:rPr>
          <w:rFonts w:ascii="Times New Roman"/>
          <w:b w:val="false"/>
          <w:i w:val="false"/>
          <w:color w:val="000000"/>
          <w:sz w:val="28"/>
        </w:rPr>
        <w:t>
      Восьмое направление - нормативная правовая среда. Казахстан находится по данному направлению на 80-м месте, ухудшение положения на 3-ей позиции. В данном показателе учитываются право собственности, этика и коррупция; влияние в судебной системе и среди государственных служащих; эффективность государственных органов; отечественная конкуренция; эффективность финансового рынка; открытость для иностранного участия.</w:t>
      </w:r>
      <w:r>
        <w:br/>
      </w:r>
      <w:r>
        <w:rPr>
          <w:rFonts w:ascii="Times New Roman"/>
          <w:b w:val="false"/>
          <w:i w:val="false"/>
          <w:color w:val="000000"/>
          <w:sz w:val="28"/>
        </w:rPr>
        <w:t>
</w:t>
      </w:r>
      <w:r>
        <w:rPr>
          <w:rFonts w:ascii="Times New Roman"/>
          <w:b w:val="false"/>
          <w:i w:val="false"/>
          <w:color w:val="000000"/>
          <w:sz w:val="28"/>
        </w:rPr>
        <w:t>
      Девятое направление - физическая безопасность. Казахстан находится по данному направлению на 82-м месте, ухудшение положения на 4 позиции. В названном показателе учитываются надежность полицейских услуг; издержки преступлений и нарушений; издержки терроризма.</w:t>
      </w:r>
      <w:r>
        <w:br/>
      </w:r>
      <w:r>
        <w:rPr>
          <w:rFonts w:ascii="Times New Roman"/>
          <w:b w:val="false"/>
          <w:i w:val="false"/>
          <w:color w:val="000000"/>
          <w:sz w:val="28"/>
        </w:rPr>
        <w:t>
</w:t>
      </w:r>
      <w:r>
        <w:rPr>
          <w:rFonts w:ascii="Times New Roman"/>
          <w:b w:val="false"/>
          <w:i w:val="false"/>
          <w:color w:val="000000"/>
          <w:sz w:val="28"/>
        </w:rPr>
        <w:t>
      Таким образом, непосредственно к торговой политике имеют отношения первые три направления, которые связаны с вопросами ввоза и вывоза товаров, все остальные связаны с развитием инфраструктуры в республике с уровнем бизнес-климата, ситуацией с коррупцией и вопросами деятельности правоохранительных органов. При этом, учитывая функционирование Таможенного союза с 1 января 2010 года, совершенствование политики государственного регулирования по данным направлениям следует осуществлять во взаимодействии со странами Таможенного союза.</w:t>
      </w:r>
      <w:r>
        <w:br/>
      </w:r>
      <w:r>
        <w:rPr>
          <w:rFonts w:ascii="Times New Roman"/>
          <w:b w:val="false"/>
          <w:i w:val="false"/>
          <w:color w:val="000000"/>
          <w:sz w:val="28"/>
        </w:rPr>
        <w:t>
</w:t>
      </w:r>
      <w:r>
        <w:rPr>
          <w:rFonts w:ascii="Times New Roman"/>
          <w:b w:val="false"/>
          <w:i w:val="false"/>
          <w:color w:val="000000"/>
          <w:sz w:val="28"/>
        </w:rPr>
        <w:t>
      Исключением является вопрос, связанный с повышением доступа на внешние рынки, который необходимо прорабатывать как в рамках национального законодательства, так и Таможенного союза, развития сотрудничества с третьими странами, в том числе, через вступление во Всемирную торговую организацию.</w:t>
      </w:r>
      <w:r>
        <w:br/>
      </w:r>
      <w:r>
        <w:rPr>
          <w:rFonts w:ascii="Times New Roman"/>
          <w:b w:val="false"/>
          <w:i w:val="false"/>
          <w:color w:val="000000"/>
          <w:sz w:val="28"/>
        </w:rPr>
        <w:t>
</w:t>
      </w:r>
      <w:r>
        <w:rPr>
          <w:rFonts w:ascii="Times New Roman"/>
          <w:b w:val="false"/>
          <w:i w:val="false"/>
          <w:color w:val="000000"/>
          <w:sz w:val="28"/>
        </w:rPr>
        <w:t>
      Анализ сильных и слабых сторон, возможностей и угроз для отрасли.</w:t>
      </w:r>
      <w:r>
        <w:br/>
      </w:r>
      <w:r>
        <w:rPr>
          <w:rFonts w:ascii="Times New Roman"/>
          <w:b w:val="false"/>
          <w:i w:val="false"/>
          <w:color w:val="000000"/>
          <w:sz w:val="28"/>
        </w:rPr>
        <w:t>
      SWOT - анализ состояния внутренней торговли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6240"/>
      </w:tblGrid>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законодательной и</w:t>
            </w:r>
            <w:r>
              <w:br/>
            </w:r>
            <w:r>
              <w:rPr>
                <w:rFonts w:ascii="Times New Roman"/>
                <w:b w:val="false"/>
                <w:i w:val="false"/>
                <w:color w:val="000000"/>
                <w:sz w:val="20"/>
              </w:rPr>
              <w:t>
</w:t>
            </w:r>
            <w:r>
              <w:rPr>
                <w:rFonts w:ascii="Times New Roman"/>
                <w:b w:val="false"/>
                <w:i w:val="false"/>
                <w:color w:val="000000"/>
                <w:sz w:val="20"/>
              </w:rPr>
              <w:t>институциональной основы для развития</w:t>
            </w:r>
            <w:r>
              <w:br/>
            </w:r>
            <w:r>
              <w:rPr>
                <w:rFonts w:ascii="Times New Roman"/>
                <w:b w:val="false"/>
                <w:i w:val="false"/>
                <w:color w:val="000000"/>
                <w:sz w:val="20"/>
              </w:rPr>
              <w:t>
</w:t>
            </w:r>
            <w:r>
              <w:rPr>
                <w:rFonts w:ascii="Times New Roman"/>
                <w:b w:val="false"/>
                <w:i w:val="false"/>
                <w:color w:val="000000"/>
                <w:sz w:val="20"/>
              </w:rPr>
              <w:t>внутренней торговли;</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понимание необходимости разработки</w:t>
            </w:r>
            <w:r>
              <w:br/>
            </w:r>
            <w:r>
              <w:rPr>
                <w:rFonts w:ascii="Times New Roman"/>
                <w:b w:val="false"/>
                <w:i w:val="false"/>
                <w:color w:val="000000"/>
                <w:sz w:val="20"/>
              </w:rPr>
              <w:t>
</w:t>
            </w:r>
            <w:r>
              <w:rPr>
                <w:rFonts w:ascii="Times New Roman"/>
                <w:b w:val="false"/>
                <w:i w:val="false"/>
                <w:color w:val="000000"/>
                <w:sz w:val="20"/>
              </w:rPr>
              <w:t>стратегии развития внутренней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xml:space="preserve">
- </w:t>
            </w:r>
            <w:r>
              <w:rPr>
                <w:rFonts w:ascii="Times New Roman"/>
                <w:b w:val="false"/>
                <w:i w:val="false"/>
                <w:color w:val="000000"/>
                <w:sz w:val="20"/>
              </w:rPr>
              <w:t>положительные изменения в</w:t>
            </w:r>
            <w:r>
              <w:br/>
            </w:r>
            <w:r>
              <w:rPr>
                <w:rFonts w:ascii="Times New Roman"/>
                <w:b w:val="false"/>
                <w:i w:val="false"/>
                <w:color w:val="000000"/>
                <w:sz w:val="20"/>
              </w:rPr>
              <w:t>
</w:t>
            </w:r>
            <w:r>
              <w:rPr>
                <w:rFonts w:ascii="Times New Roman"/>
                <w:b w:val="false"/>
                <w:i w:val="false"/>
                <w:color w:val="000000"/>
                <w:sz w:val="20"/>
              </w:rPr>
              <w:t>потребительском поведении</w:t>
            </w:r>
            <w:r>
              <w:br/>
            </w:r>
            <w:r>
              <w:rPr>
                <w:rFonts w:ascii="Times New Roman"/>
                <w:b w:val="false"/>
                <w:i w:val="false"/>
                <w:color w:val="000000"/>
                <w:sz w:val="20"/>
              </w:rPr>
              <w:t>
</w:t>
            </w:r>
            <w:r>
              <w:rPr>
                <w:rFonts w:ascii="Times New Roman"/>
                <w:b w:val="false"/>
                <w:i w:val="false"/>
                <w:color w:val="000000"/>
                <w:sz w:val="20"/>
              </w:rPr>
              <w:t>казахстанцев;</w:t>
            </w:r>
            <w:r>
              <w:br/>
            </w:r>
            <w:r>
              <w:rPr>
                <w:rFonts w:ascii="Times New Roman"/>
                <w:b w:val="false"/>
                <w:i w:val="false"/>
                <w:color w:val="000000"/>
                <w:sz w:val="20"/>
              </w:rPr>
              <w:t xml:space="preserve">
- </w:t>
            </w:r>
            <w:r>
              <w:rPr>
                <w:rFonts w:ascii="Times New Roman"/>
                <w:b w:val="false"/>
                <w:i w:val="false"/>
                <w:color w:val="000000"/>
                <w:sz w:val="20"/>
              </w:rPr>
              <w:t>адекватный уровень тарифной защиты</w:t>
            </w:r>
            <w:r>
              <w:br/>
            </w:r>
            <w:r>
              <w:rPr>
                <w:rFonts w:ascii="Times New Roman"/>
                <w:b w:val="false"/>
                <w:i w:val="false"/>
                <w:color w:val="000000"/>
                <w:sz w:val="20"/>
              </w:rPr>
              <w:t>
</w:t>
            </w:r>
            <w:r>
              <w:rPr>
                <w:rFonts w:ascii="Times New Roman"/>
                <w:b w:val="false"/>
                <w:i w:val="false"/>
                <w:color w:val="000000"/>
                <w:sz w:val="20"/>
              </w:rPr>
              <w:t>внутренних производителей;</w:t>
            </w:r>
            <w:r>
              <w:br/>
            </w:r>
            <w:r>
              <w:rPr>
                <w:rFonts w:ascii="Times New Roman"/>
                <w:b w:val="false"/>
                <w:i w:val="false"/>
                <w:color w:val="000000"/>
                <w:sz w:val="20"/>
              </w:rPr>
              <w:t>
</w:t>
            </w:r>
            <w:r>
              <w:rPr>
                <w:rFonts w:ascii="Times New Roman"/>
                <w:b w:val="false"/>
                <w:i w:val="false"/>
                <w:color w:val="000000"/>
                <w:sz w:val="20"/>
              </w:rPr>
              <w:t xml:space="preserve">- наличие </w:t>
            </w:r>
            <w:r>
              <w:rPr>
                <w:rFonts w:ascii="Times New Roman"/>
                <w:b w:val="false"/>
                <w:i w:val="false"/>
                <w:color w:val="000000"/>
                <w:sz w:val="20"/>
              </w:rPr>
              <w:t>сформировавшихся сильных</w:t>
            </w:r>
            <w:r>
              <w:br/>
            </w:r>
            <w:r>
              <w:rPr>
                <w:rFonts w:ascii="Times New Roman"/>
                <w:b w:val="false"/>
                <w:i w:val="false"/>
                <w:color w:val="000000"/>
                <w:sz w:val="20"/>
              </w:rPr>
              <w:t>
</w:t>
            </w:r>
            <w:r>
              <w:rPr>
                <w:rFonts w:ascii="Times New Roman"/>
                <w:b w:val="false"/>
                <w:i w:val="false"/>
                <w:color w:val="000000"/>
                <w:sz w:val="20"/>
              </w:rPr>
              <w:t>казахстанских игроков на рынке</w:t>
            </w:r>
            <w:r>
              <w:br/>
            </w:r>
            <w:r>
              <w:rPr>
                <w:rFonts w:ascii="Times New Roman"/>
                <w:b w:val="false"/>
                <w:i w:val="false"/>
                <w:color w:val="000000"/>
                <w:sz w:val="20"/>
              </w:rPr>
              <w:t>
</w:t>
            </w:r>
            <w:r>
              <w:rPr>
                <w:rFonts w:ascii="Times New Roman"/>
                <w:b w:val="false"/>
                <w:i w:val="false"/>
                <w:color w:val="000000"/>
                <w:sz w:val="20"/>
              </w:rPr>
              <w:t>розничной торговли.</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«размытость» законодательства по</w:t>
            </w:r>
            <w:r>
              <w:br/>
            </w:r>
            <w:r>
              <w:rPr>
                <w:rFonts w:ascii="Times New Roman"/>
                <w:b w:val="false"/>
                <w:i w:val="false"/>
                <w:color w:val="000000"/>
                <w:sz w:val="20"/>
              </w:rPr>
              <w:t>
</w:t>
            </w:r>
            <w:r>
              <w:rPr>
                <w:rFonts w:ascii="Times New Roman"/>
                <w:b w:val="false"/>
                <w:i w:val="false"/>
                <w:color w:val="000000"/>
                <w:sz w:val="20"/>
              </w:rPr>
              <w:t>торговле, а также отсутствие</w:t>
            </w:r>
            <w:r>
              <w:br/>
            </w:r>
            <w:r>
              <w:rPr>
                <w:rFonts w:ascii="Times New Roman"/>
                <w:b w:val="false"/>
                <w:i w:val="false"/>
                <w:color w:val="000000"/>
                <w:sz w:val="20"/>
              </w:rPr>
              <w:t>
</w:t>
            </w:r>
            <w:r>
              <w:rPr>
                <w:rFonts w:ascii="Times New Roman"/>
                <w:b w:val="false"/>
                <w:i w:val="false"/>
                <w:color w:val="000000"/>
                <w:sz w:val="20"/>
              </w:rPr>
              <w:t>современной терминологии в</w:t>
            </w:r>
            <w:r>
              <w:br/>
            </w:r>
            <w:r>
              <w:rPr>
                <w:rFonts w:ascii="Times New Roman"/>
                <w:b w:val="false"/>
                <w:i w:val="false"/>
                <w:color w:val="000000"/>
                <w:sz w:val="20"/>
              </w:rPr>
              <w:t>
</w:t>
            </w:r>
            <w:r>
              <w:rPr>
                <w:rFonts w:ascii="Times New Roman"/>
                <w:b w:val="false"/>
                <w:i w:val="false"/>
                <w:color w:val="000000"/>
                <w:sz w:val="20"/>
              </w:rPr>
              <w:t>нормативных правовых актах;</w:t>
            </w:r>
            <w:r>
              <w:br/>
            </w:r>
            <w:r>
              <w:rPr>
                <w:rFonts w:ascii="Times New Roman"/>
                <w:b w:val="false"/>
                <w:i w:val="false"/>
                <w:color w:val="000000"/>
                <w:sz w:val="20"/>
              </w:rPr>
              <w:t>
</w:t>
            </w:r>
            <w:r>
              <w:rPr>
                <w:rFonts w:ascii="Times New Roman"/>
                <w:b w:val="false"/>
                <w:i w:val="false"/>
                <w:color w:val="000000"/>
                <w:sz w:val="20"/>
              </w:rPr>
              <w:t>- административные барьеры;</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высокая стоимость возведения и</w:t>
            </w:r>
            <w:r>
              <w:br/>
            </w:r>
            <w:r>
              <w:rPr>
                <w:rFonts w:ascii="Times New Roman"/>
                <w:b w:val="false"/>
                <w:i w:val="false"/>
                <w:color w:val="000000"/>
                <w:sz w:val="20"/>
              </w:rPr>
              <w:t>
</w:t>
            </w:r>
            <w:r>
              <w:rPr>
                <w:rFonts w:ascii="Times New Roman"/>
                <w:b w:val="false"/>
                <w:i w:val="false"/>
                <w:color w:val="000000"/>
                <w:sz w:val="20"/>
              </w:rPr>
              <w:t>эксплуатации инженерно-технической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нехватка площадей для новых</w:t>
            </w:r>
            <w:r>
              <w:br/>
            </w:r>
            <w:r>
              <w:rPr>
                <w:rFonts w:ascii="Times New Roman"/>
                <w:b w:val="false"/>
                <w:i w:val="false"/>
                <w:color w:val="000000"/>
                <w:sz w:val="20"/>
              </w:rPr>
              <w:t>
</w:t>
            </w:r>
            <w:r>
              <w:rPr>
                <w:rFonts w:ascii="Times New Roman"/>
                <w:b w:val="false"/>
                <w:i w:val="false"/>
                <w:color w:val="000000"/>
                <w:sz w:val="20"/>
              </w:rPr>
              <w:t xml:space="preserve">магазинов, </w:t>
            </w:r>
            <w:r>
              <w:rPr>
                <w:rFonts w:ascii="Times New Roman"/>
                <w:b w:val="false"/>
                <w:i w:val="false"/>
                <w:color w:val="000000"/>
                <w:sz w:val="20"/>
              </w:rPr>
              <w:t>либо расширения существующих;</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узость ассортимента продукции</w:t>
            </w:r>
            <w:r>
              <w:br/>
            </w:r>
            <w:r>
              <w:rPr>
                <w:rFonts w:ascii="Times New Roman"/>
                <w:b w:val="false"/>
                <w:i w:val="false"/>
                <w:color w:val="000000"/>
                <w:sz w:val="20"/>
              </w:rPr>
              <w:t>
</w:t>
            </w:r>
            <w:r>
              <w:rPr>
                <w:rFonts w:ascii="Times New Roman"/>
                <w:b w:val="false"/>
                <w:i w:val="false"/>
                <w:color w:val="000000"/>
                <w:sz w:val="20"/>
              </w:rPr>
              <w:t>отечественных предприятий, ее слабая</w:t>
            </w:r>
            <w:r>
              <w:br/>
            </w:r>
            <w:r>
              <w:rPr>
                <w:rFonts w:ascii="Times New Roman"/>
                <w:b w:val="false"/>
                <w:i w:val="false"/>
                <w:color w:val="000000"/>
                <w:sz w:val="20"/>
              </w:rPr>
              <w:t>
</w:t>
            </w:r>
            <w:r>
              <w:rPr>
                <w:rFonts w:ascii="Times New Roman"/>
                <w:b w:val="false"/>
                <w:i w:val="false"/>
                <w:color w:val="000000"/>
                <w:sz w:val="20"/>
              </w:rPr>
              <w:t>конкурентоспособность по сравнению с</w:t>
            </w:r>
            <w:r>
              <w:br/>
            </w:r>
            <w:r>
              <w:rPr>
                <w:rFonts w:ascii="Times New Roman"/>
                <w:b w:val="false"/>
                <w:i w:val="false"/>
                <w:color w:val="000000"/>
                <w:sz w:val="20"/>
              </w:rPr>
              <w:t>
</w:t>
            </w:r>
            <w:r>
              <w:rPr>
                <w:rFonts w:ascii="Times New Roman"/>
                <w:b w:val="false"/>
                <w:i w:val="false"/>
                <w:color w:val="000000"/>
                <w:sz w:val="20"/>
              </w:rPr>
              <w:t>импортными товарами;</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отсутствие в крупных городах</w:t>
            </w:r>
            <w:r>
              <w:br/>
            </w:r>
            <w:r>
              <w:rPr>
                <w:rFonts w:ascii="Times New Roman"/>
                <w:b w:val="false"/>
                <w:i w:val="false"/>
                <w:color w:val="000000"/>
                <w:sz w:val="20"/>
              </w:rPr>
              <w:t>
</w:t>
            </w:r>
            <w:r>
              <w:rPr>
                <w:rFonts w:ascii="Times New Roman"/>
                <w:b w:val="false"/>
                <w:i w:val="false"/>
                <w:color w:val="000000"/>
                <w:sz w:val="20"/>
              </w:rPr>
              <w:t>транспортно-логистических центров</w:t>
            </w:r>
            <w:r>
              <w:br/>
            </w:r>
            <w:r>
              <w:rPr>
                <w:rFonts w:ascii="Times New Roman"/>
                <w:b w:val="false"/>
                <w:i w:val="false"/>
                <w:color w:val="000000"/>
                <w:sz w:val="20"/>
              </w:rPr>
              <w:t>
</w:t>
            </w:r>
            <w:r>
              <w:rPr>
                <w:rFonts w:ascii="Times New Roman"/>
                <w:b w:val="false"/>
                <w:i w:val="false"/>
                <w:color w:val="000000"/>
                <w:sz w:val="20"/>
              </w:rPr>
              <w:t>(ТЛЦ), а также логистическая проблема</w:t>
            </w:r>
            <w:r>
              <w:br/>
            </w:r>
            <w:r>
              <w:rPr>
                <w:rFonts w:ascii="Times New Roman"/>
                <w:b w:val="false"/>
                <w:i w:val="false"/>
                <w:color w:val="000000"/>
                <w:sz w:val="20"/>
              </w:rPr>
              <w:t>
</w:t>
            </w:r>
            <w:r>
              <w:rPr>
                <w:rFonts w:ascii="Times New Roman"/>
                <w:b w:val="false"/>
                <w:i w:val="false"/>
                <w:color w:val="000000"/>
                <w:sz w:val="20"/>
              </w:rPr>
              <w:t>в связке «сельская местность»;</w:t>
            </w:r>
            <w:r>
              <w:br/>
            </w:r>
            <w:r>
              <w:rPr>
                <w:rFonts w:ascii="Times New Roman"/>
                <w:b w:val="false"/>
                <w:i w:val="false"/>
                <w:color w:val="000000"/>
                <w:sz w:val="20"/>
              </w:rPr>
              <w:t>
</w:t>
            </w:r>
            <w:r>
              <w:rPr>
                <w:rFonts w:ascii="Times New Roman"/>
                <w:b w:val="false"/>
                <w:i w:val="false"/>
                <w:color w:val="000000"/>
                <w:sz w:val="20"/>
              </w:rPr>
              <w:t>- дефицит оборотных средств и высокая</w:t>
            </w:r>
            <w:r>
              <w:br/>
            </w:r>
            <w:r>
              <w:rPr>
                <w:rFonts w:ascii="Times New Roman"/>
                <w:b w:val="false"/>
                <w:i w:val="false"/>
                <w:color w:val="000000"/>
                <w:sz w:val="20"/>
              </w:rPr>
              <w:t>
</w:t>
            </w:r>
            <w:r>
              <w:rPr>
                <w:rFonts w:ascii="Times New Roman"/>
                <w:b w:val="false"/>
                <w:i w:val="false"/>
                <w:color w:val="000000"/>
                <w:sz w:val="20"/>
              </w:rPr>
              <w:t>долговая нагрузка торговых предприятий</w:t>
            </w:r>
            <w:r>
              <w:br/>
            </w:r>
            <w:r>
              <w:rPr>
                <w:rFonts w:ascii="Times New Roman"/>
                <w:b w:val="false"/>
                <w:i w:val="false"/>
                <w:color w:val="000000"/>
                <w:sz w:val="20"/>
              </w:rPr>
              <w:t>
</w:t>
            </w:r>
            <w:r>
              <w:rPr>
                <w:rFonts w:ascii="Times New Roman"/>
                <w:b w:val="false"/>
                <w:i w:val="false"/>
                <w:color w:val="000000"/>
                <w:sz w:val="20"/>
              </w:rPr>
              <w:t>и сетей;</w:t>
            </w:r>
            <w:r>
              <w:br/>
            </w:r>
            <w:r>
              <w:rPr>
                <w:rFonts w:ascii="Times New Roman"/>
                <w:b w:val="false"/>
                <w:i w:val="false"/>
                <w:color w:val="000000"/>
                <w:sz w:val="20"/>
              </w:rPr>
              <w:t xml:space="preserve">
- </w:t>
            </w:r>
            <w:r>
              <w:rPr>
                <w:rFonts w:ascii="Times New Roman"/>
                <w:b w:val="false"/>
                <w:i w:val="false"/>
                <w:color w:val="000000"/>
                <w:sz w:val="20"/>
              </w:rPr>
              <w:t>слабая система</w:t>
            </w:r>
            <w:r>
              <w:br/>
            </w:r>
            <w:r>
              <w:rPr>
                <w:rFonts w:ascii="Times New Roman"/>
                <w:b w:val="false"/>
                <w:i w:val="false"/>
                <w:color w:val="000000"/>
                <w:sz w:val="20"/>
              </w:rPr>
              <w:t>
</w:t>
            </w:r>
            <w:r>
              <w:rPr>
                <w:rFonts w:ascii="Times New Roman"/>
                <w:b w:val="false"/>
                <w:i w:val="false"/>
                <w:color w:val="000000"/>
                <w:sz w:val="20"/>
              </w:rPr>
              <w:t>профессионально-технического</w:t>
            </w:r>
            <w:r>
              <w:br/>
            </w:r>
            <w:r>
              <w:rPr>
                <w:rFonts w:ascii="Times New Roman"/>
                <w:b w:val="false"/>
                <w:i w:val="false"/>
                <w:color w:val="000000"/>
                <w:sz w:val="20"/>
              </w:rPr>
              <w:t>
</w:t>
            </w:r>
            <w:r>
              <w:rPr>
                <w:rFonts w:ascii="Times New Roman"/>
                <w:b w:val="false"/>
                <w:i w:val="false"/>
                <w:color w:val="000000"/>
                <w:sz w:val="20"/>
              </w:rPr>
              <w:t>образования, в том числе, по торговым</w:t>
            </w:r>
            <w:r>
              <w:br/>
            </w:r>
            <w:r>
              <w:rPr>
                <w:rFonts w:ascii="Times New Roman"/>
                <w:b w:val="false"/>
                <w:i w:val="false"/>
                <w:color w:val="000000"/>
                <w:sz w:val="20"/>
              </w:rPr>
              <w:t>
</w:t>
            </w:r>
            <w:r>
              <w:rPr>
                <w:rFonts w:ascii="Times New Roman"/>
                <w:b w:val="false"/>
                <w:i w:val="false"/>
                <w:color w:val="000000"/>
                <w:sz w:val="20"/>
              </w:rPr>
              <w:t>специальностям.</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перерабатывающей</w:t>
            </w:r>
            <w:r>
              <w:br/>
            </w:r>
            <w:r>
              <w:rPr>
                <w:rFonts w:ascii="Times New Roman"/>
                <w:b w:val="false"/>
                <w:i w:val="false"/>
                <w:color w:val="000000"/>
                <w:sz w:val="20"/>
              </w:rPr>
              <w:t>
</w:t>
            </w:r>
            <w:r>
              <w:rPr>
                <w:rFonts w:ascii="Times New Roman"/>
                <w:b w:val="false"/>
                <w:i w:val="false"/>
                <w:color w:val="000000"/>
                <w:sz w:val="20"/>
              </w:rPr>
              <w:t>промышленности Казахстана;</w:t>
            </w:r>
            <w:r>
              <w:br/>
            </w:r>
            <w:r>
              <w:rPr>
                <w:rFonts w:ascii="Times New Roman"/>
                <w:b w:val="false"/>
                <w:i w:val="false"/>
                <w:color w:val="000000"/>
                <w:sz w:val="20"/>
              </w:rPr>
              <w:t>
</w:t>
            </w:r>
            <w:r>
              <w:rPr>
                <w:rFonts w:ascii="Times New Roman"/>
                <w:b w:val="false"/>
                <w:i w:val="false"/>
                <w:color w:val="000000"/>
                <w:sz w:val="20"/>
              </w:rPr>
              <w:t>- рост производства отечественной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проведение государственной политики</w:t>
            </w:r>
            <w:r>
              <w:br/>
            </w:r>
            <w:r>
              <w:rPr>
                <w:rFonts w:ascii="Times New Roman"/>
                <w:b w:val="false"/>
                <w:i w:val="false"/>
                <w:color w:val="000000"/>
                <w:sz w:val="20"/>
              </w:rPr>
              <w:t>
</w:t>
            </w:r>
            <w:r>
              <w:rPr>
                <w:rFonts w:ascii="Times New Roman"/>
                <w:b w:val="false"/>
                <w:i w:val="false"/>
                <w:color w:val="000000"/>
                <w:sz w:val="20"/>
              </w:rPr>
              <w:t>по снижению административных</w:t>
            </w:r>
            <w:r>
              <w:br/>
            </w:r>
            <w:r>
              <w:rPr>
                <w:rFonts w:ascii="Times New Roman"/>
                <w:b w:val="false"/>
                <w:i w:val="false"/>
                <w:color w:val="000000"/>
                <w:sz w:val="20"/>
              </w:rPr>
              <w:t>
</w:t>
            </w:r>
            <w:r>
              <w:rPr>
                <w:rFonts w:ascii="Times New Roman"/>
                <w:b w:val="false"/>
                <w:i w:val="false"/>
                <w:color w:val="000000"/>
                <w:sz w:val="20"/>
              </w:rPr>
              <w:t>барьеров;</w:t>
            </w:r>
            <w:r>
              <w:br/>
            </w:r>
            <w:r>
              <w:rPr>
                <w:rFonts w:ascii="Times New Roman"/>
                <w:b w:val="false"/>
                <w:i w:val="false"/>
                <w:color w:val="000000"/>
                <w:sz w:val="20"/>
              </w:rPr>
              <w:t>
</w:t>
            </w:r>
            <w:r>
              <w:rPr>
                <w:rFonts w:ascii="Times New Roman"/>
                <w:b w:val="false"/>
                <w:i w:val="false"/>
                <w:color w:val="000000"/>
                <w:sz w:val="20"/>
              </w:rPr>
              <w:t>- развитие сети</w:t>
            </w:r>
            <w:r>
              <w:br/>
            </w:r>
            <w:r>
              <w:rPr>
                <w:rFonts w:ascii="Times New Roman"/>
                <w:b w:val="false"/>
                <w:i w:val="false"/>
                <w:color w:val="000000"/>
                <w:sz w:val="20"/>
              </w:rPr>
              <w:t>
</w:t>
            </w:r>
            <w:r>
              <w:rPr>
                <w:rFonts w:ascii="Times New Roman"/>
                <w:b w:val="false"/>
                <w:i w:val="false"/>
                <w:color w:val="000000"/>
                <w:sz w:val="20"/>
              </w:rPr>
              <w:t>транспортно-логистических центров;</w:t>
            </w:r>
            <w:r>
              <w:br/>
            </w:r>
            <w:r>
              <w:rPr>
                <w:rFonts w:ascii="Times New Roman"/>
                <w:b w:val="false"/>
                <w:i w:val="false"/>
                <w:color w:val="000000"/>
                <w:sz w:val="20"/>
              </w:rPr>
              <w:t>
</w:t>
            </w:r>
            <w:r>
              <w:rPr>
                <w:rFonts w:ascii="Times New Roman"/>
                <w:b w:val="false"/>
                <w:i w:val="false"/>
                <w:color w:val="000000"/>
                <w:sz w:val="20"/>
              </w:rPr>
              <w:t>- рост конкуренции, повышение</w:t>
            </w:r>
            <w:r>
              <w:br/>
            </w:r>
            <w:r>
              <w:rPr>
                <w:rFonts w:ascii="Times New Roman"/>
                <w:b w:val="false"/>
                <w:i w:val="false"/>
                <w:color w:val="000000"/>
                <w:sz w:val="20"/>
              </w:rPr>
              <w:t>
</w:t>
            </w:r>
            <w:r>
              <w:rPr>
                <w:rFonts w:ascii="Times New Roman"/>
                <w:b w:val="false"/>
                <w:i w:val="false"/>
                <w:color w:val="000000"/>
                <w:sz w:val="20"/>
              </w:rPr>
              <w:t>конкурентоспособности торговых сетей;</w:t>
            </w:r>
            <w:r>
              <w:br/>
            </w:r>
            <w:r>
              <w:rPr>
                <w:rFonts w:ascii="Times New Roman"/>
                <w:b w:val="false"/>
                <w:i w:val="false"/>
                <w:color w:val="000000"/>
                <w:sz w:val="20"/>
              </w:rPr>
              <w:t>
</w:t>
            </w:r>
            <w:r>
              <w:rPr>
                <w:rFonts w:ascii="Times New Roman"/>
                <w:b w:val="false"/>
                <w:i w:val="false"/>
                <w:color w:val="000000"/>
                <w:sz w:val="20"/>
              </w:rPr>
              <w:t>- формирование среднего класса,</w:t>
            </w:r>
            <w:r>
              <w:br/>
            </w:r>
            <w:r>
              <w:rPr>
                <w:rFonts w:ascii="Times New Roman"/>
                <w:b w:val="false"/>
                <w:i w:val="false"/>
                <w:color w:val="000000"/>
                <w:sz w:val="20"/>
              </w:rPr>
              <w:t>
</w:t>
            </w:r>
            <w:r>
              <w:rPr>
                <w:rFonts w:ascii="Times New Roman"/>
                <w:b w:val="false"/>
                <w:i w:val="false"/>
                <w:color w:val="000000"/>
                <w:sz w:val="20"/>
              </w:rPr>
              <w:t>увеличение доли платежеспособного</w:t>
            </w:r>
            <w:r>
              <w:br/>
            </w:r>
            <w:r>
              <w:rPr>
                <w:rFonts w:ascii="Times New Roman"/>
                <w:b w:val="false"/>
                <w:i w:val="false"/>
                <w:color w:val="000000"/>
                <w:sz w:val="20"/>
              </w:rPr>
              <w:t>
</w:t>
            </w:r>
            <w:r>
              <w:rPr>
                <w:rFonts w:ascii="Times New Roman"/>
                <w:b w:val="false"/>
                <w:i w:val="false"/>
                <w:color w:val="000000"/>
                <w:sz w:val="20"/>
              </w:rPr>
              <w:t>населения.</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казахстанских торговых</w:t>
            </w:r>
            <w:r>
              <w:br/>
            </w:r>
            <w:r>
              <w:rPr>
                <w:rFonts w:ascii="Times New Roman"/>
                <w:b w:val="false"/>
                <w:i w:val="false"/>
                <w:color w:val="000000"/>
                <w:sz w:val="20"/>
              </w:rPr>
              <w:t>
</w:t>
            </w:r>
            <w:r>
              <w:rPr>
                <w:rFonts w:ascii="Times New Roman"/>
                <w:b w:val="false"/>
                <w:i w:val="false"/>
                <w:color w:val="000000"/>
                <w:sz w:val="20"/>
              </w:rPr>
              <w:t>предприятий и сетей;</w:t>
            </w:r>
            <w:r>
              <w:br/>
            </w:r>
            <w:r>
              <w:rPr>
                <w:rFonts w:ascii="Times New Roman"/>
                <w:b w:val="false"/>
                <w:i w:val="false"/>
                <w:color w:val="000000"/>
                <w:sz w:val="20"/>
              </w:rPr>
              <w:t>
</w:t>
            </w:r>
            <w:r>
              <w:rPr>
                <w:rFonts w:ascii="Times New Roman"/>
                <w:b w:val="false"/>
                <w:i w:val="false"/>
                <w:color w:val="000000"/>
                <w:sz w:val="20"/>
              </w:rPr>
              <w:t>- вытеснение и поглощение</w:t>
            </w:r>
            <w:r>
              <w:br/>
            </w:r>
            <w:r>
              <w:rPr>
                <w:rFonts w:ascii="Times New Roman"/>
                <w:b w:val="false"/>
                <w:i w:val="false"/>
                <w:color w:val="000000"/>
                <w:sz w:val="20"/>
              </w:rPr>
              <w:t>
</w:t>
            </w:r>
            <w:r>
              <w:rPr>
                <w:rFonts w:ascii="Times New Roman"/>
                <w:b w:val="false"/>
                <w:i w:val="false"/>
                <w:color w:val="000000"/>
                <w:sz w:val="20"/>
              </w:rPr>
              <w:t>отечественных игроков со стороны</w:t>
            </w:r>
            <w:r>
              <w:br/>
            </w:r>
            <w:r>
              <w:rPr>
                <w:rFonts w:ascii="Times New Roman"/>
                <w:b w:val="false"/>
                <w:i w:val="false"/>
                <w:color w:val="000000"/>
                <w:sz w:val="20"/>
              </w:rPr>
              <w:t>
</w:t>
            </w:r>
            <w:r>
              <w:rPr>
                <w:rFonts w:ascii="Times New Roman"/>
                <w:b w:val="false"/>
                <w:i w:val="false"/>
                <w:color w:val="000000"/>
                <w:sz w:val="20"/>
              </w:rPr>
              <w:t>иностранных торговых сетей;</w:t>
            </w:r>
            <w:r>
              <w:br/>
            </w:r>
            <w:r>
              <w:rPr>
                <w:rFonts w:ascii="Times New Roman"/>
                <w:b w:val="false"/>
                <w:i w:val="false"/>
                <w:color w:val="000000"/>
                <w:sz w:val="20"/>
              </w:rPr>
              <w:t>
</w:t>
            </w:r>
            <w:r>
              <w:rPr>
                <w:rFonts w:ascii="Times New Roman"/>
                <w:b w:val="false"/>
                <w:i w:val="false"/>
                <w:color w:val="000000"/>
                <w:sz w:val="20"/>
              </w:rPr>
              <w:t>- вытеснение современными торговыми</w:t>
            </w:r>
            <w:r>
              <w:br/>
            </w:r>
            <w:r>
              <w:rPr>
                <w:rFonts w:ascii="Times New Roman"/>
                <w:b w:val="false"/>
                <w:i w:val="false"/>
                <w:color w:val="000000"/>
                <w:sz w:val="20"/>
              </w:rPr>
              <w:t>
</w:t>
            </w:r>
            <w:r>
              <w:rPr>
                <w:rFonts w:ascii="Times New Roman"/>
                <w:b w:val="false"/>
                <w:i w:val="false"/>
                <w:color w:val="000000"/>
                <w:sz w:val="20"/>
              </w:rPr>
              <w:t>форматами предприятий малого бизнеса.</w:t>
            </w:r>
          </w:p>
        </w:tc>
      </w:tr>
    </w:tbl>
    <w:p>
      <w:pPr>
        <w:spacing w:after="0"/>
        <w:ind w:left="0"/>
        <w:jc w:val="both"/>
      </w:pPr>
      <w:r>
        <w:rPr>
          <w:rFonts w:ascii="Times New Roman"/>
          <w:b w:val="false"/>
          <w:i w:val="false"/>
          <w:color w:val="000000"/>
          <w:sz w:val="28"/>
        </w:rPr>
        <w:t>SWOT - анализ состояния внешней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6581"/>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2085"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местоположение</w:t>
            </w:r>
            <w:r>
              <w:br/>
            </w:r>
            <w:r>
              <w:rPr>
                <w:rFonts w:ascii="Times New Roman"/>
                <w:b w:val="false"/>
                <w:i w:val="false"/>
                <w:color w:val="000000"/>
                <w:sz w:val="20"/>
              </w:rPr>
              <w:t>
</w:t>
            </w:r>
            <w:r>
              <w:rPr>
                <w:rFonts w:ascii="Times New Roman"/>
                <w:b w:val="false"/>
                <w:i w:val="false"/>
                <w:color w:val="000000"/>
                <w:sz w:val="20"/>
              </w:rPr>
              <w:t>между Европой и Азией, что</w:t>
            </w:r>
            <w:r>
              <w:br/>
            </w:r>
            <w:r>
              <w:rPr>
                <w:rFonts w:ascii="Times New Roman"/>
                <w:b w:val="false"/>
                <w:i w:val="false"/>
                <w:color w:val="000000"/>
                <w:sz w:val="20"/>
              </w:rPr>
              <w:t>
</w:t>
            </w:r>
            <w:r>
              <w:rPr>
                <w:rFonts w:ascii="Times New Roman"/>
                <w:b w:val="false"/>
                <w:i w:val="false"/>
                <w:color w:val="000000"/>
                <w:sz w:val="20"/>
              </w:rPr>
              <w:t>позволяет развивать транзитный</w:t>
            </w:r>
            <w:r>
              <w:br/>
            </w:r>
            <w:r>
              <w:rPr>
                <w:rFonts w:ascii="Times New Roman"/>
                <w:b w:val="false"/>
                <w:i w:val="false"/>
                <w:color w:val="000000"/>
                <w:sz w:val="20"/>
              </w:rPr>
              <w:t>
</w:t>
            </w:r>
            <w:r>
              <w:rPr>
                <w:rFonts w:ascii="Times New Roman"/>
                <w:b w:val="false"/>
                <w:i w:val="false"/>
                <w:color w:val="000000"/>
                <w:sz w:val="20"/>
              </w:rPr>
              <w:t>потенциал республики;</w:t>
            </w:r>
            <w:r>
              <w:br/>
            </w:r>
            <w:r>
              <w:rPr>
                <w:rFonts w:ascii="Times New Roman"/>
                <w:b w:val="false"/>
                <w:i w:val="false"/>
                <w:color w:val="000000"/>
                <w:sz w:val="20"/>
              </w:rPr>
              <w:t>
</w:t>
            </w:r>
            <w:r>
              <w:rPr>
                <w:rFonts w:ascii="Times New Roman"/>
                <w:b w:val="false"/>
                <w:i w:val="false"/>
                <w:color w:val="000000"/>
                <w:sz w:val="20"/>
              </w:rPr>
              <w:t>- членство в Таможенном союзе.</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прямого выхода к морю;</w:t>
            </w:r>
            <w:r>
              <w:br/>
            </w:r>
            <w:r>
              <w:rPr>
                <w:rFonts w:ascii="Times New Roman"/>
                <w:b w:val="false"/>
                <w:i w:val="false"/>
                <w:color w:val="000000"/>
                <w:sz w:val="20"/>
              </w:rPr>
              <w:t>
</w:t>
            </w:r>
            <w:r>
              <w:rPr>
                <w:rFonts w:ascii="Times New Roman"/>
                <w:b w:val="false"/>
                <w:i w:val="false"/>
                <w:color w:val="000000"/>
                <w:sz w:val="20"/>
              </w:rPr>
              <w:t>- зависимость от импортных поставок</w:t>
            </w:r>
            <w:r>
              <w:br/>
            </w:r>
            <w:r>
              <w:rPr>
                <w:rFonts w:ascii="Times New Roman"/>
                <w:b w:val="false"/>
                <w:i w:val="false"/>
                <w:color w:val="000000"/>
                <w:sz w:val="20"/>
              </w:rPr>
              <w:t>
</w:t>
            </w:r>
            <w:r>
              <w:rPr>
                <w:rFonts w:ascii="Times New Roman"/>
                <w:b w:val="false"/>
                <w:i w:val="false"/>
                <w:color w:val="000000"/>
                <w:sz w:val="20"/>
              </w:rPr>
              <w:t>продовольственных товаров из стран</w:t>
            </w:r>
            <w:r>
              <w:br/>
            </w:r>
            <w:r>
              <w:rPr>
                <w:rFonts w:ascii="Times New Roman"/>
                <w:b w:val="false"/>
                <w:i w:val="false"/>
                <w:color w:val="000000"/>
                <w:sz w:val="20"/>
              </w:rPr>
              <w:t>
</w:t>
            </w:r>
            <w:r>
              <w:rPr>
                <w:rFonts w:ascii="Times New Roman"/>
                <w:b w:val="false"/>
                <w:i w:val="false"/>
                <w:color w:val="000000"/>
                <w:sz w:val="20"/>
              </w:rPr>
              <w:t>СНГ и Таможенного союза;</w:t>
            </w:r>
            <w:r>
              <w:br/>
            </w:r>
            <w:r>
              <w:rPr>
                <w:rFonts w:ascii="Times New Roman"/>
                <w:b w:val="false"/>
                <w:i w:val="false"/>
                <w:color w:val="000000"/>
                <w:sz w:val="20"/>
              </w:rPr>
              <w:t>
</w:t>
            </w:r>
            <w:r>
              <w:rPr>
                <w:rFonts w:ascii="Times New Roman"/>
                <w:b w:val="false"/>
                <w:i w:val="false"/>
                <w:color w:val="000000"/>
                <w:sz w:val="20"/>
              </w:rPr>
              <w:t>- низкая конкурентоспособность</w:t>
            </w:r>
            <w:r>
              <w:br/>
            </w:r>
            <w:r>
              <w:rPr>
                <w:rFonts w:ascii="Times New Roman"/>
                <w:b w:val="false"/>
                <w:i w:val="false"/>
                <w:color w:val="000000"/>
                <w:sz w:val="20"/>
              </w:rPr>
              <w:t>
</w:t>
            </w:r>
            <w:r>
              <w:rPr>
                <w:rFonts w:ascii="Times New Roman"/>
                <w:b w:val="false"/>
                <w:i w:val="false"/>
                <w:color w:val="000000"/>
                <w:sz w:val="20"/>
              </w:rPr>
              <w:t>производимой в республике продукции;</w:t>
            </w:r>
            <w:r>
              <w:br/>
            </w:r>
            <w:r>
              <w:rPr>
                <w:rFonts w:ascii="Times New Roman"/>
                <w:b w:val="false"/>
                <w:i w:val="false"/>
                <w:color w:val="000000"/>
                <w:sz w:val="20"/>
              </w:rPr>
              <w:t>
</w:t>
            </w:r>
            <w:r>
              <w:rPr>
                <w:rFonts w:ascii="Times New Roman"/>
                <w:b w:val="false"/>
                <w:i w:val="false"/>
                <w:color w:val="000000"/>
                <w:sz w:val="20"/>
              </w:rPr>
              <w:t>- сырьевая направленность казахстанского</w:t>
            </w:r>
            <w:r>
              <w:br/>
            </w:r>
            <w:r>
              <w:rPr>
                <w:rFonts w:ascii="Times New Roman"/>
                <w:b w:val="false"/>
                <w:i w:val="false"/>
                <w:color w:val="000000"/>
                <w:sz w:val="20"/>
              </w:rPr>
              <w:t>
</w:t>
            </w:r>
            <w:r>
              <w:rPr>
                <w:rFonts w:ascii="Times New Roman"/>
                <w:b w:val="false"/>
                <w:i w:val="false"/>
                <w:color w:val="000000"/>
                <w:sz w:val="20"/>
              </w:rPr>
              <w:t>экспорта;</w:t>
            </w:r>
            <w:r>
              <w:br/>
            </w:r>
            <w:r>
              <w:rPr>
                <w:rFonts w:ascii="Times New Roman"/>
                <w:b w:val="false"/>
                <w:i w:val="false"/>
                <w:color w:val="000000"/>
                <w:sz w:val="20"/>
              </w:rPr>
              <w:t>
</w:t>
            </w:r>
            <w:r>
              <w:rPr>
                <w:rFonts w:ascii="Times New Roman"/>
                <w:b w:val="false"/>
                <w:i w:val="false"/>
                <w:color w:val="000000"/>
                <w:sz w:val="20"/>
              </w:rPr>
              <w:t>- слабая аналитическая подготовка</w:t>
            </w:r>
            <w:r>
              <w:br/>
            </w:r>
            <w:r>
              <w:rPr>
                <w:rFonts w:ascii="Times New Roman"/>
                <w:b w:val="false"/>
                <w:i w:val="false"/>
                <w:color w:val="000000"/>
                <w:sz w:val="20"/>
              </w:rPr>
              <w:t>
</w:t>
            </w:r>
            <w:r>
              <w:rPr>
                <w:rFonts w:ascii="Times New Roman"/>
                <w:b w:val="false"/>
                <w:i w:val="false"/>
                <w:color w:val="000000"/>
                <w:sz w:val="20"/>
              </w:rPr>
              <w:t>принятия решений по мерам внешнеторговой</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 слабая взаимосвязь с деловыми кругами</w:t>
            </w:r>
            <w:r>
              <w:br/>
            </w:r>
            <w:r>
              <w:rPr>
                <w:rFonts w:ascii="Times New Roman"/>
                <w:b w:val="false"/>
                <w:i w:val="false"/>
                <w:color w:val="000000"/>
                <w:sz w:val="20"/>
              </w:rPr>
              <w:t>
</w:t>
            </w:r>
            <w:r>
              <w:rPr>
                <w:rFonts w:ascii="Times New Roman"/>
                <w:b w:val="false"/>
                <w:i w:val="false"/>
                <w:color w:val="000000"/>
                <w:sz w:val="20"/>
              </w:rPr>
              <w:t>по принимаемым решениям;</w:t>
            </w:r>
            <w:r>
              <w:br/>
            </w:r>
            <w:r>
              <w:rPr>
                <w:rFonts w:ascii="Times New Roman"/>
                <w:b w:val="false"/>
                <w:i w:val="false"/>
                <w:color w:val="000000"/>
                <w:sz w:val="20"/>
              </w:rPr>
              <w:t>
</w:t>
            </w:r>
            <w:r>
              <w:rPr>
                <w:rFonts w:ascii="Times New Roman"/>
                <w:b w:val="false"/>
                <w:i w:val="false"/>
                <w:color w:val="000000"/>
                <w:sz w:val="20"/>
              </w:rPr>
              <w:t>- непроработанность процедур выработки и</w:t>
            </w:r>
            <w:r>
              <w:br/>
            </w:r>
            <w:r>
              <w:rPr>
                <w:rFonts w:ascii="Times New Roman"/>
                <w:b w:val="false"/>
                <w:i w:val="false"/>
                <w:color w:val="000000"/>
                <w:sz w:val="20"/>
              </w:rPr>
              <w:t>
</w:t>
            </w:r>
            <w:r>
              <w:rPr>
                <w:rFonts w:ascii="Times New Roman"/>
                <w:b w:val="false"/>
                <w:i w:val="false"/>
                <w:color w:val="000000"/>
                <w:sz w:val="20"/>
              </w:rPr>
              <w:t>принятия решений по изменениям во</w:t>
            </w:r>
            <w:r>
              <w:br/>
            </w:r>
            <w:r>
              <w:rPr>
                <w:rFonts w:ascii="Times New Roman"/>
                <w:b w:val="false"/>
                <w:i w:val="false"/>
                <w:color w:val="000000"/>
                <w:sz w:val="20"/>
              </w:rPr>
              <w:t>
</w:t>
            </w:r>
            <w:r>
              <w:rPr>
                <w:rFonts w:ascii="Times New Roman"/>
                <w:b w:val="false"/>
                <w:i w:val="false"/>
                <w:color w:val="000000"/>
                <w:sz w:val="20"/>
              </w:rPr>
              <w:t>внешнеторговой политике;</w:t>
            </w:r>
            <w:r>
              <w:br/>
            </w:r>
            <w:r>
              <w:rPr>
                <w:rFonts w:ascii="Times New Roman"/>
                <w:b w:val="false"/>
                <w:i w:val="false"/>
                <w:color w:val="000000"/>
                <w:sz w:val="20"/>
              </w:rPr>
              <w:t>
</w:t>
            </w:r>
            <w:r>
              <w:rPr>
                <w:rFonts w:ascii="Times New Roman"/>
                <w:b w:val="false"/>
                <w:i w:val="false"/>
                <w:color w:val="000000"/>
                <w:sz w:val="20"/>
              </w:rPr>
              <w:t>- отсутствие системы мониторинга</w:t>
            </w:r>
            <w:r>
              <w:br/>
            </w:r>
            <w:r>
              <w:rPr>
                <w:rFonts w:ascii="Times New Roman"/>
                <w:b w:val="false"/>
                <w:i w:val="false"/>
                <w:color w:val="000000"/>
                <w:sz w:val="20"/>
              </w:rPr>
              <w:t>
</w:t>
            </w:r>
            <w:r>
              <w:rPr>
                <w:rFonts w:ascii="Times New Roman"/>
                <w:b w:val="false"/>
                <w:i w:val="false"/>
                <w:color w:val="000000"/>
                <w:sz w:val="20"/>
              </w:rPr>
              <w:t>изменений во внешней торговле и за</w:t>
            </w:r>
            <w:r>
              <w:br/>
            </w:r>
            <w:r>
              <w:rPr>
                <w:rFonts w:ascii="Times New Roman"/>
                <w:b w:val="false"/>
                <w:i w:val="false"/>
                <w:color w:val="000000"/>
                <w:sz w:val="20"/>
              </w:rPr>
              <w:t>
</w:t>
            </w:r>
            <w:r>
              <w:rPr>
                <w:rFonts w:ascii="Times New Roman"/>
                <w:b w:val="false"/>
                <w:i w:val="false"/>
                <w:color w:val="000000"/>
                <w:sz w:val="20"/>
              </w:rPr>
              <w:t>реализацией принятых обязательств.</w:t>
            </w:r>
          </w:p>
        </w:tc>
      </w:tr>
      <w:tr>
        <w:trPr>
          <w:trHeight w:val="225"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партнерства со странами</w:t>
            </w:r>
            <w:r>
              <w:br/>
            </w:r>
            <w:r>
              <w:rPr>
                <w:rFonts w:ascii="Times New Roman"/>
                <w:b w:val="false"/>
                <w:i w:val="false"/>
                <w:color w:val="000000"/>
                <w:sz w:val="20"/>
              </w:rPr>
              <w:t>
</w:t>
            </w:r>
            <w:r>
              <w:rPr>
                <w:rFonts w:ascii="Times New Roman"/>
                <w:b w:val="false"/>
                <w:i w:val="false"/>
                <w:color w:val="000000"/>
                <w:sz w:val="20"/>
              </w:rPr>
              <w:t>ближнего и среднего зарубежья, в том</w:t>
            </w:r>
            <w:r>
              <w:br/>
            </w:r>
            <w:r>
              <w:rPr>
                <w:rFonts w:ascii="Times New Roman"/>
                <w:b w:val="false"/>
                <w:i w:val="false"/>
                <w:color w:val="000000"/>
                <w:sz w:val="20"/>
              </w:rPr>
              <w:t>
</w:t>
            </w:r>
            <w:r>
              <w:rPr>
                <w:rFonts w:ascii="Times New Roman"/>
                <w:b w:val="false"/>
                <w:i w:val="false"/>
                <w:color w:val="000000"/>
                <w:sz w:val="20"/>
              </w:rPr>
              <w:t>числе, через функционирование в рамках</w:t>
            </w:r>
            <w:r>
              <w:br/>
            </w:r>
            <w:r>
              <w:rPr>
                <w:rFonts w:ascii="Times New Roman"/>
                <w:b w:val="false"/>
                <w:i w:val="false"/>
                <w:color w:val="000000"/>
                <w:sz w:val="20"/>
              </w:rPr>
              <w:t>
</w:t>
            </w:r>
            <w:r>
              <w:rPr>
                <w:rFonts w:ascii="Times New Roman"/>
                <w:b w:val="false"/>
                <w:i w:val="false"/>
                <w:color w:val="000000"/>
                <w:sz w:val="20"/>
              </w:rPr>
              <w:t>Таможенного союза и вступление в ВТО;</w:t>
            </w:r>
            <w:r>
              <w:br/>
            </w:r>
            <w:r>
              <w:rPr>
                <w:rFonts w:ascii="Times New Roman"/>
                <w:b w:val="false"/>
                <w:i w:val="false"/>
                <w:color w:val="000000"/>
                <w:sz w:val="20"/>
              </w:rPr>
              <w:t>
</w:t>
            </w:r>
            <w:r>
              <w:rPr>
                <w:rFonts w:ascii="Times New Roman"/>
                <w:b w:val="false"/>
                <w:i w:val="false"/>
                <w:color w:val="000000"/>
                <w:sz w:val="20"/>
              </w:rPr>
              <w:t>- расширение рынков сбыта через:</w:t>
            </w:r>
            <w:r>
              <w:br/>
            </w:r>
            <w:r>
              <w:rPr>
                <w:rFonts w:ascii="Times New Roman"/>
                <w:b w:val="false"/>
                <w:i w:val="false"/>
                <w:color w:val="000000"/>
                <w:sz w:val="20"/>
              </w:rPr>
              <w:t>
</w:t>
            </w:r>
            <w:r>
              <w:rPr>
                <w:rFonts w:ascii="Times New Roman"/>
                <w:b w:val="false"/>
                <w:i w:val="false"/>
                <w:color w:val="000000"/>
                <w:sz w:val="20"/>
              </w:rPr>
              <w:t>1) развитие Таможенного союза;</w:t>
            </w:r>
            <w:r>
              <w:br/>
            </w:r>
            <w:r>
              <w:rPr>
                <w:rFonts w:ascii="Times New Roman"/>
                <w:b w:val="false"/>
                <w:i w:val="false"/>
                <w:color w:val="000000"/>
                <w:sz w:val="20"/>
              </w:rPr>
              <w:t>
</w:t>
            </w:r>
            <w:r>
              <w:rPr>
                <w:rFonts w:ascii="Times New Roman"/>
                <w:b w:val="false"/>
                <w:i w:val="false"/>
                <w:color w:val="000000"/>
                <w:sz w:val="20"/>
              </w:rPr>
              <w:t>2) вступление в ВТО;</w:t>
            </w:r>
            <w:r>
              <w:br/>
            </w:r>
            <w:r>
              <w:rPr>
                <w:rFonts w:ascii="Times New Roman"/>
                <w:b w:val="false"/>
                <w:i w:val="false"/>
                <w:color w:val="000000"/>
                <w:sz w:val="20"/>
              </w:rPr>
              <w:t>
</w:t>
            </w:r>
            <w:r>
              <w:rPr>
                <w:rFonts w:ascii="Times New Roman"/>
                <w:b w:val="false"/>
                <w:i w:val="false"/>
                <w:color w:val="000000"/>
                <w:sz w:val="20"/>
              </w:rPr>
              <w:t>3) использование территориальной</w:t>
            </w:r>
            <w:r>
              <w:br/>
            </w:r>
            <w:r>
              <w:rPr>
                <w:rFonts w:ascii="Times New Roman"/>
                <w:b w:val="false"/>
                <w:i w:val="false"/>
                <w:color w:val="000000"/>
                <w:sz w:val="20"/>
              </w:rPr>
              <w:t>
</w:t>
            </w:r>
            <w:r>
              <w:rPr>
                <w:rFonts w:ascii="Times New Roman"/>
                <w:b w:val="false"/>
                <w:i w:val="false"/>
                <w:color w:val="000000"/>
                <w:sz w:val="20"/>
              </w:rPr>
              <w:t>близости к России, КНР и Индии;</w:t>
            </w:r>
            <w:r>
              <w:br/>
            </w:r>
            <w:r>
              <w:rPr>
                <w:rFonts w:ascii="Times New Roman"/>
                <w:b w:val="false"/>
                <w:i w:val="false"/>
                <w:color w:val="000000"/>
                <w:sz w:val="20"/>
              </w:rPr>
              <w:t>
</w:t>
            </w:r>
            <w:r>
              <w:rPr>
                <w:rFonts w:ascii="Times New Roman"/>
                <w:b w:val="false"/>
                <w:i w:val="false"/>
                <w:color w:val="000000"/>
                <w:sz w:val="20"/>
              </w:rPr>
              <w:t>4) высокие ставки ввозных таможенных</w:t>
            </w:r>
            <w:r>
              <w:br/>
            </w:r>
            <w:r>
              <w:rPr>
                <w:rFonts w:ascii="Times New Roman"/>
                <w:b w:val="false"/>
                <w:i w:val="false"/>
                <w:color w:val="000000"/>
                <w:sz w:val="20"/>
              </w:rPr>
              <w:t>
</w:t>
            </w:r>
            <w:r>
              <w:rPr>
                <w:rFonts w:ascii="Times New Roman"/>
                <w:b w:val="false"/>
                <w:i w:val="false"/>
                <w:color w:val="000000"/>
                <w:sz w:val="20"/>
              </w:rPr>
              <w:t>пошлин при импорте готовой продукции,</w:t>
            </w:r>
            <w:r>
              <w:br/>
            </w:r>
            <w:r>
              <w:rPr>
                <w:rFonts w:ascii="Times New Roman"/>
                <w:b w:val="false"/>
                <w:i w:val="false"/>
                <w:color w:val="000000"/>
                <w:sz w:val="20"/>
              </w:rPr>
              <w:t>
</w:t>
            </w:r>
            <w:r>
              <w:rPr>
                <w:rFonts w:ascii="Times New Roman"/>
                <w:b w:val="false"/>
                <w:i w:val="false"/>
                <w:color w:val="000000"/>
                <w:sz w:val="20"/>
              </w:rPr>
              <w:t xml:space="preserve">а </w:t>
            </w:r>
            <w:r>
              <w:rPr>
                <w:rFonts w:ascii="Times New Roman"/>
                <w:b w:val="false"/>
                <w:i w:val="false"/>
                <w:color w:val="000000"/>
                <w:sz w:val="20"/>
              </w:rPr>
              <w:t>также низкие пошлины на сырье, что</w:t>
            </w:r>
            <w:r>
              <w:br/>
            </w:r>
            <w:r>
              <w:rPr>
                <w:rFonts w:ascii="Times New Roman"/>
                <w:b w:val="false"/>
                <w:i w:val="false"/>
                <w:color w:val="000000"/>
                <w:sz w:val="20"/>
              </w:rPr>
              <w:t>
</w:t>
            </w:r>
            <w:r>
              <w:rPr>
                <w:rFonts w:ascii="Times New Roman"/>
                <w:b w:val="false"/>
                <w:i w:val="false"/>
                <w:color w:val="000000"/>
                <w:sz w:val="20"/>
              </w:rPr>
              <w:t>вкупе с созданием общего рынка в рамках</w:t>
            </w:r>
            <w:r>
              <w:br/>
            </w:r>
            <w:r>
              <w:rPr>
                <w:rFonts w:ascii="Times New Roman"/>
                <w:b w:val="false"/>
                <w:i w:val="false"/>
                <w:color w:val="000000"/>
                <w:sz w:val="20"/>
              </w:rPr>
              <w:t>
</w:t>
            </w:r>
            <w:r>
              <w:rPr>
                <w:rFonts w:ascii="Times New Roman"/>
                <w:b w:val="false"/>
                <w:i w:val="false"/>
                <w:color w:val="000000"/>
                <w:sz w:val="20"/>
              </w:rPr>
              <w:t>Таможенного союза дает возможность развитию внутреннего производства.</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зависимости от импортных поставок</w:t>
            </w:r>
            <w:r>
              <w:br/>
            </w:r>
            <w:r>
              <w:rPr>
                <w:rFonts w:ascii="Times New Roman"/>
                <w:b w:val="false"/>
                <w:i w:val="false"/>
                <w:color w:val="000000"/>
                <w:sz w:val="20"/>
              </w:rPr>
              <w:t>
</w:t>
            </w:r>
            <w:r>
              <w:rPr>
                <w:rFonts w:ascii="Times New Roman"/>
                <w:b w:val="false"/>
                <w:i w:val="false"/>
                <w:color w:val="000000"/>
                <w:sz w:val="20"/>
              </w:rPr>
              <w:t>из стран СНГ, в особенности, стран</w:t>
            </w:r>
            <w:r>
              <w:br/>
            </w:r>
            <w:r>
              <w:rPr>
                <w:rFonts w:ascii="Times New Roman"/>
                <w:b w:val="false"/>
                <w:i w:val="false"/>
                <w:color w:val="000000"/>
                <w:sz w:val="20"/>
              </w:rPr>
              <w:t>
</w:t>
            </w:r>
            <w:r>
              <w:rPr>
                <w:rFonts w:ascii="Times New Roman"/>
                <w:b w:val="false"/>
                <w:i w:val="false"/>
                <w:color w:val="000000"/>
                <w:sz w:val="20"/>
              </w:rPr>
              <w:t>Таможенного союза, как по</w:t>
            </w:r>
            <w:r>
              <w:br/>
            </w:r>
            <w:r>
              <w:rPr>
                <w:rFonts w:ascii="Times New Roman"/>
                <w:b w:val="false"/>
                <w:i w:val="false"/>
                <w:color w:val="000000"/>
                <w:sz w:val="20"/>
              </w:rPr>
              <w:t>
</w:t>
            </w:r>
            <w:r>
              <w:rPr>
                <w:rFonts w:ascii="Times New Roman"/>
                <w:b w:val="false"/>
                <w:i w:val="false"/>
                <w:color w:val="000000"/>
                <w:sz w:val="20"/>
              </w:rPr>
              <w:t>продовольственным товарам, так и не</w:t>
            </w:r>
            <w:r>
              <w:br/>
            </w:r>
            <w:r>
              <w:rPr>
                <w:rFonts w:ascii="Times New Roman"/>
                <w:b w:val="false"/>
                <w:i w:val="false"/>
                <w:color w:val="000000"/>
                <w:sz w:val="20"/>
              </w:rPr>
              <w:t>
</w:t>
            </w:r>
            <w:r>
              <w:rPr>
                <w:rFonts w:ascii="Times New Roman"/>
                <w:b w:val="false"/>
                <w:i w:val="false"/>
                <w:color w:val="000000"/>
                <w:sz w:val="20"/>
              </w:rPr>
              <w:t>продовольственным товарам;</w:t>
            </w:r>
            <w:r>
              <w:br/>
            </w:r>
            <w:r>
              <w:rPr>
                <w:rFonts w:ascii="Times New Roman"/>
                <w:b w:val="false"/>
                <w:i w:val="false"/>
                <w:color w:val="000000"/>
                <w:sz w:val="20"/>
              </w:rPr>
              <w:t>
</w:t>
            </w:r>
            <w:r>
              <w:rPr>
                <w:rFonts w:ascii="Times New Roman"/>
                <w:b w:val="false"/>
                <w:i w:val="false"/>
                <w:color w:val="000000"/>
                <w:sz w:val="20"/>
              </w:rPr>
              <w:t xml:space="preserve">- высокая конкуренция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непродовольственным товарам,</w:t>
            </w:r>
            <w:r>
              <w:br/>
            </w:r>
            <w:r>
              <w:rPr>
                <w:rFonts w:ascii="Times New Roman"/>
                <w:b w:val="false"/>
                <w:i w:val="false"/>
                <w:color w:val="000000"/>
                <w:sz w:val="20"/>
              </w:rPr>
              <w:t>
</w:t>
            </w:r>
            <w:r>
              <w:rPr>
                <w:rFonts w:ascii="Times New Roman"/>
                <w:b w:val="false"/>
                <w:i w:val="false"/>
                <w:color w:val="000000"/>
                <w:sz w:val="20"/>
              </w:rPr>
              <w:t>производимым в странах Юго-Восточной</w:t>
            </w:r>
            <w:r>
              <w:br/>
            </w:r>
            <w:r>
              <w:rPr>
                <w:rFonts w:ascii="Times New Roman"/>
                <w:b w:val="false"/>
                <w:i w:val="false"/>
                <w:color w:val="000000"/>
                <w:sz w:val="20"/>
              </w:rPr>
              <w:t>
</w:t>
            </w:r>
            <w:r>
              <w:rPr>
                <w:rFonts w:ascii="Times New Roman"/>
                <w:b w:val="false"/>
                <w:i w:val="false"/>
                <w:color w:val="000000"/>
                <w:sz w:val="20"/>
              </w:rPr>
              <w:t>Азии, в особенности Китая;</w:t>
            </w:r>
            <w:r>
              <w:br/>
            </w:r>
            <w:r>
              <w:rPr>
                <w:rFonts w:ascii="Times New Roman"/>
                <w:b w:val="false"/>
                <w:i w:val="false"/>
                <w:color w:val="000000"/>
                <w:sz w:val="20"/>
              </w:rPr>
              <w:t>
</w:t>
            </w:r>
            <w:r>
              <w:rPr>
                <w:rFonts w:ascii="Times New Roman"/>
                <w:b w:val="false"/>
                <w:i w:val="false"/>
                <w:color w:val="000000"/>
                <w:sz w:val="20"/>
              </w:rPr>
              <w:t>- высокая нестабильность, значительные</w:t>
            </w:r>
            <w:r>
              <w:br/>
            </w:r>
            <w:r>
              <w:rPr>
                <w:rFonts w:ascii="Times New Roman"/>
                <w:b w:val="false"/>
                <w:i w:val="false"/>
                <w:color w:val="000000"/>
                <w:sz w:val="20"/>
              </w:rPr>
              <w:t>
</w:t>
            </w:r>
            <w:r>
              <w:rPr>
                <w:rFonts w:ascii="Times New Roman"/>
                <w:b w:val="false"/>
                <w:i w:val="false"/>
                <w:color w:val="000000"/>
                <w:sz w:val="20"/>
              </w:rPr>
              <w:t>колебания конъюнктуры и цен на товары,</w:t>
            </w:r>
            <w:r>
              <w:br/>
            </w:r>
            <w:r>
              <w:rPr>
                <w:rFonts w:ascii="Times New Roman"/>
                <w:b w:val="false"/>
                <w:i w:val="false"/>
                <w:color w:val="000000"/>
                <w:sz w:val="20"/>
              </w:rPr>
              <w:t>
</w:t>
            </w:r>
            <w:r>
              <w:rPr>
                <w:rFonts w:ascii="Times New Roman"/>
                <w:b w:val="false"/>
                <w:i w:val="false"/>
                <w:color w:val="000000"/>
                <w:sz w:val="20"/>
              </w:rPr>
              <w:t>экспортируемые из республики.</w:t>
            </w:r>
          </w:p>
        </w:tc>
      </w:tr>
    </w:tbl>
    <w:bookmarkStart w:name="z254" w:id="37"/>
    <w:p>
      <w:pPr>
        <w:spacing w:after="0"/>
        <w:ind w:left="0"/>
        <w:jc w:val="both"/>
      </w:pPr>
      <w:r>
        <w:rPr>
          <w:rFonts w:ascii="Times New Roman"/>
          <w:b w:val="false"/>
          <w:i w:val="false"/>
          <w:color w:val="000000"/>
          <w:sz w:val="28"/>
        </w:rPr>
        <w:t>
      Проблемы, связанные с государственным регулированием торговли. Среди ряда проблем, связанных с государственным регулированием выделяются наиболее комплексные, возникшие на протяжении многих лет, и на сегодняшний день, серьезно препятствующие развитию торгового сектора.</w:t>
      </w:r>
      <w:r>
        <w:br/>
      </w:r>
      <w:r>
        <w:rPr>
          <w:rFonts w:ascii="Times New Roman"/>
          <w:b w:val="false"/>
          <w:i w:val="false"/>
          <w:color w:val="000000"/>
          <w:sz w:val="28"/>
        </w:rPr>
        <w:t>
</w:t>
      </w:r>
      <w:r>
        <w:rPr>
          <w:rFonts w:ascii="Times New Roman"/>
          <w:b w:val="false"/>
          <w:i w:val="false"/>
          <w:color w:val="000000"/>
          <w:sz w:val="28"/>
        </w:rPr>
        <w:t>
      Во-первых, это вопрос «размытости» законодательства в сфере торговли, то есть присутствие вопросов регулирования торговли в различных нормативных правовых актах.</w:t>
      </w:r>
      <w:r>
        <w:br/>
      </w:r>
      <w:r>
        <w:rPr>
          <w:rFonts w:ascii="Times New Roman"/>
          <w:b w:val="false"/>
          <w:i w:val="false"/>
          <w:color w:val="000000"/>
          <w:sz w:val="28"/>
        </w:rPr>
        <w:t>
</w:t>
      </w:r>
      <w:r>
        <w:rPr>
          <w:rFonts w:ascii="Times New Roman"/>
          <w:b w:val="false"/>
          <w:i w:val="false"/>
          <w:color w:val="000000"/>
          <w:sz w:val="28"/>
        </w:rPr>
        <w:t>
      Во-вторых, это отсутствие в нормативных правовых актах современной терминологии, классификации современных торговых форматов (супермаркет, гипермаркет, дискаунтеры, магазины класса «А», «В», «С») и заведений общественного питания. Отсутствие утвержденной терминологии влечет соответственно, и низкое качество статистической информации, что затрудняет процесс совершенствования торгового законодательства.</w:t>
      </w:r>
      <w:r>
        <w:br/>
      </w:r>
      <w:r>
        <w:rPr>
          <w:rFonts w:ascii="Times New Roman"/>
          <w:b w:val="false"/>
          <w:i w:val="false"/>
          <w:color w:val="000000"/>
          <w:sz w:val="28"/>
        </w:rPr>
        <w:t>
</w:t>
      </w:r>
      <w:r>
        <w:rPr>
          <w:rFonts w:ascii="Times New Roman"/>
          <w:b w:val="false"/>
          <w:i w:val="false"/>
          <w:color w:val="000000"/>
          <w:sz w:val="28"/>
        </w:rPr>
        <w:t>
      Проблемы инфраструктуры. Нехватка торговых площадей. Серьезной инфраструктурной проблемой на сегодня в Казахстане является дефицит торговых площадей, относящихся к формату «А». Данная проблема касается, в первую очередь, крупных городов. Так, к примеру, если в таких городах, как Петропавловск и Талдыкорган, обеспеченность площадями категории «А» составляет, соответственно, 272 и 223 кв. м, то в крупнейшем мегаполисе страны Алматы этот показатель равен 84 кв. м, что даже ниже среднего уровня обеспеченности городского населения по республике в 91 кв. м.</w:t>
      </w:r>
      <w:r>
        <w:br/>
      </w:r>
      <w:r>
        <w:rPr>
          <w:rFonts w:ascii="Times New Roman"/>
          <w:b w:val="false"/>
          <w:i w:val="false"/>
          <w:color w:val="000000"/>
          <w:sz w:val="28"/>
        </w:rPr>
        <w:t>
</w:t>
      </w:r>
      <w:r>
        <w:rPr>
          <w:rFonts w:ascii="Times New Roman"/>
          <w:b w:val="false"/>
          <w:i w:val="false"/>
          <w:color w:val="000000"/>
          <w:sz w:val="28"/>
        </w:rPr>
        <w:t>
      Данная проблема усугубляется тем, что на фоне дефицита площадей, стоимость аренды и выкупа даже в условиях стагнации на рынке недвижимости все еще остается довольно высокой. Таким образом, дефицит площадей и высокие цены аренды неминуемо приводят к повышению издержек на организацию розничного бизнеса и, в конечном итоге, завышенным ценам на товары в этих магазинах.</w:t>
      </w:r>
      <w:r>
        <w:br/>
      </w:r>
      <w:r>
        <w:rPr>
          <w:rFonts w:ascii="Times New Roman"/>
          <w:b w:val="false"/>
          <w:i w:val="false"/>
          <w:color w:val="000000"/>
          <w:sz w:val="28"/>
        </w:rPr>
        <w:t>
</w:t>
      </w:r>
      <w:r>
        <w:rPr>
          <w:rFonts w:ascii="Times New Roman"/>
          <w:b w:val="false"/>
          <w:i w:val="false"/>
          <w:color w:val="000000"/>
          <w:sz w:val="28"/>
        </w:rPr>
        <w:t>
      Высокая стоимость возведения и эксплуатации инженерно-технических коммуникаций. Часто расходы на нее доходят до 50 % от всех расходов на строительство объекта розничной торговли. Все это опять же влияет на эффективность и конкурентоспособность отечественной розничной торговли.</w:t>
      </w:r>
      <w:r>
        <w:br/>
      </w:r>
      <w:r>
        <w:rPr>
          <w:rFonts w:ascii="Times New Roman"/>
          <w:b w:val="false"/>
          <w:i w:val="false"/>
          <w:color w:val="000000"/>
          <w:sz w:val="28"/>
        </w:rPr>
        <w:t>
</w:t>
      </w:r>
      <w:r>
        <w:rPr>
          <w:rFonts w:ascii="Times New Roman"/>
          <w:b w:val="false"/>
          <w:i w:val="false"/>
          <w:color w:val="000000"/>
          <w:sz w:val="28"/>
        </w:rPr>
        <w:t>
      Логистическая проблема в связке «Сельская местность - город». Производство в сельской местности и мелких городах на уровне малого бизнеса, крестьянских и фермерских хозяйств осложнено тем, что в результате отсутствия налаженного и незатратного канала транспортировки готовой продукции мелкий региональный производитель остается вне поля досягаемости городских сетей. Серьезной проблемой сельского и удаленного производителя также является неспособность обеспечить свою продукцию качественной упаковкой, что необходимо при входе в торговые сети.</w:t>
      </w:r>
      <w:r>
        <w:br/>
      </w:r>
      <w:r>
        <w:rPr>
          <w:rFonts w:ascii="Times New Roman"/>
          <w:b w:val="false"/>
          <w:i w:val="false"/>
          <w:color w:val="000000"/>
          <w:sz w:val="28"/>
        </w:rPr>
        <w:t>
</w:t>
      </w:r>
      <w:r>
        <w:rPr>
          <w:rFonts w:ascii="Times New Roman"/>
          <w:b w:val="false"/>
          <w:i w:val="false"/>
          <w:color w:val="000000"/>
          <w:sz w:val="28"/>
        </w:rPr>
        <w:t>
      Отсутствие в крупных городах транспортно-логистических центров (ТЛЦ). ТЛЦ могут выполнять роль распределительных оптовых центров (оптовых площадок), выступая крупным звеном между производителями и торговыми сетями.</w:t>
      </w:r>
      <w:r>
        <w:br/>
      </w:r>
      <w:r>
        <w:rPr>
          <w:rFonts w:ascii="Times New Roman"/>
          <w:b w:val="false"/>
          <w:i w:val="false"/>
          <w:color w:val="000000"/>
          <w:sz w:val="28"/>
        </w:rPr>
        <w:t>
</w:t>
      </w:r>
      <w:r>
        <w:rPr>
          <w:rFonts w:ascii="Times New Roman"/>
          <w:b w:val="false"/>
          <w:i w:val="false"/>
          <w:color w:val="000000"/>
          <w:sz w:val="28"/>
        </w:rPr>
        <w:t>
      В целом необходимо отметить, что дефицит площадей и соответственно высокие арендные ставки, высокие затраты логистики и хранения предопределяют общую неэффективность и неконкурентоспособность всей торговой системы. Вопросы инфраструктуры (площади, инженерия, логистика и складирование) в настоящий момент являются наименее изученной частью отрасли торговли, хотя, именно в этой сфере имеются значительные резервы улучшения эффективности всей торговой системы.</w:t>
      </w:r>
      <w:r>
        <w:br/>
      </w:r>
      <w:r>
        <w:rPr>
          <w:rFonts w:ascii="Times New Roman"/>
          <w:b w:val="false"/>
          <w:i w:val="false"/>
          <w:color w:val="000000"/>
          <w:sz w:val="28"/>
        </w:rPr>
        <w:t>
</w:t>
      </w:r>
      <w:r>
        <w:rPr>
          <w:rFonts w:ascii="Times New Roman"/>
          <w:b w:val="false"/>
          <w:i w:val="false"/>
          <w:color w:val="000000"/>
          <w:sz w:val="28"/>
        </w:rPr>
        <w:t>
      Финансовые вопросы. К наиболее актуальным финансовым проблемам торгового бизнеса можно отнести:</w:t>
      </w:r>
      <w:r>
        <w:br/>
      </w:r>
      <w:r>
        <w:rPr>
          <w:rFonts w:ascii="Times New Roman"/>
          <w:b w:val="false"/>
          <w:i w:val="false"/>
          <w:color w:val="000000"/>
          <w:sz w:val="28"/>
        </w:rPr>
        <w:t>
</w:t>
      </w:r>
      <w:r>
        <w:rPr>
          <w:rFonts w:ascii="Times New Roman"/>
          <w:b w:val="false"/>
          <w:i w:val="false"/>
          <w:color w:val="000000"/>
          <w:sz w:val="28"/>
        </w:rPr>
        <w:t>
      во-первых, это высокий уровень долговой нагрузки торговых предприятий и сетей. Так, долговая нагрузка торговли, рассчитанная как отношение долгов к ВВП методом производства по данной отрасли, составила 128 %.</w:t>
      </w:r>
      <w:r>
        <w:br/>
      </w:r>
      <w:r>
        <w:rPr>
          <w:rFonts w:ascii="Times New Roman"/>
          <w:b w:val="false"/>
          <w:i w:val="false"/>
          <w:color w:val="000000"/>
          <w:sz w:val="28"/>
        </w:rPr>
        <w:t>
</w:t>
      </w:r>
      <w:r>
        <w:rPr>
          <w:rFonts w:ascii="Times New Roman"/>
          <w:b w:val="false"/>
          <w:i w:val="false"/>
          <w:color w:val="000000"/>
          <w:sz w:val="28"/>
        </w:rPr>
        <w:t>
      во-вторых, это дефицит оборотных средств. Воздействие кризиса на торговый бизнес сильно ощущалось как в связи с сокращением объемов банковского кредитования, так и в связи с изменениями в потребительском спросе.</w:t>
      </w:r>
      <w:r>
        <w:br/>
      </w:r>
      <w:r>
        <w:rPr>
          <w:rFonts w:ascii="Times New Roman"/>
          <w:b w:val="false"/>
          <w:i w:val="false"/>
          <w:color w:val="000000"/>
          <w:sz w:val="28"/>
        </w:rPr>
        <w:t>
</w:t>
      </w:r>
      <w:r>
        <w:rPr>
          <w:rFonts w:ascii="Times New Roman"/>
          <w:b w:val="false"/>
          <w:i w:val="false"/>
          <w:color w:val="000000"/>
          <w:sz w:val="28"/>
        </w:rPr>
        <w:t>
      Нехватка квалифицированных специалистов. Кадровые проблемы торгового сектора типичны для большинства нефинансовых и несырьевых отраслей. Вкратце их можно обозначить следующим образом:</w:t>
      </w:r>
      <w:r>
        <w:br/>
      </w:r>
      <w:r>
        <w:rPr>
          <w:rFonts w:ascii="Times New Roman"/>
          <w:b w:val="false"/>
          <w:i w:val="false"/>
          <w:color w:val="000000"/>
          <w:sz w:val="28"/>
        </w:rPr>
        <w:t>
</w:t>
      </w:r>
      <w:r>
        <w:rPr>
          <w:rFonts w:ascii="Times New Roman"/>
          <w:b w:val="false"/>
          <w:i w:val="false"/>
          <w:color w:val="000000"/>
          <w:sz w:val="28"/>
        </w:rPr>
        <w:t>
      не в полной мере обеспечивается подготовка кадров по торговым специальностям в системе профессионально-технического образования;</w:t>
      </w:r>
      <w:r>
        <w:br/>
      </w:r>
      <w:r>
        <w:rPr>
          <w:rFonts w:ascii="Times New Roman"/>
          <w:b w:val="false"/>
          <w:i w:val="false"/>
          <w:color w:val="000000"/>
          <w:sz w:val="28"/>
        </w:rPr>
        <w:t>
</w:t>
      </w:r>
      <w:r>
        <w:rPr>
          <w:rFonts w:ascii="Times New Roman"/>
          <w:b w:val="false"/>
          <w:i w:val="false"/>
          <w:color w:val="000000"/>
          <w:sz w:val="28"/>
        </w:rPr>
        <w:t>
      небольшая доля торговых специальностей в системе высшего образования, их непопулярность, как для вузов, так и абитуриентов;</w:t>
      </w:r>
      <w:r>
        <w:br/>
      </w:r>
      <w:r>
        <w:rPr>
          <w:rFonts w:ascii="Times New Roman"/>
          <w:b w:val="false"/>
          <w:i w:val="false"/>
          <w:color w:val="000000"/>
          <w:sz w:val="28"/>
        </w:rPr>
        <w:t>
</w:t>
      </w:r>
      <w:r>
        <w:rPr>
          <w:rFonts w:ascii="Times New Roman"/>
          <w:b w:val="false"/>
          <w:i w:val="false"/>
          <w:color w:val="000000"/>
          <w:sz w:val="28"/>
        </w:rPr>
        <w:t>
      система краткосрочного образования (тренинги, семинары, мастер-классы) полноценно функционирует только в Алматы;</w:t>
      </w:r>
      <w:r>
        <w:br/>
      </w:r>
      <w:r>
        <w:rPr>
          <w:rFonts w:ascii="Times New Roman"/>
          <w:b w:val="false"/>
          <w:i w:val="false"/>
          <w:color w:val="000000"/>
          <w:sz w:val="28"/>
        </w:rPr>
        <w:t>
</w:t>
      </w:r>
      <w:r>
        <w:rPr>
          <w:rFonts w:ascii="Times New Roman"/>
          <w:b w:val="false"/>
          <w:i w:val="false"/>
          <w:color w:val="000000"/>
          <w:sz w:val="28"/>
        </w:rPr>
        <w:t>
      стоимость услуг частных тренинговых центров недоступна для малого бизнеса;</w:t>
      </w:r>
      <w:r>
        <w:br/>
      </w:r>
      <w:r>
        <w:rPr>
          <w:rFonts w:ascii="Times New Roman"/>
          <w:b w:val="false"/>
          <w:i w:val="false"/>
          <w:color w:val="000000"/>
          <w:sz w:val="28"/>
        </w:rPr>
        <w:t>
</w:t>
      </w:r>
      <w:r>
        <w:rPr>
          <w:rFonts w:ascii="Times New Roman"/>
          <w:b w:val="false"/>
          <w:i w:val="false"/>
          <w:color w:val="000000"/>
          <w:sz w:val="28"/>
        </w:rPr>
        <w:t>
      стоимость услуг частных рекрутинговых агентств недоступна для малого и среднего бизнеса, другие же каналы поиска персонала (агентства по трудоустройству, специализированные газеты и сайты) не отличаются большой эффективностью и профессионализмом;</w:t>
      </w:r>
      <w:r>
        <w:br/>
      </w:r>
      <w:r>
        <w:rPr>
          <w:rFonts w:ascii="Times New Roman"/>
          <w:b w:val="false"/>
          <w:i w:val="false"/>
          <w:color w:val="000000"/>
          <w:sz w:val="28"/>
        </w:rPr>
        <w:t>
</w:t>
      </w:r>
      <w:r>
        <w:rPr>
          <w:rFonts w:ascii="Times New Roman"/>
          <w:b w:val="false"/>
          <w:i w:val="false"/>
          <w:color w:val="000000"/>
          <w:sz w:val="28"/>
        </w:rPr>
        <w:t>
      полноценную HR-службу может позволить себе только крупные торговые сети;</w:t>
      </w:r>
      <w:r>
        <w:br/>
      </w:r>
      <w:r>
        <w:rPr>
          <w:rFonts w:ascii="Times New Roman"/>
          <w:b w:val="false"/>
          <w:i w:val="false"/>
          <w:color w:val="000000"/>
          <w:sz w:val="28"/>
        </w:rPr>
        <w:t>
</w:t>
      </w:r>
      <w:r>
        <w:rPr>
          <w:rFonts w:ascii="Times New Roman"/>
          <w:b w:val="false"/>
          <w:i w:val="false"/>
          <w:color w:val="000000"/>
          <w:sz w:val="28"/>
        </w:rPr>
        <w:t>
      дефицит топ-менеджмента в торговом секторе.</w:t>
      </w:r>
      <w:r>
        <w:br/>
      </w:r>
      <w:r>
        <w:rPr>
          <w:rFonts w:ascii="Times New Roman"/>
          <w:b w:val="false"/>
          <w:i w:val="false"/>
          <w:color w:val="000000"/>
          <w:sz w:val="28"/>
        </w:rPr>
        <w:t>
</w:t>
      </w:r>
      <w:r>
        <w:rPr>
          <w:rFonts w:ascii="Times New Roman"/>
          <w:b w:val="false"/>
          <w:i w:val="false"/>
          <w:color w:val="000000"/>
          <w:sz w:val="28"/>
        </w:rPr>
        <w:t>
      Обзор позитивного зарубежного опыта.</w:t>
      </w:r>
      <w:r>
        <w:br/>
      </w:r>
      <w:r>
        <w:rPr>
          <w:rFonts w:ascii="Times New Roman"/>
          <w:b w:val="false"/>
          <w:i w:val="false"/>
          <w:color w:val="000000"/>
          <w:sz w:val="28"/>
        </w:rPr>
        <w:t>
</w:t>
      </w:r>
      <w:r>
        <w:rPr>
          <w:rFonts w:ascii="Times New Roman"/>
          <w:b w:val="false"/>
          <w:i w:val="false"/>
          <w:color w:val="000000"/>
          <w:sz w:val="28"/>
        </w:rPr>
        <w:t>
      В международной практике государственного регулирования торговли на первоначальной стадии применялось жесткое регулирование, направленное на предотвращение вытеснения малых и средних предпринимателей крупными розничными предприятиями, захвата розничного рынка иностранными лидерами розничного бизнеса, снижения занятости в розничном секторе при распространении более эффективных крупных форматов розничных предприятий. Данные меры сопровождались суровыми требованиями, вплоть до усложнения получения разрешения на открытие крупноформатного торгового объекта, установления графика рабочего времени.</w:t>
      </w:r>
      <w:r>
        <w:br/>
      </w:r>
      <w:r>
        <w:rPr>
          <w:rFonts w:ascii="Times New Roman"/>
          <w:b w:val="false"/>
          <w:i w:val="false"/>
          <w:color w:val="000000"/>
          <w:sz w:val="28"/>
        </w:rPr>
        <w:t>
</w:t>
      </w:r>
      <w:r>
        <w:rPr>
          <w:rFonts w:ascii="Times New Roman"/>
          <w:b w:val="false"/>
          <w:i w:val="false"/>
          <w:color w:val="000000"/>
          <w:sz w:val="28"/>
        </w:rPr>
        <w:t>
      Однако по мере развития экономики формируются новые цели торговли, например, снижение завышенных цен, повышение стандартов качества, развитие логистической инфраструктуры, повышение эффективности розничной торговли. В этой связи, проводится упрощение требований государственного регулирования, как в развитых странах (Франция, Нидерланды, Великобритания, Япония), так и в развивающихся. Данные меры способствовали развитию крупных торговых форматов, что повлекло рост производительности, эффективности и конкурентоспособности отрасли, позволяет реализовать эффект масштаба, достичь максимальной производительности.</w:t>
      </w:r>
      <w:r>
        <w:br/>
      </w:r>
      <w:r>
        <w:rPr>
          <w:rFonts w:ascii="Times New Roman"/>
          <w:b w:val="false"/>
          <w:i w:val="false"/>
          <w:color w:val="000000"/>
          <w:sz w:val="28"/>
        </w:rPr>
        <w:t>
</w:t>
      </w:r>
      <w:r>
        <w:rPr>
          <w:rFonts w:ascii="Times New Roman"/>
          <w:b w:val="false"/>
          <w:i w:val="false"/>
          <w:color w:val="000000"/>
          <w:sz w:val="28"/>
        </w:rPr>
        <w:t>
      Оптовая и розничная торговля.</w:t>
      </w:r>
      <w:r>
        <w:br/>
      </w:r>
      <w:r>
        <w:rPr>
          <w:rFonts w:ascii="Times New Roman"/>
          <w:b w:val="false"/>
          <w:i w:val="false"/>
          <w:color w:val="000000"/>
          <w:sz w:val="28"/>
        </w:rPr>
        <w:t>
</w:t>
      </w:r>
      <w:r>
        <w:rPr>
          <w:rFonts w:ascii="Times New Roman"/>
          <w:b w:val="false"/>
          <w:i w:val="false"/>
          <w:color w:val="000000"/>
          <w:sz w:val="28"/>
        </w:rPr>
        <w:t>
      В международной практике отсутствуют конкретные модели регулирования оптовой и розничной торговли, поскольку это зависит от потребности каждой страны. Так, Франция, США и Польша активно занимались развитием крупноформатной торговли, в то время как такие страны, как Япония, напротив стремились ограничить возможности для развития крупных форматов, поддерживая развитие мелких магазинов. Однако имеется целый ряд универсальных инструментов, с помощью которых достигаются те или иные цели.</w:t>
      </w:r>
      <w:r>
        <w:br/>
      </w:r>
      <w:r>
        <w:rPr>
          <w:rFonts w:ascii="Times New Roman"/>
          <w:b w:val="false"/>
          <w:i w:val="false"/>
          <w:color w:val="000000"/>
          <w:sz w:val="28"/>
        </w:rPr>
        <w:t>
</w:t>
      </w:r>
      <w:r>
        <w:rPr>
          <w:rFonts w:ascii="Times New Roman"/>
          <w:b w:val="false"/>
          <w:i w:val="false"/>
          <w:color w:val="000000"/>
          <w:sz w:val="28"/>
        </w:rPr>
        <w:t>
      Ограничение развития магазинов большого формата. Данные меры реализуются путем установления обязательного согласования на открытие магазинов, чья торговая площадь превышает определенный пороговый уровень. В среднем данный уровень варьируется от 300 до 3000 кв. м.</w:t>
      </w:r>
      <w:r>
        <w:br/>
      </w:r>
      <w:r>
        <w:rPr>
          <w:rFonts w:ascii="Times New Roman"/>
          <w:b w:val="false"/>
          <w:i w:val="false"/>
          <w:color w:val="000000"/>
          <w:sz w:val="28"/>
        </w:rPr>
        <w:t>
</w:t>
      </w:r>
      <w:r>
        <w:rPr>
          <w:rFonts w:ascii="Times New Roman"/>
          <w:b w:val="false"/>
          <w:i w:val="false"/>
          <w:color w:val="000000"/>
          <w:sz w:val="28"/>
        </w:rPr>
        <w:t>
      Во многих европейских странах для получения разрешения на строительство или открытие нового торгового объекта, необходимо пройти экспертизу на коммерческую целесообразность проекта и получить соответствующее разрешение. При этом, учитывается влияние новых объектов на занятость, цены и действующий малый бизнес. Такие разрешения требуются для открытия торговых объектов в Австрии (пороговый уровень торговых площадей - 800 кв. м), Бельгии (400 кв. м), Венгрии (3000 кв. м), Германии (800 кв. м), Дании (1000 кв. м), Испании (2500 кв. м), Италии (1500 кв. м), Польше (2000 кв. м), Португалии (500 кв. м), Финляндии (2000 кв. м).</w:t>
      </w:r>
      <w:r>
        <w:br/>
      </w:r>
      <w:r>
        <w:rPr>
          <w:rFonts w:ascii="Times New Roman"/>
          <w:b w:val="false"/>
          <w:i w:val="false"/>
          <w:color w:val="000000"/>
          <w:sz w:val="28"/>
        </w:rPr>
        <w:t>
</w:t>
      </w:r>
      <w:r>
        <w:rPr>
          <w:rFonts w:ascii="Times New Roman"/>
          <w:b w:val="false"/>
          <w:i w:val="false"/>
          <w:color w:val="000000"/>
          <w:sz w:val="28"/>
        </w:rPr>
        <w:t>
      Например, во Франции в законе о развитии торговли и индустрии (1996 год) четко определены процедуры получения разрешения на строительство и открытие новых торговых объектов. Для гармоничного развития различных форм бизнеса установлены следующие принципы: предупреждение незапланированного роста новых форм дистрибуции; сбалансированное городское развитие, в соответствии с местными планами, и не причиняющее вреда окружающей среде.</w:t>
      </w:r>
      <w:r>
        <w:br/>
      </w:r>
      <w:r>
        <w:rPr>
          <w:rFonts w:ascii="Times New Roman"/>
          <w:b w:val="false"/>
          <w:i w:val="false"/>
          <w:color w:val="000000"/>
          <w:sz w:val="28"/>
        </w:rPr>
        <w:t>
</w:t>
      </w:r>
      <w:r>
        <w:rPr>
          <w:rFonts w:ascii="Times New Roman"/>
          <w:b w:val="false"/>
          <w:i w:val="false"/>
          <w:color w:val="000000"/>
          <w:sz w:val="28"/>
        </w:rPr>
        <w:t>
      Ограничение по размещению магазинов большого формата. Данная цель выполняется при помощи системы планирования. Так, в Великобритании главным рычагом государства является система планирования использования земли, которая регулирует размещение супермаркетов в городской местности. Следует отметить, что в Великобритании отсутствует специальное законодательство, регулирующее розничную торговлю, но государство обладает инструментами косвенного регулирования деятельности супермаркетов путем ограничения выдачи разрешений на строительство супермаркетов вдали от городских центров.</w:t>
      </w:r>
      <w:r>
        <w:br/>
      </w:r>
      <w:r>
        <w:rPr>
          <w:rFonts w:ascii="Times New Roman"/>
          <w:b w:val="false"/>
          <w:i w:val="false"/>
          <w:color w:val="000000"/>
          <w:sz w:val="28"/>
        </w:rPr>
        <w:t>
</w:t>
      </w:r>
      <w:r>
        <w:rPr>
          <w:rFonts w:ascii="Times New Roman"/>
          <w:b w:val="false"/>
          <w:i w:val="false"/>
          <w:color w:val="000000"/>
          <w:sz w:val="28"/>
        </w:rPr>
        <w:t>
      В Японии действует закон о месторасположении больших торговых центров розничной торговли. В соответствии с ним при открытии магазина изучается оказываемое влияние на окружающую обстановку - возможность образования дорожных пробок в месте расположения торговых центров. Изучается необходимость гармонизации осуществляемой ими деятельности и местного общества.</w:t>
      </w:r>
      <w:r>
        <w:br/>
      </w:r>
      <w:r>
        <w:rPr>
          <w:rFonts w:ascii="Times New Roman"/>
          <w:b w:val="false"/>
          <w:i w:val="false"/>
          <w:color w:val="000000"/>
          <w:sz w:val="28"/>
        </w:rPr>
        <w:t>
</w:t>
      </w:r>
      <w:r>
        <w:rPr>
          <w:rFonts w:ascii="Times New Roman"/>
          <w:b w:val="false"/>
          <w:i w:val="false"/>
          <w:color w:val="000000"/>
          <w:sz w:val="28"/>
        </w:rPr>
        <w:t>
      Биржевая торговля.</w:t>
      </w:r>
      <w:r>
        <w:br/>
      </w:r>
      <w:r>
        <w:rPr>
          <w:rFonts w:ascii="Times New Roman"/>
          <w:b w:val="false"/>
          <w:i w:val="false"/>
          <w:color w:val="000000"/>
          <w:sz w:val="28"/>
        </w:rPr>
        <w:t>
</w:t>
      </w:r>
      <w:r>
        <w:rPr>
          <w:rFonts w:ascii="Times New Roman"/>
          <w:b w:val="false"/>
          <w:i w:val="false"/>
          <w:color w:val="000000"/>
          <w:sz w:val="28"/>
        </w:rPr>
        <w:t>
      В сфере развития биржевой торговли имеется позитивный опыт деятельности товарных бирж других стран. В России вопросы создания и деятельности товарных бирж и биржевой торговли регулируются законом Российской Федерации «О товарных биржах и биржевой торговле», а также учредительными документами биржи, Правилами биржевой торговли и другими внутренними документами биржи. В частности, каждая биржа вправе самостоятельно устанавливать перечень биржевых товаров, но при этом учитываются требования, которые предъявляются к биржевым товарам практикой биржевой торговли. Основными российскими биржевыми товарами выступают: зерно («Московская межбанковская валютная биржа»), бензин и сахар (РТС), а также цемент, уголь и удобрения (МФБ).</w:t>
      </w:r>
      <w:r>
        <w:br/>
      </w:r>
      <w:r>
        <w:rPr>
          <w:rFonts w:ascii="Times New Roman"/>
          <w:b w:val="false"/>
          <w:i w:val="false"/>
          <w:color w:val="000000"/>
          <w:sz w:val="28"/>
        </w:rPr>
        <w:t>
</w:t>
      </w:r>
      <w:r>
        <w:rPr>
          <w:rFonts w:ascii="Times New Roman"/>
          <w:b w:val="false"/>
          <w:i w:val="false"/>
          <w:color w:val="000000"/>
          <w:sz w:val="28"/>
        </w:rPr>
        <w:t>
      В Беларуси, согласно закону «О товарных биржах», товарная биржа создается в форме акционерного общества. Уполномоченным органом по регулированию и контролю бирж является Министерство торговли Республики Беларусь. Совет министров Республики Беларусь утверждает перечень товаров, сделки с которыми юридические лица и индивидуальные предприниматели обязаны заключать на биржевых торгах, в том числе внешнеторговые, и условия заключения таких сделок. В Перечень включены 86 позиций по основным стратегическим товарам: уголь каменный, брикеты, окатыши и аналогичные виды твердого топлива, полученные из каменного угля; медь рафинированная и сплавы медные необработанные.</w:t>
      </w:r>
      <w:r>
        <w:br/>
      </w:r>
      <w:r>
        <w:rPr>
          <w:rFonts w:ascii="Times New Roman"/>
          <w:b w:val="false"/>
          <w:i w:val="false"/>
          <w:color w:val="000000"/>
          <w:sz w:val="28"/>
        </w:rPr>
        <w:t>
</w:t>
      </w:r>
      <w:r>
        <w:rPr>
          <w:rFonts w:ascii="Times New Roman"/>
          <w:b w:val="false"/>
          <w:i w:val="false"/>
          <w:color w:val="000000"/>
          <w:sz w:val="28"/>
        </w:rPr>
        <w:t>
      Одной из самых развитых в мире в силу многовекового накопленного опыта и ведущей роли на мировом финансовом рынке является английская система товарных и фондовых бирж, наиболее известными из них являются: Лондонская биржа металлов и Лондонская товарная биржа, которые специализируются на конкретных видах товарах.</w:t>
      </w:r>
      <w:r>
        <w:br/>
      </w:r>
      <w:r>
        <w:rPr>
          <w:rFonts w:ascii="Times New Roman"/>
          <w:b w:val="false"/>
          <w:i w:val="false"/>
          <w:color w:val="000000"/>
          <w:sz w:val="28"/>
        </w:rPr>
        <w:t>
</w:t>
      </w:r>
      <w:r>
        <w:rPr>
          <w:rFonts w:ascii="Times New Roman"/>
          <w:b w:val="false"/>
          <w:i w:val="false"/>
          <w:color w:val="000000"/>
          <w:sz w:val="28"/>
        </w:rPr>
        <w:t>
      Регулирование электронной торговли.</w:t>
      </w:r>
      <w:r>
        <w:br/>
      </w:r>
      <w:r>
        <w:rPr>
          <w:rFonts w:ascii="Times New Roman"/>
          <w:b w:val="false"/>
          <w:i w:val="false"/>
          <w:color w:val="000000"/>
          <w:sz w:val="28"/>
        </w:rPr>
        <w:t>
</w:t>
      </w:r>
      <w:r>
        <w:rPr>
          <w:rFonts w:ascii="Times New Roman"/>
          <w:b w:val="false"/>
          <w:i w:val="false"/>
          <w:color w:val="000000"/>
          <w:sz w:val="28"/>
        </w:rPr>
        <w:t>
      Европейским союзом в июне 2000 года принята «Директива о некоторых правовых аспектах услуг информационного общества и, в частности, электронной торговли на внутреннем рынке» (Директива об электронной торговле). Данный акт основывается на общих принципах внутреннего рынка Европейского союза, таких как свобода учреждения и свобода предоставления услуг, а также положениях о гармонизации национального законодательства. Важнейшим в этой связи является вопрос определения государства, с территории которого оказывается услуга. Такая деятельность должна предусматривать создание коммерческого предприятия на неограниченный срок. В соответствии с данным правилом, местом нахождения поставщика услуги будет являться не место физического нахождения данных его сайта, а центр его реальной экономической активности, т.е. место, из которого обеспечивается предоставление услуг.</w:t>
      </w:r>
      <w:r>
        <w:br/>
      </w:r>
      <w:r>
        <w:rPr>
          <w:rFonts w:ascii="Times New Roman"/>
          <w:b w:val="false"/>
          <w:i w:val="false"/>
          <w:color w:val="000000"/>
          <w:sz w:val="28"/>
        </w:rPr>
        <w:t>
</w:t>
      </w:r>
      <w:r>
        <w:rPr>
          <w:rFonts w:ascii="Times New Roman"/>
          <w:b w:val="false"/>
          <w:i w:val="false"/>
          <w:color w:val="000000"/>
          <w:sz w:val="28"/>
        </w:rPr>
        <w:t>
      Реализация принципов внутреннего рынка ЕС находит свое выражение также в том, что для оказания услуг информационного общества не требуется получения предварительного разрешения властей. При этом, поставщик услуг обязан обеспечивать постоянный доступ к информации о себе, включая фирменное наименование, действительное место нахождения, адрес электронной почты.</w:t>
      </w:r>
      <w:r>
        <w:br/>
      </w:r>
      <w:r>
        <w:rPr>
          <w:rFonts w:ascii="Times New Roman"/>
          <w:b w:val="false"/>
          <w:i w:val="false"/>
          <w:color w:val="000000"/>
          <w:sz w:val="28"/>
        </w:rPr>
        <w:t>
</w:t>
      </w:r>
      <w:r>
        <w:rPr>
          <w:rFonts w:ascii="Times New Roman"/>
          <w:b w:val="false"/>
          <w:i w:val="false"/>
          <w:color w:val="000000"/>
          <w:sz w:val="28"/>
        </w:rPr>
        <w:t>
      Услуги общественного питания.</w:t>
      </w:r>
      <w:r>
        <w:br/>
      </w:r>
      <w:r>
        <w:rPr>
          <w:rFonts w:ascii="Times New Roman"/>
          <w:b w:val="false"/>
          <w:i w:val="false"/>
          <w:color w:val="000000"/>
          <w:sz w:val="28"/>
        </w:rPr>
        <w:t>
</w:t>
      </w:r>
      <w:r>
        <w:rPr>
          <w:rFonts w:ascii="Times New Roman"/>
          <w:b w:val="false"/>
          <w:i w:val="false"/>
          <w:color w:val="000000"/>
          <w:sz w:val="28"/>
        </w:rPr>
        <w:t>
      Регулирование данной сферы зависит от заинтересованности государства в развитии сектора. Так, на Мальте, которая специализируется на туризме, сфере услуг общественного питания уделяется особое внимание, в связи с чем, действует соответствующее постановление «Об утверждении инструкций о порядке создания объектов общественного питания» (2005 год). В данной стране действует обязательное лицензирование всех объектов общественного питания, которое осуществляется местными властями. В связи с данным нормативным правовым актом основная система объектов питания делится на 3 класса: «Первый класс», «Второй класс» и «Третий класс», в том числе:</w:t>
      </w:r>
      <w:r>
        <w:br/>
      </w:r>
      <w:r>
        <w:rPr>
          <w:rFonts w:ascii="Times New Roman"/>
          <w:b w:val="false"/>
          <w:i w:val="false"/>
          <w:color w:val="000000"/>
          <w:sz w:val="28"/>
        </w:rPr>
        <w:t>
</w:t>
      </w:r>
      <w:r>
        <w:rPr>
          <w:rFonts w:ascii="Times New Roman"/>
          <w:b w:val="false"/>
          <w:i w:val="false"/>
          <w:color w:val="000000"/>
          <w:sz w:val="28"/>
        </w:rPr>
        <w:t>
      рестораны подразделяются на все три класса;</w:t>
      </w:r>
      <w:r>
        <w:br/>
      </w:r>
      <w:r>
        <w:rPr>
          <w:rFonts w:ascii="Times New Roman"/>
          <w:b w:val="false"/>
          <w:i w:val="false"/>
          <w:color w:val="000000"/>
          <w:sz w:val="28"/>
        </w:rPr>
        <w:t>
</w:t>
      </w:r>
      <w:r>
        <w:rPr>
          <w:rFonts w:ascii="Times New Roman"/>
          <w:b w:val="false"/>
          <w:i w:val="false"/>
          <w:color w:val="000000"/>
          <w:sz w:val="28"/>
        </w:rPr>
        <w:t>
      снэк-бары и просто бары классифицированы на «Первый класс» и «Второй класс»;</w:t>
      </w:r>
      <w:r>
        <w:br/>
      </w:r>
      <w:r>
        <w:rPr>
          <w:rFonts w:ascii="Times New Roman"/>
          <w:b w:val="false"/>
          <w:i w:val="false"/>
          <w:color w:val="000000"/>
          <w:sz w:val="28"/>
        </w:rPr>
        <w:t>
</w:t>
      </w:r>
      <w:r>
        <w:rPr>
          <w:rFonts w:ascii="Times New Roman"/>
          <w:b w:val="false"/>
          <w:i w:val="false"/>
          <w:color w:val="000000"/>
          <w:sz w:val="28"/>
        </w:rPr>
        <w:t>
      ночные клубы и дискотеки должны быть классифицированы, как «Стандарт».</w:t>
      </w:r>
      <w:r>
        <w:br/>
      </w:r>
      <w:r>
        <w:rPr>
          <w:rFonts w:ascii="Times New Roman"/>
          <w:b w:val="false"/>
          <w:i w:val="false"/>
          <w:color w:val="000000"/>
          <w:sz w:val="28"/>
        </w:rPr>
        <w:t>
</w:t>
      </w:r>
      <w:r>
        <w:rPr>
          <w:rFonts w:ascii="Times New Roman"/>
          <w:b w:val="false"/>
          <w:i w:val="false"/>
          <w:color w:val="000000"/>
          <w:sz w:val="28"/>
        </w:rPr>
        <w:t>
      В США действует международная система Michelin Red Guide Trip Organization. Она резервирует звезды для исключительных ресторанов (максимум три звезды):</w:t>
      </w:r>
      <w:r>
        <w:br/>
      </w:r>
      <w:r>
        <w:rPr>
          <w:rFonts w:ascii="Times New Roman"/>
          <w:b w:val="false"/>
          <w:i w:val="false"/>
          <w:color w:val="000000"/>
          <w:sz w:val="28"/>
        </w:rPr>
        <w:t>
</w:t>
      </w:r>
      <w:r>
        <w:rPr>
          <w:rFonts w:ascii="Times New Roman"/>
          <w:b w:val="false"/>
          <w:i w:val="false"/>
          <w:color w:val="000000"/>
          <w:sz w:val="28"/>
        </w:rPr>
        <w:t>
      * - «очень хороший ресторан в своей категории»;</w:t>
      </w:r>
      <w:r>
        <w:br/>
      </w:r>
      <w:r>
        <w:rPr>
          <w:rFonts w:ascii="Times New Roman"/>
          <w:b w:val="false"/>
          <w:i w:val="false"/>
          <w:color w:val="000000"/>
          <w:sz w:val="28"/>
        </w:rPr>
        <w:t>
</w:t>
      </w:r>
      <w:r>
        <w:rPr>
          <w:rFonts w:ascii="Times New Roman"/>
          <w:b w:val="false"/>
          <w:i w:val="false"/>
          <w:color w:val="000000"/>
          <w:sz w:val="28"/>
        </w:rPr>
        <w:t>
      ** - «достойный того, чтобы вернуться туда снова»;</w:t>
      </w:r>
      <w:r>
        <w:br/>
      </w:r>
      <w:r>
        <w:rPr>
          <w:rFonts w:ascii="Times New Roman"/>
          <w:b w:val="false"/>
          <w:i w:val="false"/>
          <w:color w:val="000000"/>
          <w:sz w:val="28"/>
        </w:rPr>
        <w:t>
</w:t>
      </w:r>
      <w:r>
        <w:rPr>
          <w:rFonts w:ascii="Times New Roman"/>
          <w:b w:val="false"/>
          <w:i w:val="false"/>
          <w:color w:val="000000"/>
          <w:sz w:val="28"/>
        </w:rPr>
        <w:t>
      *** - «достойный специального путешествия» (система Michelin).</w:t>
      </w:r>
      <w:r>
        <w:br/>
      </w:r>
      <w:r>
        <w:rPr>
          <w:rFonts w:ascii="Times New Roman"/>
          <w:b w:val="false"/>
          <w:i w:val="false"/>
          <w:color w:val="000000"/>
          <w:sz w:val="28"/>
        </w:rPr>
        <w:t>
</w:t>
      </w:r>
      <w:r>
        <w:rPr>
          <w:rFonts w:ascii="Times New Roman"/>
          <w:b w:val="false"/>
          <w:i w:val="false"/>
          <w:color w:val="000000"/>
          <w:sz w:val="28"/>
        </w:rPr>
        <w:t>
      Аналогичная система используется для оценки отелей и ресторанов при отелях, максимум 7 звезд. Согласно данной системе все остальные объекты общественного питания не подлежат разделению по категориям.</w:t>
      </w:r>
      <w:r>
        <w:br/>
      </w:r>
      <w:r>
        <w:rPr>
          <w:rFonts w:ascii="Times New Roman"/>
          <w:b w:val="false"/>
          <w:i w:val="false"/>
          <w:color w:val="000000"/>
          <w:sz w:val="28"/>
        </w:rPr>
        <w:t>
</w:t>
      </w:r>
      <w:r>
        <w:rPr>
          <w:rFonts w:ascii="Times New Roman"/>
          <w:b w:val="false"/>
          <w:i w:val="false"/>
          <w:color w:val="000000"/>
          <w:sz w:val="28"/>
        </w:rPr>
        <w:t>
      Основным инструментом государственного регулирования и нормативного контроля данного сектора является лицензирование, которое применяется к торговым объектам, осуществляющих реализацию алкогольных напитков и табачных изделий. Однако рейтинговая оценка и контроль на соответствие мировом стандартам регулируется организацией Michelin Red Guide Trip Organization. Более того, с целью проведения объективной проверки на соответствие инспекция проводится тайно экспертом данной организации (для заполнения критериев системы классификации), а также комиссией безопасности мэрии отдельного региона.</w:t>
      </w:r>
      <w:r>
        <w:br/>
      </w:r>
      <w:r>
        <w:rPr>
          <w:rFonts w:ascii="Times New Roman"/>
          <w:b w:val="false"/>
          <w:i w:val="false"/>
          <w:color w:val="000000"/>
          <w:sz w:val="28"/>
        </w:rPr>
        <w:t>
</w:t>
      </w:r>
      <w:r>
        <w:rPr>
          <w:rFonts w:ascii="Times New Roman"/>
          <w:b w:val="false"/>
          <w:i w:val="false"/>
          <w:color w:val="000000"/>
          <w:sz w:val="28"/>
        </w:rPr>
        <w:t>
      Подобные системы действуют в Великобритании и Франции.</w:t>
      </w:r>
    </w:p>
    <w:bookmarkEnd w:id="37"/>
    <w:bookmarkStart w:name="z303" w:id="38"/>
    <w:p>
      <w:pPr>
        <w:spacing w:after="0"/>
        <w:ind w:left="0"/>
        <w:jc w:val="left"/>
      </w:pPr>
      <w:r>
        <w:rPr>
          <w:rFonts w:ascii="Times New Roman"/>
          <w:b/>
          <w:i w:val="false"/>
          <w:color w:val="000000"/>
        </w:rPr>
        <w:t xml:space="preserve"> 
4. Цель, задачи, целевые индикаторы и показатели</w:t>
      </w:r>
      <w:r>
        <w:br/>
      </w:r>
      <w:r>
        <w:rPr>
          <w:rFonts w:ascii="Times New Roman"/>
          <w:b/>
          <w:i w:val="false"/>
          <w:color w:val="000000"/>
        </w:rPr>
        <w:t>
результатов реализации Программы</w:t>
      </w:r>
    </w:p>
    <w:bookmarkEnd w:id="38"/>
    <w:bookmarkStart w:name="z304" w:id="39"/>
    <w:p>
      <w:pPr>
        <w:spacing w:after="0"/>
        <w:ind w:left="0"/>
        <w:jc w:val="both"/>
      </w:pPr>
      <w:r>
        <w:rPr>
          <w:rFonts w:ascii="Times New Roman"/>
          <w:b w:val="false"/>
          <w:i w:val="false"/>
          <w:color w:val="000000"/>
          <w:sz w:val="28"/>
        </w:rPr>
        <w:t>
      Целью Программы является создание системной и институциональной основы для устойчивого развития торговой отрасли Республики Казахстан и повышения ее конкурентоспособности.</w:t>
      </w:r>
      <w:r>
        <w:br/>
      </w:r>
      <w:r>
        <w:rPr>
          <w:rFonts w:ascii="Times New Roman"/>
          <w:b w:val="false"/>
          <w:i w:val="false"/>
          <w:color w:val="000000"/>
          <w:sz w:val="28"/>
        </w:rPr>
        <w:t>
</w:t>
      </w:r>
      <w:r>
        <w:rPr>
          <w:rFonts w:ascii="Times New Roman"/>
          <w:b w:val="false"/>
          <w:i w:val="false"/>
          <w:color w:val="000000"/>
          <w:sz w:val="28"/>
        </w:rPr>
        <w:t>
      Целевые индикаторы к разделу внутренней торговли:</w:t>
      </w:r>
      <w:r>
        <w:br/>
      </w:r>
      <w:r>
        <w:rPr>
          <w:rFonts w:ascii="Times New Roman"/>
          <w:b w:val="false"/>
          <w:i w:val="false"/>
          <w:color w:val="000000"/>
          <w:sz w:val="28"/>
        </w:rPr>
        <w:t>
</w:t>
      </w:r>
      <w:r>
        <w:rPr>
          <w:rFonts w:ascii="Times New Roman"/>
          <w:b w:val="false"/>
          <w:i w:val="false"/>
          <w:color w:val="000000"/>
          <w:sz w:val="28"/>
        </w:rPr>
        <w:t>
      достижение ежегодных темпов роста розничного товарооборота (в текущих ценах) в % к предыдущему году начиная с 2014 года не менее 106 %, причем в 2010 году - 100 %, в 2011 году - 102 %, в 2012 году - 103 %, в 2013 году - 104 %;</w:t>
      </w:r>
      <w:r>
        <w:br/>
      </w:r>
      <w:r>
        <w:rPr>
          <w:rFonts w:ascii="Times New Roman"/>
          <w:b w:val="false"/>
          <w:i w:val="false"/>
          <w:color w:val="000000"/>
          <w:sz w:val="28"/>
        </w:rPr>
        <w:t>
</w:t>
      </w:r>
      <w:r>
        <w:rPr>
          <w:rFonts w:ascii="Times New Roman"/>
          <w:b w:val="false"/>
          <w:i w:val="false"/>
          <w:color w:val="000000"/>
          <w:sz w:val="28"/>
        </w:rPr>
        <w:t>
      достижение ежегодного роста индекса физического объема розничной торговли в 2010 году - 108 %, в 2011 году - 104 %, в 2012 году - 104,1 %, в 2013 году - 104,4 %, в 2014 году - 105,3 % в % к предыдущему году;</w:t>
      </w:r>
      <w:r>
        <w:br/>
      </w:r>
      <w:r>
        <w:rPr>
          <w:rFonts w:ascii="Times New Roman"/>
          <w:b w:val="false"/>
          <w:i w:val="false"/>
          <w:color w:val="000000"/>
          <w:sz w:val="28"/>
        </w:rPr>
        <w:t>
</w:t>
      </w:r>
      <w:r>
        <w:rPr>
          <w:rFonts w:ascii="Times New Roman"/>
          <w:b w:val="false"/>
          <w:i w:val="false"/>
          <w:color w:val="000000"/>
          <w:sz w:val="28"/>
        </w:rPr>
        <w:t>
      увеличение доли площадей торговых предприятий в общем объеме розничных торговых площадей (включая рынки) на 30 % к 2014 г.;</w:t>
      </w:r>
      <w:r>
        <w:br/>
      </w:r>
      <w:r>
        <w:rPr>
          <w:rFonts w:ascii="Times New Roman"/>
          <w:b w:val="false"/>
          <w:i w:val="false"/>
          <w:color w:val="000000"/>
          <w:sz w:val="28"/>
        </w:rPr>
        <w:t>
</w:t>
      </w:r>
      <w:r>
        <w:rPr>
          <w:rFonts w:ascii="Times New Roman"/>
          <w:b w:val="false"/>
          <w:i w:val="false"/>
          <w:color w:val="000000"/>
          <w:sz w:val="28"/>
        </w:rPr>
        <w:t>
      увеличение доли обеспеченности торговыми площадями на 1000 человек на 30 % к 2014 году;</w:t>
      </w:r>
      <w:r>
        <w:br/>
      </w:r>
      <w:r>
        <w:rPr>
          <w:rFonts w:ascii="Times New Roman"/>
          <w:b w:val="false"/>
          <w:i w:val="false"/>
          <w:color w:val="000000"/>
          <w:sz w:val="28"/>
        </w:rPr>
        <w:t>
</w:t>
      </w:r>
      <w:r>
        <w:rPr>
          <w:rFonts w:ascii="Times New Roman"/>
          <w:b w:val="false"/>
          <w:i w:val="false"/>
          <w:color w:val="000000"/>
          <w:sz w:val="28"/>
        </w:rPr>
        <w:t>
      доведение доли современных торговых форматов в общем объеме розничного товарооборота до 50 %;</w:t>
      </w:r>
      <w:r>
        <w:br/>
      </w:r>
      <w:r>
        <w:rPr>
          <w:rFonts w:ascii="Times New Roman"/>
          <w:b w:val="false"/>
          <w:i w:val="false"/>
          <w:color w:val="000000"/>
          <w:sz w:val="28"/>
        </w:rPr>
        <w:t>
</w:t>
      </w:r>
      <w:r>
        <w:rPr>
          <w:rFonts w:ascii="Times New Roman"/>
          <w:b w:val="false"/>
          <w:i w:val="false"/>
          <w:color w:val="000000"/>
          <w:sz w:val="28"/>
        </w:rPr>
        <w:t>
      увеличение на 40 % объемов продаж (в ценах базового года) на 1 квадратный метр торговой площади;</w:t>
      </w:r>
      <w:r>
        <w:br/>
      </w:r>
      <w:r>
        <w:rPr>
          <w:rFonts w:ascii="Times New Roman"/>
          <w:b w:val="false"/>
          <w:i w:val="false"/>
          <w:color w:val="000000"/>
          <w:sz w:val="28"/>
        </w:rPr>
        <w:t>
</w:t>
      </w:r>
      <w:r>
        <w:rPr>
          <w:rFonts w:ascii="Times New Roman"/>
          <w:b w:val="false"/>
          <w:i w:val="false"/>
          <w:color w:val="000000"/>
          <w:sz w:val="28"/>
        </w:rPr>
        <w:t>
      увеличение степени консолидированности розничного рынка до 7 %;</w:t>
      </w:r>
      <w:r>
        <w:br/>
      </w:r>
      <w:r>
        <w:rPr>
          <w:rFonts w:ascii="Times New Roman"/>
          <w:b w:val="false"/>
          <w:i w:val="false"/>
          <w:color w:val="000000"/>
          <w:sz w:val="28"/>
        </w:rPr>
        <w:t>
</w:t>
      </w:r>
      <w:r>
        <w:rPr>
          <w:rFonts w:ascii="Times New Roman"/>
          <w:b w:val="false"/>
          <w:i w:val="false"/>
          <w:color w:val="000000"/>
          <w:sz w:val="28"/>
        </w:rPr>
        <w:t>
      увеличение доли объема торговых операций через биржи в общем объеме товарооборота в целях повышения прозрачного ценообразования до 0,8 % в 2010 году, 0,9 % в 2011 году, в 2012 году - 1,0 %, в 2013 году - 1,1 % и в 2014 году - 1,2 % от общего объема товарооборота.</w:t>
      </w:r>
      <w:r>
        <w:br/>
      </w:r>
      <w:r>
        <w:rPr>
          <w:rFonts w:ascii="Times New Roman"/>
          <w:b w:val="false"/>
          <w:i w:val="false"/>
          <w:color w:val="000000"/>
          <w:sz w:val="28"/>
        </w:rPr>
        <w:t>
</w:t>
      </w:r>
      <w:r>
        <w:rPr>
          <w:rFonts w:ascii="Times New Roman"/>
          <w:b w:val="false"/>
          <w:i w:val="false"/>
          <w:color w:val="000000"/>
          <w:sz w:val="28"/>
        </w:rPr>
        <w:t>
      Основная задача:</w:t>
      </w:r>
      <w:r>
        <w:br/>
      </w:r>
      <w:r>
        <w:rPr>
          <w:rFonts w:ascii="Times New Roman"/>
          <w:b w:val="false"/>
          <w:i w:val="false"/>
          <w:color w:val="000000"/>
          <w:sz w:val="28"/>
        </w:rPr>
        <w:t>
</w:t>
      </w:r>
      <w:r>
        <w:rPr>
          <w:rFonts w:ascii="Times New Roman"/>
          <w:b w:val="false"/>
          <w:i w:val="false"/>
          <w:color w:val="000000"/>
          <w:sz w:val="28"/>
        </w:rPr>
        <w:t>
      Повысить эффективность внутренней торговли, увеличить производительность труда в торговой сфере через совершенствование инфраструктуры торговли, в частности:</w:t>
      </w:r>
      <w:r>
        <w:br/>
      </w:r>
      <w:r>
        <w:rPr>
          <w:rFonts w:ascii="Times New Roman"/>
          <w:b w:val="false"/>
          <w:i w:val="false"/>
          <w:color w:val="000000"/>
          <w:sz w:val="28"/>
        </w:rPr>
        <w:t>
</w:t>
      </w:r>
      <w:r>
        <w:rPr>
          <w:rFonts w:ascii="Times New Roman"/>
          <w:b w:val="false"/>
          <w:i w:val="false"/>
          <w:color w:val="000000"/>
          <w:sz w:val="28"/>
        </w:rPr>
        <w:t>
      сформировать систему государственной поддержки внутренней торговли;</w:t>
      </w:r>
      <w:r>
        <w:br/>
      </w:r>
      <w:r>
        <w:rPr>
          <w:rFonts w:ascii="Times New Roman"/>
          <w:b w:val="false"/>
          <w:i w:val="false"/>
          <w:color w:val="000000"/>
          <w:sz w:val="28"/>
        </w:rPr>
        <w:t>
</w:t>
      </w:r>
      <w:r>
        <w:rPr>
          <w:rFonts w:ascii="Times New Roman"/>
          <w:b w:val="false"/>
          <w:i w:val="false"/>
          <w:color w:val="000000"/>
          <w:sz w:val="28"/>
        </w:rPr>
        <w:t>
      создать благоприятные условия для ускоренного развития биржевой и электронной торговли;</w:t>
      </w:r>
      <w:r>
        <w:br/>
      </w:r>
      <w:r>
        <w:rPr>
          <w:rFonts w:ascii="Times New Roman"/>
          <w:b w:val="false"/>
          <w:i w:val="false"/>
          <w:color w:val="000000"/>
          <w:sz w:val="28"/>
        </w:rPr>
        <w:t>
</w:t>
      </w:r>
      <w:r>
        <w:rPr>
          <w:rFonts w:ascii="Times New Roman"/>
          <w:b w:val="false"/>
          <w:i w:val="false"/>
          <w:color w:val="000000"/>
          <w:sz w:val="28"/>
        </w:rPr>
        <w:t>
      привести нормативную правовую базу по вопросам торговой деятельности в соответствие с целями государственной политики в сфере торговли;</w:t>
      </w:r>
      <w:r>
        <w:br/>
      </w:r>
      <w:r>
        <w:rPr>
          <w:rFonts w:ascii="Times New Roman"/>
          <w:b w:val="false"/>
          <w:i w:val="false"/>
          <w:color w:val="000000"/>
          <w:sz w:val="28"/>
        </w:rPr>
        <w:t>
</w:t>
      </w:r>
      <w:r>
        <w:rPr>
          <w:rFonts w:ascii="Times New Roman"/>
          <w:b w:val="false"/>
          <w:i w:val="false"/>
          <w:color w:val="000000"/>
          <w:sz w:val="28"/>
        </w:rPr>
        <w:t>
      интегрировать систему оптовой торговли в международную транзитную сеть;</w:t>
      </w:r>
      <w:r>
        <w:br/>
      </w:r>
      <w:r>
        <w:rPr>
          <w:rFonts w:ascii="Times New Roman"/>
          <w:b w:val="false"/>
          <w:i w:val="false"/>
          <w:color w:val="000000"/>
          <w:sz w:val="28"/>
        </w:rPr>
        <w:t>
</w:t>
      </w:r>
      <w:r>
        <w:rPr>
          <w:rFonts w:ascii="Times New Roman"/>
          <w:b w:val="false"/>
          <w:i w:val="false"/>
          <w:color w:val="000000"/>
          <w:sz w:val="28"/>
        </w:rPr>
        <w:t>
      организовать сервисную поддержку участников внутренней торговли (информационную, аналитическую и иную).</w:t>
      </w:r>
    </w:p>
    <w:bookmarkEnd w:id="39"/>
    <w:p>
      <w:pPr>
        <w:spacing w:after="0"/>
        <w:ind w:left="0"/>
        <w:jc w:val="both"/>
      </w:pPr>
      <w:r>
        <w:rPr>
          <w:rFonts w:ascii="Times New Roman"/>
          <w:b w:val="false"/>
          <w:i w:val="false"/>
          <w:color w:val="000000"/>
          <w:sz w:val="28"/>
        </w:rPr>
        <w:t>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393"/>
        <w:gridCol w:w="973"/>
        <w:gridCol w:w="1113"/>
        <w:gridCol w:w="1013"/>
        <w:gridCol w:w="1093"/>
        <w:gridCol w:w="2813"/>
      </w:tblGrid>
      <w:tr>
        <w:trPr>
          <w:trHeight w:val="30"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начало</w:t>
            </w:r>
            <w:r>
              <w:br/>
            </w:r>
            <w:r>
              <w:rPr>
                <w:rFonts w:ascii="Times New Roman"/>
                <w:b w:val="false"/>
                <w:i w:val="false"/>
                <w:color w:val="000000"/>
                <w:sz w:val="20"/>
              </w:rPr>
              <w:t>
2010</w:t>
            </w:r>
            <w:r>
              <w:br/>
            </w:r>
            <w:r>
              <w:rPr>
                <w:rFonts w:ascii="Times New Roman"/>
                <w:b w:val="false"/>
                <w:i w:val="false"/>
                <w:color w:val="000000"/>
                <w:sz w:val="20"/>
              </w:rPr>
              <w:t>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розничного</w:t>
            </w:r>
            <w:r>
              <w:br/>
            </w:r>
            <w:r>
              <w:rPr>
                <w:rFonts w:ascii="Times New Roman"/>
                <w:b w:val="false"/>
                <w:i w:val="false"/>
                <w:color w:val="000000"/>
                <w:sz w:val="20"/>
              </w:rPr>
              <w:t>
товарооборота в % к</w:t>
            </w:r>
            <w:r>
              <w:br/>
            </w:r>
            <w:r>
              <w:rPr>
                <w:rFonts w:ascii="Times New Roman"/>
                <w:b w:val="false"/>
                <w:i w:val="false"/>
                <w:color w:val="000000"/>
                <w:sz w:val="20"/>
              </w:rPr>
              <w:t>
предыдущему году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индекса</w:t>
            </w:r>
            <w:r>
              <w:br/>
            </w:r>
            <w:r>
              <w:rPr>
                <w:rFonts w:ascii="Times New Roman"/>
                <w:b w:val="false"/>
                <w:i w:val="false"/>
                <w:color w:val="000000"/>
                <w:sz w:val="20"/>
              </w:rPr>
              <w:t>
физического объема в %</w:t>
            </w:r>
            <w:r>
              <w:br/>
            </w:r>
            <w:r>
              <w:rPr>
                <w:rFonts w:ascii="Times New Roman"/>
                <w:b w:val="false"/>
                <w:i w:val="false"/>
                <w:color w:val="000000"/>
                <w:sz w:val="20"/>
              </w:rPr>
              <w:t>
к предыдущему году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торговых</w:t>
            </w:r>
            <w:r>
              <w:br/>
            </w:r>
            <w:r>
              <w:rPr>
                <w:rFonts w:ascii="Times New Roman"/>
                <w:b w:val="false"/>
                <w:i w:val="false"/>
                <w:color w:val="000000"/>
                <w:sz w:val="20"/>
              </w:rPr>
              <w:t>
предприятий в тыс. м</w:t>
            </w:r>
            <w:r>
              <w:rPr>
                <w:rFonts w:ascii="Times New Roman"/>
                <w:b w:val="false"/>
                <w:i w:val="false"/>
                <w:color w:val="000000"/>
                <w:vertAlign w:val="superscript"/>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торговыми площадями на</w:t>
            </w:r>
            <w:r>
              <w:br/>
            </w:r>
            <w:r>
              <w:rPr>
                <w:rFonts w:ascii="Times New Roman"/>
                <w:b w:val="false"/>
                <w:i w:val="false"/>
                <w:color w:val="000000"/>
                <w:sz w:val="20"/>
              </w:rPr>
              <w:t>
1000 человек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торговыми площадями</w:t>
            </w:r>
            <w:r>
              <w:br/>
            </w:r>
            <w:r>
              <w:rPr>
                <w:rFonts w:ascii="Times New Roman"/>
                <w:b w:val="false"/>
                <w:i w:val="false"/>
                <w:color w:val="000000"/>
                <w:sz w:val="20"/>
              </w:rPr>
              <w:t>
категории «А» на 1000</w:t>
            </w:r>
            <w:r>
              <w:br/>
            </w:r>
            <w:r>
              <w:rPr>
                <w:rFonts w:ascii="Times New Roman"/>
                <w:b w:val="false"/>
                <w:i w:val="false"/>
                <w:color w:val="000000"/>
                <w:sz w:val="20"/>
              </w:rPr>
              <w:t>
человек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АО «Центр</w:t>
            </w:r>
            <w:r>
              <w:br/>
            </w:r>
            <w:r>
              <w:rPr>
                <w:rFonts w:ascii="Times New Roman"/>
                <w:b w:val="false"/>
                <w:i w:val="false"/>
                <w:color w:val="000000"/>
                <w:sz w:val="20"/>
              </w:rPr>
              <w:t>
развития</w:t>
            </w:r>
            <w:r>
              <w:br/>
            </w:r>
            <w:r>
              <w:rPr>
                <w:rFonts w:ascii="Times New Roman"/>
                <w:b w:val="false"/>
                <w:i w:val="false"/>
                <w:color w:val="000000"/>
                <w:sz w:val="20"/>
              </w:rPr>
              <w:t>
торговой</w:t>
            </w:r>
            <w:r>
              <w:br/>
            </w:r>
            <w:r>
              <w:rPr>
                <w:rFonts w:ascii="Times New Roman"/>
                <w:b w:val="false"/>
                <w:i w:val="false"/>
                <w:color w:val="000000"/>
                <w:sz w:val="20"/>
              </w:rPr>
              <w:t>
политики»</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продаж (в ценах</w:t>
            </w:r>
            <w:r>
              <w:br/>
            </w:r>
            <w:r>
              <w:rPr>
                <w:rFonts w:ascii="Times New Roman"/>
                <w:b w:val="false"/>
                <w:i w:val="false"/>
                <w:color w:val="000000"/>
                <w:sz w:val="20"/>
              </w:rPr>
              <w:t>
базового года) на 1</w:t>
            </w:r>
            <w:r>
              <w:br/>
            </w:r>
            <w:r>
              <w:rPr>
                <w:rFonts w:ascii="Times New Roman"/>
                <w:b w:val="false"/>
                <w:i w:val="false"/>
                <w:color w:val="000000"/>
                <w:sz w:val="20"/>
              </w:rPr>
              <w:t>
кв. метр торговой</w:t>
            </w:r>
            <w:r>
              <w:br/>
            </w:r>
            <w:r>
              <w:rPr>
                <w:rFonts w:ascii="Times New Roman"/>
                <w:b w:val="false"/>
                <w:i w:val="false"/>
                <w:color w:val="000000"/>
                <w:sz w:val="20"/>
              </w:rPr>
              <w:t>
площади (в тыс.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АО «Центр</w:t>
            </w:r>
            <w:r>
              <w:br/>
            </w:r>
            <w:r>
              <w:rPr>
                <w:rFonts w:ascii="Times New Roman"/>
                <w:b w:val="false"/>
                <w:i w:val="false"/>
                <w:color w:val="000000"/>
                <w:sz w:val="20"/>
              </w:rPr>
              <w:t>
развития</w:t>
            </w:r>
            <w:r>
              <w:br/>
            </w:r>
            <w:r>
              <w:rPr>
                <w:rFonts w:ascii="Times New Roman"/>
                <w:b w:val="false"/>
                <w:i w:val="false"/>
                <w:color w:val="000000"/>
                <w:sz w:val="20"/>
              </w:rPr>
              <w:t>
торговой</w:t>
            </w:r>
            <w:r>
              <w:br/>
            </w:r>
            <w:r>
              <w:rPr>
                <w:rFonts w:ascii="Times New Roman"/>
                <w:b w:val="false"/>
                <w:i w:val="false"/>
                <w:color w:val="000000"/>
                <w:sz w:val="20"/>
              </w:rPr>
              <w:t>
политики»</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консолидированности</w:t>
            </w:r>
            <w:r>
              <w:br/>
            </w:r>
            <w:r>
              <w:rPr>
                <w:rFonts w:ascii="Times New Roman"/>
                <w:b w:val="false"/>
                <w:i w:val="false"/>
                <w:color w:val="000000"/>
                <w:sz w:val="20"/>
              </w:rPr>
              <w:t>
розничного рынка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АО «Центр</w:t>
            </w:r>
            <w:r>
              <w:br/>
            </w:r>
            <w:r>
              <w:rPr>
                <w:rFonts w:ascii="Times New Roman"/>
                <w:b w:val="false"/>
                <w:i w:val="false"/>
                <w:color w:val="000000"/>
                <w:sz w:val="20"/>
              </w:rPr>
              <w:t>
развития</w:t>
            </w:r>
            <w:r>
              <w:br/>
            </w:r>
            <w:r>
              <w:rPr>
                <w:rFonts w:ascii="Times New Roman"/>
                <w:b w:val="false"/>
                <w:i w:val="false"/>
                <w:color w:val="000000"/>
                <w:sz w:val="20"/>
              </w:rPr>
              <w:t>
торговой</w:t>
            </w:r>
            <w:r>
              <w:br/>
            </w:r>
            <w:r>
              <w:rPr>
                <w:rFonts w:ascii="Times New Roman"/>
                <w:b w:val="false"/>
                <w:i w:val="false"/>
                <w:color w:val="000000"/>
                <w:sz w:val="20"/>
              </w:rPr>
              <w:t>
политики»</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торговых</w:t>
            </w:r>
            <w:r>
              <w:br/>
            </w:r>
            <w:r>
              <w:rPr>
                <w:rFonts w:ascii="Times New Roman"/>
                <w:b w:val="false"/>
                <w:i w:val="false"/>
                <w:color w:val="000000"/>
                <w:sz w:val="20"/>
              </w:rPr>
              <w:t>
операций через биржи в</w:t>
            </w:r>
            <w:r>
              <w:br/>
            </w:r>
            <w:r>
              <w:rPr>
                <w:rFonts w:ascii="Times New Roman"/>
                <w:b w:val="false"/>
                <w:i w:val="false"/>
                <w:color w:val="000000"/>
                <w:sz w:val="20"/>
              </w:rPr>
              <w:t>
общем объеме</w:t>
            </w:r>
            <w:r>
              <w:br/>
            </w:r>
            <w:r>
              <w:rPr>
                <w:rFonts w:ascii="Times New Roman"/>
                <w:b w:val="false"/>
                <w:i w:val="false"/>
                <w:color w:val="000000"/>
                <w:sz w:val="20"/>
              </w:rPr>
              <w:t>
товарооборота,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АО «Центр</w:t>
            </w:r>
            <w:r>
              <w:br/>
            </w:r>
            <w:r>
              <w:rPr>
                <w:rFonts w:ascii="Times New Roman"/>
                <w:b w:val="false"/>
                <w:i w:val="false"/>
                <w:color w:val="000000"/>
                <w:sz w:val="20"/>
              </w:rPr>
              <w:t>
развития</w:t>
            </w:r>
            <w:r>
              <w:br/>
            </w:r>
            <w:r>
              <w:rPr>
                <w:rFonts w:ascii="Times New Roman"/>
                <w:b w:val="false"/>
                <w:i w:val="false"/>
                <w:color w:val="000000"/>
                <w:sz w:val="20"/>
              </w:rPr>
              <w:t>
торговой</w:t>
            </w:r>
            <w:r>
              <w:br/>
            </w:r>
            <w:r>
              <w:rPr>
                <w:rFonts w:ascii="Times New Roman"/>
                <w:b w:val="false"/>
                <w:i w:val="false"/>
                <w:color w:val="000000"/>
                <w:sz w:val="20"/>
              </w:rPr>
              <w:t>
политики»</w:t>
            </w:r>
          </w:p>
        </w:tc>
      </w:tr>
    </w:tbl>
    <w:p>
      <w:pPr>
        <w:spacing w:after="0"/>
        <w:ind w:left="0"/>
        <w:jc w:val="both"/>
      </w:pPr>
      <w:r>
        <w:rPr>
          <w:rFonts w:ascii="Times New Roman"/>
          <w:b w:val="false"/>
          <w:i w:val="false"/>
          <w:color w:val="000000"/>
          <w:sz w:val="28"/>
        </w:rPr>
        <w:t>      * - на начало 2009 года</w:t>
      </w:r>
    </w:p>
    <w:bookmarkStart w:name="z321" w:id="40"/>
    <w:p>
      <w:pPr>
        <w:spacing w:after="0"/>
        <w:ind w:left="0"/>
        <w:jc w:val="both"/>
      </w:pPr>
      <w:r>
        <w:rPr>
          <w:rFonts w:ascii="Times New Roman"/>
          <w:b w:val="false"/>
          <w:i w:val="false"/>
          <w:color w:val="000000"/>
          <w:sz w:val="28"/>
        </w:rPr>
        <w:t>
      Целевые индикаторы к разделу внешней торговли:</w:t>
      </w:r>
      <w:r>
        <w:br/>
      </w:r>
      <w:r>
        <w:rPr>
          <w:rFonts w:ascii="Times New Roman"/>
          <w:b w:val="false"/>
          <w:i w:val="false"/>
          <w:color w:val="000000"/>
          <w:sz w:val="28"/>
        </w:rPr>
        <w:t>
</w:t>
      </w:r>
      <w:r>
        <w:rPr>
          <w:rFonts w:ascii="Times New Roman"/>
          <w:b w:val="false"/>
          <w:i w:val="false"/>
          <w:color w:val="000000"/>
          <w:sz w:val="28"/>
        </w:rPr>
        <w:t>
      достижение ежегодных темпов роста внешнеторгового оборота в % к предыдущему году, в 2010 году - 110,0 %; в 2011 году - 106,2 %; в 2012 году - 105,0 %; в 2013 году - 103,7 %; в 2014 году - 104,1 %;</w:t>
      </w:r>
      <w:r>
        <w:br/>
      </w:r>
      <w:r>
        <w:rPr>
          <w:rFonts w:ascii="Times New Roman"/>
          <w:b w:val="false"/>
          <w:i w:val="false"/>
          <w:color w:val="000000"/>
          <w:sz w:val="28"/>
        </w:rPr>
        <w:t>
</w:t>
      </w:r>
      <w:r>
        <w:rPr>
          <w:rFonts w:ascii="Times New Roman"/>
          <w:b w:val="false"/>
          <w:i w:val="false"/>
          <w:color w:val="000000"/>
          <w:sz w:val="28"/>
        </w:rPr>
        <w:t>
      завершение формирования Таможенного союза в рамках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унификация ставок импортных таможенных пошлин стран-членов Таможенного союза (Республики Беларусь, Республики Казахстан, Российской Федерации) - в 2010 году на уровне 96 %, в 2011 году - 96 %, в 2012 году - 97 %, в 2013 году - 99 % и в 2014 году - 99 %;</w:t>
      </w:r>
      <w:r>
        <w:br/>
      </w:r>
      <w:r>
        <w:rPr>
          <w:rFonts w:ascii="Times New Roman"/>
          <w:b w:val="false"/>
          <w:i w:val="false"/>
          <w:color w:val="000000"/>
          <w:sz w:val="28"/>
        </w:rPr>
        <w:t>
</w:t>
      </w:r>
      <w:r>
        <w:rPr>
          <w:rFonts w:ascii="Times New Roman"/>
          <w:b w:val="false"/>
          <w:i w:val="false"/>
          <w:color w:val="000000"/>
          <w:sz w:val="28"/>
        </w:rPr>
        <w:t>
      завершение формирования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вступление во Всемирную торговую организацию;</w:t>
      </w:r>
      <w:r>
        <w:br/>
      </w:r>
      <w:r>
        <w:rPr>
          <w:rFonts w:ascii="Times New Roman"/>
          <w:b w:val="false"/>
          <w:i w:val="false"/>
          <w:color w:val="000000"/>
          <w:sz w:val="28"/>
        </w:rPr>
        <w:t>
</w:t>
      </w:r>
      <w:r>
        <w:rPr>
          <w:rFonts w:ascii="Times New Roman"/>
          <w:b w:val="false"/>
          <w:i w:val="false"/>
          <w:color w:val="000000"/>
          <w:sz w:val="28"/>
        </w:rPr>
        <w:t>
      повышение рейтинга ВЭФ по вовлеченности в мировую торговую систему до 80 места.</w:t>
      </w:r>
      <w:r>
        <w:br/>
      </w:r>
      <w:r>
        <w:rPr>
          <w:rFonts w:ascii="Times New Roman"/>
          <w:b w:val="false"/>
          <w:i w:val="false"/>
          <w:color w:val="000000"/>
          <w:sz w:val="28"/>
        </w:rPr>
        <w:t>
</w:t>
      </w:r>
      <w:r>
        <w:rPr>
          <w:rFonts w:ascii="Times New Roman"/>
          <w:b w:val="false"/>
          <w:i w:val="false"/>
          <w:color w:val="000000"/>
          <w:sz w:val="28"/>
        </w:rPr>
        <w:t>
      Основная задача:</w:t>
      </w:r>
      <w:r>
        <w:br/>
      </w:r>
      <w:r>
        <w:rPr>
          <w:rFonts w:ascii="Times New Roman"/>
          <w:b w:val="false"/>
          <w:i w:val="false"/>
          <w:color w:val="000000"/>
          <w:sz w:val="28"/>
        </w:rPr>
        <w:t>
</w:t>
      </w:r>
      <w:r>
        <w:rPr>
          <w:rFonts w:ascii="Times New Roman"/>
          <w:b w:val="false"/>
          <w:i w:val="false"/>
          <w:color w:val="000000"/>
          <w:sz w:val="28"/>
        </w:rPr>
        <w:t>
      Создать эффективную и оперативную системы продвижения и защиты экономических интересов республики путем интеграции в мировую торговую систему, в частности:</w:t>
      </w:r>
      <w:r>
        <w:br/>
      </w:r>
      <w:r>
        <w:rPr>
          <w:rFonts w:ascii="Times New Roman"/>
          <w:b w:val="false"/>
          <w:i w:val="false"/>
          <w:color w:val="000000"/>
          <w:sz w:val="28"/>
        </w:rPr>
        <w:t>
</w:t>
      </w:r>
      <w:r>
        <w:rPr>
          <w:rFonts w:ascii="Times New Roman"/>
          <w:b w:val="false"/>
          <w:i w:val="false"/>
          <w:color w:val="000000"/>
          <w:sz w:val="28"/>
        </w:rPr>
        <w:t>
      создать благоприятные условия для развития производства современной конкурентоспособной продукции на территории Казахстана, формирования новых экспортоориентированных производств и привлечения иностранного капитала в высокотехнологичные сектора;</w:t>
      </w:r>
      <w:r>
        <w:br/>
      </w:r>
      <w:r>
        <w:rPr>
          <w:rFonts w:ascii="Times New Roman"/>
          <w:b w:val="false"/>
          <w:i w:val="false"/>
          <w:color w:val="000000"/>
          <w:sz w:val="28"/>
        </w:rPr>
        <w:t>
</w:t>
      </w:r>
      <w:r>
        <w:rPr>
          <w:rFonts w:ascii="Times New Roman"/>
          <w:b w:val="false"/>
          <w:i w:val="false"/>
          <w:color w:val="000000"/>
          <w:sz w:val="28"/>
        </w:rPr>
        <w:t>
      создать благоприятные условия для продвижения казахстанской продукции на внешние рынки.</w:t>
      </w:r>
    </w:p>
    <w:bookmarkEnd w:id="40"/>
    <w:p>
      <w:pPr>
        <w:spacing w:after="0"/>
        <w:ind w:left="0"/>
        <w:jc w:val="both"/>
      </w:pPr>
      <w:r>
        <w:rPr>
          <w:rFonts w:ascii="Times New Roman"/>
          <w:b w:val="false"/>
          <w:i w:val="false"/>
          <w:color w:val="000000"/>
          <w:sz w:val="28"/>
        </w:rPr>
        <w:t>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273"/>
        <w:gridCol w:w="1053"/>
        <w:gridCol w:w="1193"/>
        <w:gridCol w:w="1253"/>
        <w:gridCol w:w="1213"/>
        <w:gridCol w:w="2233"/>
      </w:tblGrid>
      <w:tr>
        <w:trPr>
          <w:trHeight w:val="30" w:hRule="atLeast"/>
        </w:trPr>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начало</w:t>
            </w:r>
            <w:r>
              <w:br/>
            </w:r>
            <w:r>
              <w:rPr>
                <w:rFonts w:ascii="Times New Roman"/>
                <w:b w:val="false"/>
                <w:i w:val="false"/>
                <w:color w:val="000000"/>
                <w:sz w:val="20"/>
              </w:rPr>
              <w:t>
2010</w:t>
            </w:r>
            <w:r>
              <w:br/>
            </w:r>
            <w:r>
              <w:rPr>
                <w:rFonts w:ascii="Times New Roman"/>
                <w:b w:val="false"/>
                <w:i w:val="false"/>
                <w:color w:val="000000"/>
                <w:sz w:val="20"/>
              </w:rPr>
              <w:t>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внешнеторгового оборота</w:t>
            </w:r>
            <w:r>
              <w:br/>
            </w:r>
            <w:r>
              <w:rPr>
                <w:rFonts w:ascii="Times New Roman"/>
                <w:b w:val="false"/>
                <w:i w:val="false"/>
                <w:color w:val="000000"/>
                <w:sz w:val="20"/>
              </w:rPr>
              <w:t>
в % к предыдущему году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ВЭФ по</w:t>
            </w:r>
            <w:r>
              <w:br/>
            </w:r>
            <w:r>
              <w:rPr>
                <w:rFonts w:ascii="Times New Roman"/>
                <w:b w:val="false"/>
                <w:i w:val="false"/>
                <w:color w:val="000000"/>
                <w:sz w:val="20"/>
              </w:rPr>
              <w:t>
вовлеченности в мировую</w:t>
            </w:r>
            <w:r>
              <w:br/>
            </w:r>
            <w:r>
              <w:rPr>
                <w:rFonts w:ascii="Times New Roman"/>
                <w:b w:val="false"/>
                <w:i w:val="false"/>
                <w:color w:val="000000"/>
                <w:sz w:val="20"/>
              </w:rPr>
              <w:t>
торговую систему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рейтинга</w:t>
            </w:r>
            <w:r>
              <w:br/>
            </w:r>
            <w:r>
              <w:rPr>
                <w:rFonts w:ascii="Times New Roman"/>
                <w:b w:val="false"/>
                <w:i w:val="false"/>
                <w:color w:val="000000"/>
                <w:sz w:val="20"/>
              </w:rPr>
              <w:t>
ВЭФ</w:t>
            </w:r>
          </w:p>
        </w:tc>
      </w:tr>
    </w:tbl>
    <w:p>
      <w:pPr>
        <w:spacing w:after="0"/>
        <w:ind w:left="0"/>
        <w:jc w:val="both"/>
      </w:pPr>
      <w:r>
        <w:rPr>
          <w:rFonts w:ascii="Times New Roman"/>
          <w:b w:val="false"/>
          <w:i w:val="false"/>
          <w:color w:val="000000"/>
          <w:sz w:val="28"/>
        </w:rPr>
        <w:t>      * - на начало 2011 года</w:t>
      </w:r>
    </w:p>
    <w:bookmarkStart w:name="z332" w:id="41"/>
    <w:p>
      <w:pPr>
        <w:spacing w:after="0"/>
        <w:ind w:left="0"/>
        <w:jc w:val="both"/>
      </w:pPr>
      <w:r>
        <w:rPr>
          <w:rFonts w:ascii="Times New Roman"/>
          <w:b w:val="false"/>
          <w:i w:val="false"/>
          <w:color w:val="000000"/>
          <w:sz w:val="28"/>
        </w:rPr>
        <w:t>
      Ответственные исполнители:</w:t>
      </w:r>
      <w:r>
        <w:br/>
      </w:r>
      <w:r>
        <w:rPr>
          <w:rFonts w:ascii="Times New Roman"/>
          <w:b w:val="false"/>
          <w:i w:val="false"/>
          <w:color w:val="000000"/>
          <w:sz w:val="28"/>
        </w:rPr>
        <w:t>
</w:t>
      </w:r>
      <w:r>
        <w:rPr>
          <w:rFonts w:ascii="Times New Roman"/>
          <w:b w:val="false"/>
          <w:i w:val="false"/>
          <w:color w:val="000000"/>
          <w:sz w:val="28"/>
        </w:rPr>
        <w:t>
      Министерство экономического развития и торговли, Министерство финансов Республики Казахстан, Министерство транспорта и коммуникаций Республики Казахстан, Министерство индустрии и новых технологий, Министерство иностранных дел Республики Казахстан, Агентство Республики Казахстан по защите конкуренции.</w:t>
      </w:r>
    </w:p>
    <w:bookmarkEnd w:id="41"/>
    <w:bookmarkStart w:name="z334" w:id="42"/>
    <w:p>
      <w:pPr>
        <w:spacing w:after="0"/>
        <w:ind w:left="0"/>
        <w:jc w:val="left"/>
      </w:pPr>
      <w:r>
        <w:rPr>
          <w:rFonts w:ascii="Times New Roman"/>
          <w:b/>
          <w:i w:val="false"/>
          <w:color w:val="000000"/>
        </w:rPr>
        <w:t xml:space="preserve"> 
5. Этапы реализации Программы</w:t>
      </w:r>
    </w:p>
    <w:bookmarkEnd w:id="42"/>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18.01.2012 </w:t>
      </w:r>
      <w:r>
        <w:rPr>
          <w:rFonts w:ascii="Times New Roman"/>
          <w:b w:val="false"/>
          <w:i w:val="false"/>
          <w:color w:val="ff0000"/>
          <w:sz w:val="28"/>
        </w:rPr>
        <w:t>№ 100</w:t>
      </w:r>
      <w:r>
        <w:rPr>
          <w:rFonts w:ascii="Times New Roman"/>
          <w:b w:val="false"/>
          <w:i w:val="false"/>
          <w:color w:val="ff0000"/>
          <w:sz w:val="28"/>
        </w:rPr>
        <w:t xml:space="preserve"> .</w:t>
      </w:r>
    </w:p>
    <w:bookmarkStart w:name="z335" w:id="43"/>
    <w:p>
      <w:pPr>
        <w:spacing w:after="0"/>
        <w:ind w:left="0"/>
        <w:jc w:val="both"/>
      </w:pPr>
      <w:r>
        <w:rPr>
          <w:rFonts w:ascii="Times New Roman"/>
          <w:b w:val="false"/>
          <w:i w:val="false"/>
          <w:color w:val="000000"/>
          <w:sz w:val="28"/>
        </w:rPr>
        <w:t>
      Программа будет выполняться поэтапно в 2010 - 2014 годах по следующим направлениям:</w:t>
      </w:r>
      <w:r>
        <w:br/>
      </w:r>
      <w:r>
        <w:rPr>
          <w:rFonts w:ascii="Times New Roman"/>
          <w:b w:val="false"/>
          <w:i w:val="false"/>
          <w:color w:val="000000"/>
          <w:sz w:val="28"/>
        </w:rPr>
        <w:t>
</w:t>
      </w:r>
      <w:r>
        <w:rPr>
          <w:rFonts w:ascii="Times New Roman"/>
          <w:b w:val="false"/>
          <w:i w:val="false"/>
          <w:color w:val="000000"/>
          <w:sz w:val="28"/>
        </w:rPr>
        <w:t>
      создание благоприятных условий для развития торговой инфраструктуры;</w:t>
      </w:r>
      <w:r>
        <w:br/>
      </w:r>
      <w:r>
        <w:rPr>
          <w:rFonts w:ascii="Times New Roman"/>
          <w:b w:val="false"/>
          <w:i w:val="false"/>
          <w:color w:val="000000"/>
          <w:sz w:val="28"/>
        </w:rPr>
        <w:t>
</w:t>
      </w:r>
      <w:r>
        <w:rPr>
          <w:rFonts w:ascii="Times New Roman"/>
          <w:b w:val="false"/>
          <w:i w:val="false"/>
          <w:color w:val="000000"/>
          <w:sz w:val="28"/>
        </w:rPr>
        <w:t>
      повышение привлекательности биржевой и электронной торговли;</w:t>
      </w:r>
      <w:r>
        <w:br/>
      </w:r>
      <w:r>
        <w:rPr>
          <w:rFonts w:ascii="Times New Roman"/>
          <w:b w:val="false"/>
          <w:i w:val="false"/>
          <w:color w:val="000000"/>
          <w:sz w:val="28"/>
        </w:rPr>
        <w:t>
</w:t>
      </w:r>
      <w:r>
        <w:rPr>
          <w:rFonts w:ascii="Times New Roman"/>
          <w:b w:val="false"/>
          <w:i w:val="false"/>
          <w:color w:val="000000"/>
          <w:sz w:val="28"/>
        </w:rPr>
        <w:t>
      построение системной работы с субъектами торговой деятельности;</w:t>
      </w:r>
      <w:r>
        <w:br/>
      </w:r>
      <w:r>
        <w:rPr>
          <w:rFonts w:ascii="Times New Roman"/>
          <w:b w:val="false"/>
          <w:i w:val="false"/>
          <w:color w:val="000000"/>
          <w:sz w:val="28"/>
        </w:rPr>
        <w:t>
</w:t>
      </w:r>
      <w:r>
        <w:rPr>
          <w:rFonts w:ascii="Times New Roman"/>
          <w:b w:val="false"/>
          <w:i w:val="false"/>
          <w:color w:val="000000"/>
          <w:sz w:val="28"/>
        </w:rPr>
        <w:t>
      создание благоприятных условий для развития отечественного производства;</w:t>
      </w:r>
      <w:r>
        <w:br/>
      </w:r>
      <w:r>
        <w:rPr>
          <w:rFonts w:ascii="Times New Roman"/>
          <w:b w:val="false"/>
          <w:i w:val="false"/>
          <w:color w:val="000000"/>
          <w:sz w:val="28"/>
        </w:rPr>
        <w:t>
</w:t>
      </w:r>
      <w:r>
        <w:rPr>
          <w:rFonts w:ascii="Times New Roman"/>
          <w:b w:val="false"/>
          <w:i w:val="false"/>
          <w:color w:val="000000"/>
          <w:sz w:val="28"/>
        </w:rPr>
        <w:t>
      развитие многостороннего и двустороннего сотрудничества;</w:t>
      </w:r>
      <w:r>
        <w:br/>
      </w:r>
      <w:r>
        <w:rPr>
          <w:rFonts w:ascii="Times New Roman"/>
          <w:b w:val="false"/>
          <w:i w:val="false"/>
          <w:color w:val="000000"/>
          <w:sz w:val="28"/>
        </w:rPr>
        <w:t>
</w:t>
      </w:r>
      <w:r>
        <w:rPr>
          <w:rFonts w:ascii="Times New Roman"/>
          <w:b w:val="false"/>
          <w:i w:val="false"/>
          <w:color w:val="000000"/>
          <w:sz w:val="28"/>
        </w:rPr>
        <w:t>
      формирование информационной платформы.</w:t>
      </w:r>
      <w:r>
        <w:br/>
      </w:r>
      <w:r>
        <w:rPr>
          <w:rFonts w:ascii="Times New Roman"/>
          <w:b w:val="false"/>
          <w:i w:val="false"/>
          <w:color w:val="000000"/>
          <w:sz w:val="28"/>
        </w:rPr>
        <w:t>
</w:t>
      </w:r>
      <w:r>
        <w:rPr>
          <w:rFonts w:ascii="Times New Roman"/>
          <w:b w:val="false"/>
          <w:i w:val="false"/>
          <w:color w:val="000000"/>
          <w:sz w:val="28"/>
        </w:rPr>
        <w:t>
      Создание благоприятных условий для развития торговой инфраструктуры.</w:t>
      </w:r>
      <w:r>
        <w:br/>
      </w:r>
      <w:r>
        <w:rPr>
          <w:rFonts w:ascii="Times New Roman"/>
          <w:b w:val="false"/>
          <w:i w:val="false"/>
          <w:color w:val="000000"/>
          <w:sz w:val="28"/>
        </w:rPr>
        <w:t>
</w:t>
      </w:r>
      <w:r>
        <w:rPr>
          <w:rFonts w:ascii="Times New Roman"/>
          <w:b w:val="false"/>
          <w:i w:val="false"/>
          <w:color w:val="000000"/>
          <w:sz w:val="28"/>
        </w:rPr>
        <w:t>
      Государственное стимулирование развития торговой инфраструктуры.</w:t>
      </w:r>
      <w:r>
        <w:br/>
      </w:r>
      <w:r>
        <w:rPr>
          <w:rFonts w:ascii="Times New Roman"/>
          <w:b w:val="false"/>
          <w:i w:val="false"/>
          <w:color w:val="000000"/>
          <w:sz w:val="28"/>
        </w:rPr>
        <w:t>
</w:t>
      </w:r>
      <w:r>
        <w:rPr>
          <w:rFonts w:ascii="Times New Roman"/>
          <w:b w:val="false"/>
          <w:i w:val="false"/>
          <w:color w:val="000000"/>
          <w:sz w:val="28"/>
        </w:rPr>
        <w:t>
      Государственную политику в области развития торговой инфраструктуры необходимо ориентировать на увеличение доступности площадей, земли, возможности приобретения торгового оборудования для создания и развития торговых и логистических организаций.</w:t>
      </w:r>
      <w:r>
        <w:br/>
      </w:r>
      <w:r>
        <w:rPr>
          <w:rFonts w:ascii="Times New Roman"/>
          <w:b w:val="false"/>
          <w:i w:val="false"/>
          <w:color w:val="000000"/>
          <w:sz w:val="28"/>
        </w:rPr>
        <w:t>
</w:t>
      </w:r>
      <w:r>
        <w:rPr>
          <w:rFonts w:ascii="Times New Roman"/>
          <w:b w:val="false"/>
          <w:i w:val="false"/>
          <w:color w:val="000000"/>
          <w:sz w:val="28"/>
        </w:rPr>
        <w:t>
      В этой связи, в 2011 - 2012 годах необходимо:</w:t>
      </w:r>
      <w:r>
        <w:br/>
      </w:r>
      <w:r>
        <w:rPr>
          <w:rFonts w:ascii="Times New Roman"/>
          <w:b w:val="false"/>
          <w:i w:val="false"/>
          <w:color w:val="000000"/>
          <w:sz w:val="28"/>
        </w:rPr>
        <w:t>
</w:t>
      </w:r>
      <w:r>
        <w:rPr>
          <w:rFonts w:ascii="Times New Roman"/>
          <w:b w:val="false"/>
          <w:i w:val="false"/>
          <w:color w:val="000000"/>
          <w:sz w:val="28"/>
        </w:rPr>
        <w:t>
      1) включение внутренней торговли в список приоритетных направлений инвестиционной деятельности для облегчения доступа розничных торговых компаний к инвестициям;</w:t>
      </w:r>
      <w:r>
        <w:br/>
      </w:r>
      <w:r>
        <w:rPr>
          <w:rFonts w:ascii="Times New Roman"/>
          <w:b w:val="false"/>
          <w:i w:val="false"/>
          <w:color w:val="000000"/>
          <w:sz w:val="28"/>
        </w:rPr>
        <w:t>
</w:t>
      </w:r>
      <w:r>
        <w:rPr>
          <w:rFonts w:ascii="Times New Roman"/>
          <w:b w:val="false"/>
          <w:i w:val="false"/>
          <w:color w:val="000000"/>
          <w:sz w:val="28"/>
        </w:rPr>
        <w:t>
      2) проработать включение вопроса субсидирования процентных ставок по кредитам в </w:t>
      </w:r>
      <w:r>
        <w:rPr>
          <w:rFonts w:ascii="Times New Roman"/>
          <w:b w:val="false"/>
          <w:i w:val="false"/>
          <w:color w:val="000000"/>
          <w:sz w:val="28"/>
        </w:rPr>
        <w:t>программу</w:t>
      </w:r>
      <w:r>
        <w:rPr>
          <w:rFonts w:ascii="Times New Roman"/>
          <w:b w:val="false"/>
          <w:i w:val="false"/>
          <w:color w:val="000000"/>
          <w:sz w:val="28"/>
        </w:rPr>
        <w:t xml:space="preserve"> «Дорожная карта бизнеса - 2020» на:</w:t>
      </w:r>
      <w:r>
        <w:br/>
      </w:r>
      <w:r>
        <w:rPr>
          <w:rFonts w:ascii="Times New Roman"/>
          <w:b w:val="false"/>
          <w:i w:val="false"/>
          <w:color w:val="000000"/>
          <w:sz w:val="28"/>
        </w:rPr>
        <w:t>
</w:t>
      </w:r>
      <w:r>
        <w:rPr>
          <w:rFonts w:ascii="Times New Roman"/>
          <w:b w:val="false"/>
          <w:i w:val="false"/>
          <w:color w:val="000000"/>
          <w:sz w:val="28"/>
        </w:rPr>
        <w:t>
      строительство и реконструкцию высокотехнологичных тепличных комплексов и хранилищ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строительство новых и реконструкцию действующих баз для хранения сельскохозяйственной продукции, совершенствование технологий складирования товаров (разработка современных проектов складов, новых видов оборудования, механизация и автоматизация складов).</w:t>
      </w:r>
      <w:r>
        <w:br/>
      </w:r>
      <w:r>
        <w:rPr>
          <w:rFonts w:ascii="Times New Roman"/>
          <w:b w:val="false"/>
          <w:i w:val="false"/>
          <w:color w:val="000000"/>
          <w:sz w:val="28"/>
        </w:rPr>
        <w:t>
</w:t>
      </w:r>
      <w:r>
        <w:rPr>
          <w:rFonts w:ascii="Times New Roman"/>
          <w:b w:val="false"/>
          <w:i w:val="false"/>
          <w:color w:val="000000"/>
          <w:sz w:val="28"/>
        </w:rPr>
        <w:t>
      3) развитие государственно-частного партнерства, в рамках которого, государство выделяет землю и подводит к участку все необходимые инженерные коммуникации, а частная компания строит торговый, логистический объекты или объект придорожного сервиса с целью развития зон складской и логистической инфраструктуры, обеспечивающих процесс сбыта продукции товаропроизводителей.</w:t>
      </w:r>
      <w:r>
        <w:br/>
      </w:r>
      <w:r>
        <w:rPr>
          <w:rFonts w:ascii="Times New Roman"/>
          <w:b w:val="false"/>
          <w:i w:val="false"/>
          <w:color w:val="000000"/>
          <w:sz w:val="28"/>
        </w:rPr>
        <w:t>
</w:t>
      </w:r>
      <w:r>
        <w:rPr>
          <w:rFonts w:ascii="Times New Roman"/>
          <w:b w:val="false"/>
          <w:i w:val="false"/>
          <w:color w:val="000000"/>
          <w:sz w:val="28"/>
        </w:rPr>
        <w:t>
      Стимулирование объединения малых торговых форматов и кооперации между производителями и потребителями сельской местности и города.</w:t>
      </w:r>
      <w:r>
        <w:br/>
      </w:r>
      <w:r>
        <w:rPr>
          <w:rFonts w:ascii="Times New Roman"/>
          <w:b w:val="false"/>
          <w:i w:val="false"/>
          <w:color w:val="000000"/>
          <w:sz w:val="28"/>
        </w:rPr>
        <w:t>
</w:t>
      </w:r>
      <w:r>
        <w:rPr>
          <w:rFonts w:ascii="Times New Roman"/>
          <w:b w:val="false"/>
          <w:i w:val="false"/>
          <w:color w:val="000000"/>
          <w:sz w:val="28"/>
        </w:rPr>
        <w:t>
      Современная система поставок, удовлетворяющая требованиям крупноформатных торговых предприятий и способствующая сокращению транзакционных издержек, может быть построена двумя способами (но не ограничиваться ими):</w:t>
      </w:r>
      <w:r>
        <w:br/>
      </w:r>
      <w:r>
        <w:rPr>
          <w:rFonts w:ascii="Times New Roman"/>
          <w:b w:val="false"/>
          <w:i w:val="false"/>
          <w:color w:val="000000"/>
          <w:sz w:val="28"/>
        </w:rPr>
        <w:t>
</w:t>
      </w:r>
      <w:r>
        <w:rPr>
          <w:rFonts w:ascii="Times New Roman"/>
          <w:b w:val="false"/>
          <w:i w:val="false"/>
          <w:color w:val="000000"/>
          <w:sz w:val="28"/>
        </w:rPr>
        <w:t>
      торговое предприятие работает напрямую с производителями, что характерно для крупных торговых сетей, функционирующих в нескольких регионах;</w:t>
      </w:r>
      <w:r>
        <w:br/>
      </w:r>
      <w:r>
        <w:rPr>
          <w:rFonts w:ascii="Times New Roman"/>
          <w:b w:val="false"/>
          <w:i w:val="false"/>
          <w:color w:val="000000"/>
          <w:sz w:val="28"/>
        </w:rPr>
        <w:t>
</w:t>
      </w:r>
      <w:r>
        <w:rPr>
          <w:rFonts w:ascii="Times New Roman"/>
          <w:b w:val="false"/>
          <w:i w:val="false"/>
          <w:color w:val="000000"/>
          <w:sz w:val="28"/>
        </w:rPr>
        <w:t>
      торговое предприятие закупает товары через независимые оптовые структуры, которые специализируются на определенной продукции и на поставках в розницу.</w:t>
      </w:r>
      <w:r>
        <w:br/>
      </w:r>
      <w:r>
        <w:rPr>
          <w:rFonts w:ascii="Times New Roman"/>
          <w:b w:val="false"/>
          <w:i w:val="false"/>
          <w:color w:val="000000"/>
          <w:sz w:val="28"/>
        </w:rPr>
        <w:t>
</w:t>
      </w:r>
      <w:r>
        <w:rPr>
          <w:rFonts w:ascii="Times New Roman"/>
          <w:b w:val="false"/>
          <w:i w:val="false"/>
          <w:color w:val="000000"/>
          <w:sz w:val="28"/>
        </w:rPr>
        <w:t>
      Таким образом, целесообразно создание условий для развития дистрибьюторских центров и оптовых структур, объединения небольших производителей.</w:t>
      </w:r>
      <w:r>
        <w:br/>
      </w:r>
      <w:r>
        <w:rPr>
          <w:rFonts w:ascii="Times New Roman"/>
          <w:b w:val="false"/>
          <w:i w:val="false"/>
          <w:color w:val="000000"/>
          <w:sz w:val="28"/>
        </w:rPr>
        <w:t>
</w:t>
      </w:r>
      <w:r>
        <w:rPr>
          <w:rFonts w:ascii="Times New Roman"/>
          <w:b w:val="false"/>
          <w:i w:val="false"/>
          <w:color w:val="000000"/>
          <w:sz w:val="28"/>
        </w:rPr>
        <w:t>
      Данные меры должны, в первую очередь, быть направлены на повышение конкурентоспособности сельхозпроизводителей, что позволит, например, беспрерывно и эффективно поставлять крупные партии свежих фруктов и овощей, в расфасованном или же не расфасованном виде.</w:t>
      </w:r>
      <w:r>
        <w:br/>
      </w:r>
      <w:r>
        <w:rPr>
          <w:rFonts w:ascii="Times New Roman"/>
          <w:b w:val="false"/>
          <w:i w:val="false"/>
          <w:color w:val="000000"/>
          <w:sz w:val="28"/>
        </w:rPr>
        <w:t>
</w:t>
      </w:r>
      <w:r>
        <w:rPr>
          <w:rFonts w:ascii="Times New Roman"/>
          <w:b w:val="false"/>
          <w:i w:val="false"/>
          <w:color w:val="000000"/>
          <w:sz w:val="28"/>
        </w:rPr>
        <w:t>
      В этой связи, для поддержки развития малого и среднего предпринимательства в торговле, в том числе, в сельской местности, необходимо:</w:t>
      </w:r>
      <w:r>
        <w:br/>
      </w:r>
      <w:r>
        <w:rPr>
          <w:rFonts w:ascii="Times New Roman"/>
          <w:b w:val="false"/>
          <w:i w:val="false"/>
          <w:color w:val="000000"/>
          <w:sz w:val="28"/>
        </w:rPr>
        <w:t>
</w:t>
      </w:r>
      <w:r>
        <w:rPr>
          <w:rFonts w:ascii="Times New Roman"/>
          <w:b w:val="false"/>
          <w:i w:val="false"/>
          <w:color w:val="000000"/>
          <w:sz w:val="28"/>
        </w:rPr>
        <w:t>
      1) оказание финансовой поддержки посредством предоставления предпринимателям через инструменты ФРП «Даму» субсидий на возмещение части затрат по маркетинговым исследования;</w:t>
      </w:r>
      <w:r>
        <w:br/>
      </w:r>
      <w:r>
        <w:rPr>
          <w:rFonts w:ascii="Times New Roman"/>
          <w:b w:val="false"/>
          <w:i w:val="false"/>
          <w:color w:val="000000"/>
          <w:sz w:val="28"/>
        </w:rPr>
        <w:t>
</w:t>
      </w:r>
      <w:r>
        <w:rPr>
          <w:rFonts w:ascii="Times New Roman"/>
          <w:b w:val="false"/>
          <w:i w:val="false"/>
          <w:color w:val="000000"/>
          <w:sz w:val="28"/>
        </w:rPr>
        <w:t>
      2) оказание финансовой поддержки через инструменты ФРП «Даму» в части субсидирования процентных ставок по кредитам для объединения малых торговых форматов («магазины у дома») под единым брендом и единой ассортиментной и ценовой политикой, в том числе, на покупку ими торгового оборудования, а также предоставления лизинга на приобретение основных средств на льготных условиях;</w:t>
      </w:r>
      <w:r>
        <w:br/>
      </w:r>
      <w:r>
        <w:rPr>
          <w:rFonts w:ascii="Times New Roman"/>
          <w:b w:val="false"/>
          <w:i w:val="false"/>
          <w:color w:val="000000"/>
          <w:sz w:val="28"/>
        </w:rPr>
        <w:t>
</w:t>
      </w:r>
      <w:r>
        <w:rPr>
          <w:rFonts w:ascii="Times New Roman"/>
          <w:b w:val="false"/>
          <w:i w:val="false"/>
          <w:color w:val="000000"/>
          <w:sz w:val="28"/>
        </w:rPr>
        <w:t>
      3) поддержать кооперацию малого и среднего предпринимательства через стимулирование создания сбытовых и закупочных кооперативов путем оказания консультационной помощи при кооперации.</w:t>
      </w:r>
      <w:r>
        <w:br/>
      </w:r>
      <w:r>
        <w:rPr>
          <w:rFonts w:ascii="Times New Roman"/>
          <w:b w:val="false"/>
          <w:i w:val="false"/>
          <w:color w:val="000000"/>
          <w:sz w:val="28"/>
        </w:rPr>
        <w:t>
</w:t>
      </w:r>
      <w:r>
        <w:rPr>
          <w:rFonts w:ascii="Times New Roman"/>
          <w:b w:val="false"/>
          <w:i w:val="false"/>
          <w:color w:val="000000"/>
          <w:sz w:val="28"/>
        </w:rPr>
        <w:t>
      Сбытовые кооперативы производителей позволяют аккумулировать предложения нескольких производителей, и с приемлемыми удельными издержками создать единую систему дистрибуции, которая позволит членам кооператива: выйти в новые регионы и каналы продаж (в т.ч. соответствовать требованиям торговых сетей по объемам и срокам поставок, качеству, маркировке); получать более привлекательные условия у торговых компаний; снизить риски, снизить стоимость финансовых ресурсов для данных предприятий. Закупочные кооперативы могут объединить спрос нескольких малых и средних розничных компаний, что позволит: создать эффективную систему дистрибуции, позволяющую снизить удельные издержки, в т.ч. построить склады; получить лучшие условия у поставщиков за счет эффекта масштаба; убрать посреднические звенья в цепочке поставок и выйти напрямую на производителей; внедрить современные IT-системы; создать и продвигать единый бренд, который сможет конкурировать с брендами сетевых игроков; снизить риски, снизить стоимость финансовых ресурсов.</w:t>
      </w:r>
      <w:r>
        <w:br/>
      </w:r>
      <w:r>
        <w:rPr>
          <w:rFonts w:ascii="Times New Roman"/>
          <w:b w:val="false"/>
          <w:i w:val="false"/>
          <w:color w:val="000000"/>
          <w:sz w:val="28"/>
        </w:rPr>
        <w:t>
</w:t>
      </w:r>
      <w:r>
        <w:rPr>
          <w:rFonts w:ascii="Times New Roman"/>
          <w:b w:val="false"/>
          <w:i w:val="false"/>
          <w:color w:val="000000"/>
          <w:sz w:val="28"/>
        </w:rPr>
        <w:t>
      Повышение привлекательности биржевой и электронной торговли.</w:t>
      </w:r>
      <w:r>
        <w:br/>
      </w:r>
      <w:r>
        <w:rPr>
          <w:rFonts w:ascii="Times New Roman"/>
          <w:b w:val="false"/>
          <w:i w:val="false"/>
          <w:color w:val="000000"/>
          <w:sz w:val="28"/>
        </w:rPr>
        <w:t>
</w:t>
      </w:r>
      <w:r>
        <w:rPr>
          <w:rFonts w:ascii="Times New Roman"/>
          <w:b w:val="false"/>
          <w:i w:val="false"/>
          <w:color w:val="000000"/>
          <w:sz w:val="28"/>
        </w:rPr>
        <w:t>
      Развитие биржевой торговли:</w:t>
      </w:r>
      <w:r>
        <w:br/>
      </w:r>
      <w:r>
        <w:rPr>
          <w:rFonts w:ascii="Times New Roman"/>
          <w:b w:val="false"/>
          <w:i w:val="false"/>
          <w:color w:val="000000"/>
          <w:sz w:val="28"/>
        </w:rPr>
        <w:t>
</w:t>
      </w:r>
      <w:r>
        <w:rPr>
          <w:rFonts w:ascii="Times New Roman"/>
          <w:b w:val="false"/>
          <w:i w:val="false"/>
          <w:color w:val="000000"/>
          <w:sz w:val="28"/>
        </w:rPr>
        <w:t>
      1) внести изменения в закон Республики Казахстан «О товарных биржах» в части определения объема обязательной доли товаров от годового объема производства, которые подлежат реализации через товарные биржи;</w:t>
      </w:r>
      <w:r>
        <w:br/>
      </w:r>
      <w:r>
        <w:rPr>
          <w:rFonts w:ascii="Times New Roman"/>
          <w:b w:val="false"/>
          <w:i w:val="false"/>
          <w:color w:val="000000"/>
          <w:sz w:val="28"/>
        </w:rPr>
        <w:t>
</w:t>
      </w:r>
      <w:r>
        <w:rPr>
          <w:rFonts w:ascii="Times New Roman"/>
          <w:b w:val="false"/>
          <w:i w:val="false"/>
          <w:color w:val="000000"/>
          <w:sz w:val="28"/>
        </w:rPr>
        <w:t>
      2) разработать и утвердить Перечень биржевых товаров;</w:t>
      </w:r>
      <w:r>
        <w:br/>
      </w:r>
      <w:r>
        <w:rPr>
          <w:rFonts w:ascii="Times New Roman"/>
          <w:b w:val="false"/>
          <w:i w:val="false"/>
          <w:color w:val="000000"/>
          <w:sz w:val="28"/>
        </w:rPr>
        <w:t>
</w:t>
      </w:r>
      <w:r>
        <w:rPr>
          <w:rFonts w:ascii="Times New Roman"/>
          <w:b w:val="false"/>
          <w:i w:val="false"/>
          <w:color w:val="000000"/>
          <w:sz w:val="28"/>
        </w:rPr>
        <w:t>
      3) выработать рекомендации по развитию государственных закупок через биржевую торговлю.</w:t>
      </w:r>
      <w:r>
        <w:br/>
      </w:r>
      <w:r>
        <w:rPr>
          <w:rFonts w:ascii="Times New Roman"/>
          <w:b w:val="false"/>
          <w:i w:val="false"/>
          <w:color w:val="000000"/>
          <w:sz w:val="28"/>
        </w:rPr>
        <w:t>
</w:t>
      </w:r>
      <w:r>
        <w:rPr>
          <w:rFonts w:ascii="Times New Roman"/>
          <w:b w:val="false"/>
          <w:i w:val="false"/>
          <w:color w:val="000000"/>
          <w:sz w:val="28"/>
        </w:rPr>
        <w:t>
      Развитие электронной торговли.</w:t>
      </w:r>
      <w:r>
        <w:br/>
      </w:r>
      <w:r>
        <w:rPr>
          <w:rFonts w:ascii="Times New Roman"/>
          <w:b w:val="false"/>
          <w:i w:val="false"/>
          <w:color w:val="000000"/>
          <w:sz w:val="28"/>
        </w:rPr>
        <w:t>
</w:t>
      </w:r>
      <w:r>
        <w:rPr>
          <w:rFonts w:ascii="Times New Roman"/>
          <w:b w:val="false"/>
          <w:i w:val="false"/>
          <w:color w:val="000000"/>
          <w:sz w:val="28"/>
        </w:rPr>
        <w:t>
      В целях создания условий для развития электронной торговли и развития сферы телекоммуникаций и электронных платежей в 2011 - 2012 годах требуется:</w:t>
      </w:r>
      <w:r>
        <w:br/>
      </w:r>
      <w:r>
        <w:rPr>
          <w:rFonts w:ascii="Times New Roman"/>
          <w:b w:val="false"/>
          <w:i w:val="false"/>
          <w:color w:val="000000"/>
          <w:sz w:val="28"/>
        </w:rPr>
        <w:t>
</w:t>
      </w:r>
      <w:r>
        <w:rPr>
          <w:rFonts w:ascii="Times New Roman"/>
          <w:b w:val="false"/>
          <w:i w:val="false"/>
          <w:color w:val="000000"/>
          <w:sz w:val="28"/>
        </w:rPr>
        <w:t>
      1) проработать вопрос по снижению транзакционных издержек за банковские операции по безналичному расчету для предприятий розничной торговли;</w:t>
      </w:r>
      <w:r>
        <w:br/>
      </w:r>
      <w:r>
        <w:rPr>
          <w:rFonts w:ascii="Times New Roman"/>
          <w:b w:val="false"/>
          <w:i w:val="false"/>
          <w:color w:val="000000"/>
          <w:sz w:val="28"/>
        </w:rPr>
        <w:t>
</w:t>
      </w:r>
      <w:r>
        <w:rPr>
          <w:rFonts w:ascii="Times New Roman"/>
          <w:b w:val="false"/>
          <w:i w:val="false"/>
          <w:color w:val="000000"/>
          <w:sz w:val="28"/>
        </w:rPr>
        <w:t>
      2) выработать предложения по созданию безналичной электронной системы оплаты в сети Интернет с удобными модулями для интеграции в Интернет-магазинах, объединяющей все банки второго уровня в единый процессинговый центр (по аналогии Webmoney, Paypal);</w:t>
      </w:r>
      <w:r>
        <w:br/>
      </w:r>
      <w:r>
        <w:rPr>
          <w:rFonts w:ascii="Times New Roman"/>
          <w:b w:val="false"/>
          <w:i w:val="false"/>
          <w:color w:val="000000"/>
          <w:sz w:val="28"/>
        </w:rPr>
        <w:t>
</w:t>
      </w:r>
      <w:r>
        <w:rPr>
          <w:rFonts w:ascii="Times New Roman"/>
          <w:b w:val="false"/>
          <w:i w:val="false"/>
          <w:color w:val="000000"/>
          <w:sz w:val="28"/>
        </w:rPr>
        <w:t>
      3) выработать предложения по созданию единой республиканской электронной торговой площадки.</w:t>
      </w:r>
      <w:r>
        <w:br/>
      </w:r>
      <w:r>
        <w:rPr>
          <w:rFonts w:ascii="Times New Roman"/>
          <w:b w:val="false"/>
          <w:i w:val="false"/>
          <w:color w:val="000000"/>
          <w:sz w:val="28"/>
        </w:rPr>
        <w:t>
</w:t>
      </w:r>
      <w:r>
        <w:rPr>
          <w:rFonts w:ascii="Times New Roman"/>
          <w:b w:val="false"/>
          <w:i w:val="false"/>
          <w:color w:val="000000"/>
          <w:sz w:val="28"/>
        </w:rPr>
        <w:t>
      Построение системной работы с субъектами торговой деятельности.</w:t>
      </w:r>
      <w:r>
        <w:br/>
      </w:r>
      <w:r>
        <w:rPr>
          <w:rFonts w:ascii="Times New Roman"/>
          <w:b w:val="false"/>
          <w:i w:val="false"/>
          <w:color w:val="000000"/>
          <w:sz w:val="28"/>
        </w:rPr>
        <w:t>
</w:t>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w:t>
      </w:r>
      <w:r>
        <w:rPr>
          <w:rFonts w:ascii="Times New Roman"/>
          <w:b w:val="false"/>
          <w:i w:val="false"/>
          <w:color w:val="000000"/>
          <w:sz w:val="28"/>
        </w:rPr>
        <w:t>
      В целях актуализации национального законодательства, приведение его в соответствие с современными требованиями в сфере торговли, с 2010 по 2013 годы необходимо:</w:t>
      </w:r>
      <w:r>
        <w:br/>
      </w:r>
      <w:r>
        <w:rPr>
          <w:rFonts w:ascii="Times New Roman"/>
          <w:b w:val="false"/>
          <w:i w:val="false"/>
          <w:color w:val="000000"/>
          <w:sz w:val="28"/>
        </w:rPr>
        <w:t>
</w:t>
      </w:r>
      <w:r>
        <w:rPr>
          <w:rFonts w:ascii="Times New Roman"/>
          <w:b w:val="false"/>
          <w:i w:val="false"/>
          <w:color w:val="000000"/>
          <w:sz w:val="28"/>
        </w:rPr>
        <w:t>
      1) провести инвентаризацию нормативных правовых актов всех уровней, устанавливающие регулирование торговой деятельности, что позволит выявить существующие в законодательстве пробелы, противоречия и устаревшие нормы;</w:t>
      </w:r>
      <w:r>
        <w:br/>
      </w:r>
      <w:r>
        <w:rPr>
          <w:rFonts w:ascii="Times New Roman"/>
          <w:b w:val="false"/>
          <w:i w:val="false"/>
          <w:color w:val="000000"/>
          <w:sz w:val="28"/>
        </w:rPr>
        <w:t>
</w:t>
      </w:r>
      <w:r>
        <w:rPr>
          <w:rFonts w:ascii="Times New Roman"/>
          <w:b w:val="false"/>
          <w:i w:val="false"/>
          <w:color w:val="000000"/>
          <w:sz w:val="28"/>
        </w:rPr>
        <w:t>
      2) установить четкую классификацию всех видов современных торговых форматов (гипермаркеты, супермаркеты, дискаунтеры) и определить основные характеристики каждого формата. Данная классификация будет разработана на основе существующих международных классификаций.</w:t>
      </w:r>
      <w:r>
        <w:br/>
      </w:r>
      <w:r>
        <w:rPr>
          <w:rFonts w:ascii="Times New Roman"/>
          <w:b w:val="false"/>
          <w:i w:val="false"/>
          <w:color w:val="000000"/>
          <w:sz w:val="28"/>
        </w:rPr>
        <w:t>
</w:t>
      </w:r>
      <w:r>
        <w:rPr>
          <w:rFonts w:ascii="Times New Roman"/>
          <w:b w:val="false"/>
          <w:i w:val="false"/>
          <w:color w:val="000000"/>
          <w:sz w:val="28"/>
        </w:rPr>
        <w:t>
      Внедрение системы планирования размещения торговых объектов.</w:t>
      </w:r>
      <w:r>
        <w:br/>
      </w:r>
      <w:r>
        <w:rPr>
          <w:rFonts w:ascii="Times New Roman"/>
          <w:b w:val="false"/>
          <w:i w:val="false"/>
          <w:color w:val="000000"/>
          <w:sz w:val="28"/>
        </w:rPr>
        <w:t>
</w:t>
      </w:r>
      <w:r>
        <w:rPr>
          <w:rFonts w:ascii="Times New Roman"/>
          <w:b w:val="false"/>
          <w:i w:val="false"/>
          <w:color w:val="000000"/>
          <w:sz w:val="28"/>
        </w:rPr>
        <w:t>
      В целях рационального обеспечения населения торговыми объектами, удовлетворяющего местный спрос, учитывающего особенности городского развития и сохраняющего необходимый баланс между различными форматами и размерами торговых объектов будет внедрена система планирования развития (размещения) предприятий розничной торговли, по примеру России и Европейских стран (Великобритания, Франция).</w:t>
      </w:r>
      <w:r>
        <w:br/>
      </w:r>
      <w:r>
        <w:rPr>
          <w:rFonts w:ascii="Times New Roman"/>
          <w:b w:val="false"/>
          <w:i w:val="false"/>
          <w:color w:val="000000"/>
          <w:sz w:val="28"/>
        </w:rPr>
        <w:t>
</w:t>
      </w:r>
      <w:r>
        <w:rPr>
          <w:rFonts w:ascii="Times New Roman"/>
          <w:b w:val="false"/>
          <w:i w:val="false"/>
          <w:color w:val="000000"/>
          <w:sz w:val="28"/>
        </w:rPr>
        <w:t>
      В этой связи, в 2011 году необходимо:</w:t>
      </w:r>
      <w:r>
        <w:br/>
      </w:r>
      <w:r>
        <w:rPr>
          <w:rFonts w:ascii="Times New Roman"/>
          <w:b w:val="false"/>
          <w:i w:val="false"/>
          <w:color w:val="000000"/>
          <w:sz w:val="28"/>
        </w:rPr>
        <w:t>
</w:t>
      </w:r>
      <w:r>
        <w:rPr>
          <w:rFonts w:ascii="Times New Roman"/>
          <w:b w:val="false"/>
          <w:i w:val="false"/>
          <w:color w:val="000000"/>
          <w:sz w:val="28"/>
        </w:rPr>
        <w:t>
      1) разработать и утвердить норматив по обеспеченности жителей торговыми площадями (квадратными метрами или единиц на 1000 человек) и дистанционной доступности торговых сетей. Планирование должно осуществляться на основе градостроительного законодательства, планов развития территорий, с учетом интересов малого и среднего предпринимательства и соблюдением баланса между различными форматами магазинов и рынками.</w:t>
      </w:r>
      <w:r>
        <w:br/>
      </w:r>
      <w:r>
        <w:rPr>
          <w:rFonts w:ascii="Times New Roman"/>
          <w:b w:val="false"/>
          <w:i w:val="false"/>
          <w:color w:val="000000"/>
          <w:sz w:val="28"/>
        </w:rPr>
        <w:t>
</w:t>
      </w:r>
      <w:r>
        <w:rPr>
          <w:rFonts w:ascii="Times New Roman"/>
          <w:b w:val="false"/>
          <w:i w:val="false"/>
          <w:color w:val="000000"/>
          <w:sz w:val="28"/>
        </w:rPr>
        <w:t>
      2) разработать и утвердить методические рекомендации по размещению предприятий розничной торговли. Местные исполнительные органы на основе республиканских методических указаний будут разрабатывать местные планы/требования по размещению и функционированию предприятий розничной торговли, с учетом интересов малого и среднего предпринимательства. В последующем, будут проводиться мероприятия по стимулированию строительства и развития недостающих форматов торговли. Местные исполнительные органы могут способствовать открытию новых торговых объектов, например дискаунтеров, путем льготного выделения земель, привлечения отечественных инвесторов, разработки предпроектной документации для освобождения инвесторов от согласований документации в различных инстанциях, упрощения разрешительных процедур и установления предельного срока разработки исходно-разрешительной документации (по примеру российского опыта). Также будет рассмотрена возможность внедрения принципа «одно окно» для упрощения процесса получения разрешительного документа на строительство торговых объектов;</w:t>
      </w:r>
      <w:r>
        <w:br/>
      </w:r>
      <w:r>
        <w:rPr>
          <w:rFonts w:ascii="Times New Roman"/>
          <w:b w:val="false"/>
          <w:i w:val="false"/>
          <w:color w:val="000000"/>
          <w:sz w:val="28"/>
        </w:rPr>
        <w:t>
</w:t>
      </w:r>
      <w:r>
        <w:rPr>
          <w:rFonts w:ascii="Times New Roman"/>
          <w:b w:val="false"/>
          <w:i w:val="false"/>
          <w:color w:val="000000"/>
          <w:sz w:val="28"/>
        </w:rPr>
        <w:t>
      3) предусмотреть в компетенции местных исполнительных органов функции по планированию и развитию торговой инфраструктуры.</w:t>
      </w:r>
      <w:r>
        <w:br/>
      </w:r>
      <w:r>
        <w:rPr>
          <w:rFonts w:ascii="Times New Roman"/>
          <w:b w:val="false"/>
          <w:i w:val="false"/>
          <w:color w:val="000000"/>
          <w:sz w:val="28"/>
        </w:rPr>
        <w:t>
</w:t>
      </w:r>
      <w:r>
        <w:rPr>
          <w:rFonts w:ascii="Times New Roman"/>
          <w:b w:val="false"/>
          <w:i w:val="false"/>
          <w:color w:val="000000"/>
          <w:sz w:val="28"/>
        </w:rPr>
        <w:t>
      Поэтапное усиление требований к инфраструктуре торговых рынков</w:t>
      </w:r>
      <w:r>
        <w:br/>
      </w:r>
      <w:r>
        <w:rPr>
          <w:rFonts w:ascii="Times New Roman"/>
          <w:b w:val="false"/>
          <w:i w:val="false"/>
          <w:color w:val="000000"/>
          <w:sz w:val="28"/>
        </w:rPr>
        <w:t>
</w:t>
      </w:r>
      <w:r>
        <w:rPr>
          <w:rFonts w:ascii="Times New Roman"/>
          <w:b w:val="false"/>
          <w:i w:val="false"/>
          <w:color w:val="000000"/>
          <w:sz w:val="28"/>
        </w:rPr>
        <w:t>
      Мировая торговая практика показывает, что даже в самых высокоорганизованных системах торгового обслуживания имеют место рынки и уличная торговля, однако их доля в общем объеме продаж незначительна.</w:t>
      </w:r>
      <w:r>
        <w:br/>
      </w:r>
      <w:r>
        <w:rPr>
          <w:rFonts w:ascii="Times New Roman"/>
          <w:b w:val="false"/>
          <w:i w:val="false"/>
          <w:color w:val="000000"/>
          <w:sz w:val="28"/>
        </w:rPr>
        <w:t>
</w:t>
      </w:r>
      <w:r>
        <w:rPr>
          <w:rFonts w:ascii="Times New Roman"/>
          <w:b w:val="false"/>
          <w:i w:val="false"/>
          <w:color w:val="000000"/>
          <w:sz w:val="28"/>
        </w:rPr>
        <w:t>
      В Казахстане с ростом уровня жизни и изменением предпочтений населения в пользу более высокого качества товаров и сервиса, доля товарооборота на рынках снижается. Тем не менее, определенная доля рынков останется, так как они обеспечивают незащищенные слои населения относительно доступными товарами и специфическими продуктами, нереализуемые в других торговых форматах, а также позволяют мелким производителям самостоятельно реализовывать свою продукцию. В этой связи, необходимо с одной стороны, ускорить и упорядочить процесс переквалификации рынков в другие сферы торговли и услуг, а с другой стороны, создать условия для модернизации функционирующих рынков, максимально приближая их уровень к мировым стандартам.</w:t>
      </w:r>
      <w:r>
        <w:br/>
      </w:r>
      <w:r>
        <w:rPr>
          <w:rFonts w:ascii="Times New Roman"/>
          <w:b w:val="false"/>
          <w:i w:val="false"/>
          <w:color w:val="000000"/>
          <w:sz w:val="28"/>
        </w:rPr>
        <w:t>
</w:t>
      </w:r>
      <w:r>
        <w:rPr>
          <w:rFonts w:ascii="Times New Roman"/>
          <w:b w:val="false"/>
          <w:i w:val="false"/>
          <w:color w:val="000000"/>
          <w:sz w:val="28"/>
        </w:rPr>
        <w:t>
      Для этого следует провести анализ на соответствие действующим требованиям классификации, в последующем разработать и утвердить новые республиканские требования к торговым рынкам, с учетом поэтапной их модернизации в течение пяти лет. Согласно данным требованиям, каждый рынок должен будет соответствовать типу и категории не ниже предписанной ему согласно месторасположению. Самые высокие требования будут предъявляться к рынкам, расположенным в городах республиканского значения. В областных центрах требования к рынкам должны быть менее жесткие, но жестче чем в других городах, районных центрах и сельской местности.</w:t>
      </w:r>
      <w:r>
        <w:br/>
      </w:r>
      <w:r>
        <w:rPr>
          <w:rFonts w:ascii="Times New Roman"/>
          <w:b w:val="false"/>
          <w:i w:val="false"/>
          <w:color w:val="000000"/>
          <w:sz w:val="28"/>
        </w:rPr>
        <w:t>
      проект Плана модернизации торговых рынков до 2014 года*</w:t>
      </w:r>
    </w:p>
    <w:bookmarkEnd w:id="43"/>
    <w:bookmarkStart w:name="z387" w:id="44"/>
    <w:p>
      <w:pPr>
        <w:spacing w:after="0"/>
        <w:ind w:left="0"/>
        <w:jc w:val="both"/>
      </w:pPr>
      <w:r>
        <w:rPr>
          <w:rFonts w:ascii="Times New Roman"/>
          <w:b w:val="false"/>
          <w:i w:val="false"/>
          <w:color w:val="000000"/>
          <w:sz w:val="28"/>
        </w:rPr>
        <w:t>       
I категория</w:t>
      </w:r>
      <w:r>
        <w:br/>
      </w:r>
      <w:r>
        <w:rPr>
          <w:rFonts w:ascii="Times New Roman"/>
          <w:b w:val="false"/>
          <w:i w:val="false"/>
          <w:color w:val="000000"/>
          <w:sz w:val="28"/>
        </w:rPr>
        <w:t>
      2011-2012                       с 2014 года</w:t>
      </w:r>
      <w:r>
        <w:br/>
      </w:r>
      <w:r>
        <w:rPr>
          <w:rFonts w:ascii="Times New Roman"/>
          <w:b w:val="false"/>
          <w:i w:val="false"/>
          <w:color w:val="000000"/>
          <w:sz w:val="28"/>
        </w:rPr>
        <w:t>
_____________________           __________________</w:t>
      </w:r>
      <w:r>
        <w:br/>
      </w:r>
      <w:r>
        <w:rPr>
          <w:rFonts w:ascii="Times New Roman"/>
          <w:b w:val="false"/>
          <w:i w:val="false"/>
          <w:color w:val="000000"/>
          <w:sz w:val="28"/>
        </w:rPr>
        <w:t>
|* Крытый рынок      |          |** Разделение на:|</w:t>
      </w:r>
      <w:r>
        <w:br/>
      </w:r>
      <w:r>
        <w:rPr>
          <w:rFonts w:ascii="Times New Roman"/>
          <w:b w:val="false"/>
          <w:i w:val="false"/>
          <w:color w:val="000000"/>
          <w:sz w:val="28"/>
        </w:rPr>
        <w:t>
|(возможно сов-      |          |Крупный торговый |</w:t>
      </w:r>
      <w:r>
        <w:br/>
      </w:r>
      <w:r>
        <w:rPr>
          <w:rFonts w:ascii="Times New Roman"/>
          <w:b w:val="false"/>
          <w:i w:val="false"/>
          <w:color w:val="000000"/>
          <w:sz w:val="28"/>
        </w:rPr>
        <w:t>
|мещение функций     |          |центр и          |</w:t>
      </w:r>
      <w:r>
        <w:br/>
      </w:r>
      <w:r>
        <w:rPr>
          <w:rFonts w:ascii="Times New Roman"/>
          <w:b w:val="false"/>
          <w:i w:val="false"/>
          <w:color w:val="000000"/>
          <w:sz w:val="28"/>
        </w:rPr>
        <w:t>
|оптовых и розничных |---------&gt;|Торгово-логисти- |</w:t>
      </w:r>
      <w:r>
        <w:br/>
      </w:r>
      <w:r>
        <w:rPr>
          <w:rFonts w:ascii="Times New Roman"/>
          <w:b w:val="false"/>
          <w:i w:val="false"/>
          <w:color w:val="000000"/>
          <w:sz w:val="28"/>
        </w:rPr>
        <w:t>
|рынков)             |          |ческий терминал  |</w:t>
      </w:r>
      <w:r>
        <w:br/>
      </w:r>
      <w:r>
        <w:rPr>
          <w:rFonts w:ascii="Times New Roman"/>
          <w:b w:val="false"/>
          <w:i w:val="false"/>
          <w:color w:val="000000"/>
          <w:sz w:val="28"/>
        </w:rPr>
        <w:t>
|____________________|          |_________________|</w:t>
      </w:r>
    </w:p>
    <w:bookmarkEnd w:id="44"/>
    <w:bookmarkStart w:name="z388" w:id="45"/>
    <w:p>
      <w:pPr>
        <w:spacing w:after="0"/>
        <w:ind w:left="0"/>
        <w:jc w:val="both"/>
      </w:pPr>
      <w:r>
        <w:rPr>
          <w:rFonts w:ascii="Times New Roman"/>
          <w:b w:val="false"/>
          <w:i w:val="false"/>
          <w:color w:val="000000"/>
          <w:sz w:val="28"/>
        </w:rPr>
        <w:t>       
II категория</w:t>
      </w:r>
      <w:r>
        <w:br/>
      </w:r>
      <w:r>
        <w:rPr>
          <w:rFonts w:ascii="Times New Roman"/>
          <w:b w:val="false"/>
          <w:i w:val="false"/>
          <w:color w:val="000000"/>
          <w:sz w:val="28"/>
        </w:rPr>
        <w:t>
      2011-2012                         с 2014 года</w:t>
      </w:r>
      <w:r>
        <w:br/>
      </w:r>
      <w:r>
        <w:rPr>
          <w:rFonts w:ascii="Times New Roman"/>
          <w:b w:val="false"/>
          <w:i w:val="false"/>
          <w:color w:val="000000"/>
          <w:sz w:val="28"/>
        </w:rPr>
        <w:t>
_____________________            ____________________</w:t>
      </w:r>
      <w:r>
        <w:br/>
      </w:r>
      <w:r>
        <w:rPr>
          <w:rFonts w:ascii="Times New Roman"/>
          <w:b w:val="false"/>
          <w:i w:val="false"/>
          <w:color w:val="000000"/>
          <w:sz w:val="28"/>
        </w:rPr>
        <w:t>
|* Комбинированный   |          |** Разделение на:   |</w:t>
      </w:r>
      <w:r>
        <w:br/>
      </w:r>
      <w:r>
        <w:rPr>
          <w:rFonts w:ascii="Times New Roman"/>
          <w:b w:val="false"/>
          <w:i w:val="false"/>
          <w:color w:val="000000"/>
          <w:sz w:val="28"/>
        </w:rPr>
        <w:t>
|торговый рынок      |          |Улучшенный крытый   |</w:t>
      </w:r>
      <w:r>
        <w:br/>
      </w:r>
      <w:r>
        <w:rPr>
          <w:rFonts w:ascii="Times New Roman"/>
          <w:b w:val="false"/>
          <w:i w:val="false"/>
          <w:color w:val="000000"/>
          <w:sz w:val="28"/>
        </w:rPr>
        <w:t>
|                    |---------&gt;|рынок и Оптовая база|</w:t>
      </w:r>
      <w:r>
        <w:br/>
      </w:r>
      <w:r>
        <w:rPr>
          <w:rFonts w:ascii="Times New Roman"/>
          <w:b w:val="false"/>
          <w:i w:val="false"/>
          <w:color w:val="000000"/>
          <w:sz w:val="28"/>
        </w:rPr>
        <w:t>
|____________________|          |____________________|</w:t>
      </w:r>
    </w:p>
    <w:bookmarkEnd w:id="45"/>
    <w:bookmarkStart w:name="z389" w:id="46"/>
    <w:p>
      <w:pPr>
        <w:spacing w:after="0"/>
        <w:ind w:left="0"/>
        <w:jc w:val="both"/>
      </w:pPr>
      <w:r>
        <w:rPr>
          <w:rFonts w:ascii="Times New Roman"/>
          <w:b w:val="false"/>
          <w:i w:val="false"/>
          <w:color w:val="000000"/>
          <w:sz w:val="28"/>
        </w:rPr>
        <w:t>       
III категория</w:t>
      </w:r>
      <w:r>
        <w:br/>
      </w:r>
      <w:r>
        <w:rPr>
          <w:rFonts w:ascii="Times New Roman"/>
          <w:b w:val="false"/>
          <w:i w:val="false"/>
          <w:color w:val="000000"/>
          <w:sz w:val="28"/>
        </w:rPr>
        <w:t>
      2011-2012                         с 2014 года</w:t>
      </w:r>
      <w:r>
        <w:br/>
      </w:r>
      <w:r>
        <w:rPr>
          <w:rFonts w:ascii="Times New Roman"/>
          <w:b w:val="false"/>
          <w:i w:val="false"/>
          <w:color w:val="000000"/>
          <w:sz w:val="28"/>
        </w:rPr>
        <w:t>
__________________            ____________________________</w:t>
      </w:r>
      <w:r>
        <w:br/>
      </w:r>
      <w:r>
        <w:rPr>
          <w:rFonts w:ascii="Times New Roman"/>
          <w:b w:val="false"/>
          <w:i w:val="false"/>
          <w:color w:val="000000"/>
          <w:sz w:val="28"/>
        </w:rPr>
        <w:t>
| * Открытый рынок |          |** Крытый рынок (возможно   |</w:t>
      </w:r>
      <w:r>
        <w:br/>
      </w:r>
      <w:r>
        <w:rPr>
          <w:rFonts w:ascii="Times New Roman"/>
          <w:b w:val="false"/>
          <w:i w:val="false"/>
          <w:color w:val="000000"/>
          <w:sz w:val="28"/>
        </w:rPr>
        <w:t>
|                  |---------&gt;|совмещение функций оптовых  |</w:t>
      </w:r>
      <w:r>
        <w:br/>
      </w:r>
      <w:r>
        <w:rPr>
          <w:rFonts w:ascii="Times New Roman"/>
          <w:b w:val="false"/>
          <w:i w:val="false"/>
          <w:color w:val="000000"/>
          <w:sz w:val="28"/>
        </w:rPr>
        <w:t>
|__________________|          |и розничных рынков)         |</w:t>
      </w:r>
      <w:r>
        <w:br/>
      </w:r>
      <w:r>
        <w:rPr>
          <w:rFonts w:ascii="Times New Roman"/>
          <w:b w:val="false"/>
          <w:i w:val="false"/>
          <w:color w:val="000000"/>
          <w:sz w:val="28"/>
        </w:rPr>
        <w:t>
                              |____________________________|</w:t>
      </w:r>
    </w:p>
    <w:bookmarkEnd w:id="46"/>
    <w:bookmarkStart w:name="z390" w:id="47"/>
    <w:p>
      <w:pPr>
        <w:spacing w:after="0"/>
        <w:ind w:left="0"/>
        <w:jc w:val="both"/>
      </w:pPr>
      <w:r>
        <w:rPr>
          <w:rFonts w:ascii="Times New Roman"/>
          <w:b w:val="false"/>
          <w:i w:val="false"/>
          <w:color w:val="000000"/>
          <w:sz w:val="28"/>
        </w:rPr>
        <w:t>
Примечание: 1 Категория - Города Республиканского значения, 2 Категория - Областные центры и другие города, 3 Категория - Районные центры и сельская местность.</w:t>
      </w:r>
      <w:r>
        <w:br/>
      </w:r>
      <w:r>
        <w:rPr>
          <w:rFonts w:ascii="Times New Roman"/>
          <w:b w:val="false"/>
          <w:i w:val="false"/>
          <w:color w:val="000000"/>
          <w:sz w:val="28"/>
        </w:rPr>
        <w:t>
Символ «*» указывает на градацию внутри категории, облегчая интерпретацию.</w:t>
      </w:r>
    </w:p>
    <w:bookmarkEnd w:id="47"/>
    <w:bookmarkStart w:name="z391" w:id="48"/>
    <w:p>
      <w:pPr>
        <w:spacing w:after="0"/>
        <w:ind w:left="0"/>
        <w:jc w:val="both"/>
      </w:pPr>
      <w:r>
        <w:rPr>
          <w:rFonts w:ascii="Times New Roman"/>
          <w:b w:val="false"/>
          <w:i w:val="false"/>
          <w:color w:val="000000"/>
          <w:sz w:val="28"/>
        </w:rPr>
        <w:t>      Определение на соответствие критериям должно осуществляться по итогам рассмотрения заключений отраслевых ассоциаций специально созданными экспертными советами при местных исполнительных органах, включающих в себя как представителей государственных органов, деловой общественности, так и специалистов отраслевых ассоциаций, общественных объединений.</w:t>
      </w:r>
      <w:r>
        <w:br/>
      </w:r>
      <w:r>
        <w:rPr>
          <w:rFonts w:ascii="Times New Roman"/>
          <w:b w:val="false"/>
          <w:i w:val="false"/>
          <w:color w:val="000000"/>
          <w:sz w:val="28"/>
        </w:rPr>
        <w:t>
      При этом все торговые рынки должны быть расположены в удобном месте, интегрированы в жизнь населенного пункта, так как они выполняют не только экономические, но и социальные функции. Во многих городах существует тенденция переноса рынков за пределы города, что означает утерю их традиционных функций и эффективности их деятельности. В этой связи, решения по месторасположению рынков должны учитывать все последствия, а не только план развития города.</w:t>
      </w:r>
      <w:r>
        <w:br/>
      </w:r>
      <w:r>
        <w:rPr>
          <w:rFonts w:ascii="Times New Roman"/>
          <w:b w:val="false"/>
          <w:i w:val="false"/>
          <w:color w:val="000000"/>
          <w:sz w:val="28"/>
        </w:rPr>
        <w:t>
</w:t>
      </w:r>
      <w:r>
        <w:rPr>
          <w:rFonts w:ascii="Times New Roman"/>
          <w:b w:val="false"/>
          <w:i w:val="false"/>
          <w:color w:val="000000"/>
          <w:sz w:val="28"/>
        </w:rPr>
        <w:t>
      В целях усиления требований к инфраструктуре рынков, с 2011 - 2012 годы необходимо:</w:t>
      </w:r>
      <w:r>
        <w:br/>
      </w:r>
      <w:r>
        <w:rPr>
          <w:rFonts w:ascii="Times New Roman"/>
          <w:b w:val="false"/>
          <w:i w:val="false"/>
          <w:color w:val="000000"/>
          <w:sz w:val="28"/>
        </w:rPr>
        <w:t>
</w:t>
      </w:r>
      <w:r>
        <w:rPr>
          <w:rFonts w:ascii="Times New Roman"/>
          <w:b w:val="false"/>
          <w:i w:val="false"/>
          <w:color w:val="000000"/>
          <w:sz w:val="28"/>
        </w:rPr>
        <w:t>
      1) провести паспортизацию всех функционирующих торговых рынков республики;</w:t>
      </w:r>
      <w:r>
        <w:br/>
      </w:r>
      <w:r>
        <w:rPr>
          <w:rFonts w:ascii="Times New Roman"/>
          <w:b w:val="false"/>
          <w:i w:val="false"/>
          <w:color w:val="000000"/>
          <w:sz w:val="28"/>
        </w:rPr>
        <w:t>
</w:t>
      </w:r>
      <w:r>
        <w:rPr>
          <w:rFonts w:ascii="Times New Roman"/>
          <w:b w:val="false"/>
          <w:i w:val="false"/>
          <w:color w:val="000000"/>
          <w:sz w:val="28"/>
        </w:rPr>
        <w:t>
      2) провести анализ состояния торговых рынков на соответствие действующим требованиям с целью выявления причин и факторов, препятствующих модернизации;</w:t>
      </w:r>
      <w:r>
        <w:br/>
      </w:r>
      <w:r>
        <w:rPr>
          <w:rFonts w:ascii="Times New Roman"/>
          <w:b w:val="false"/>
          <w:i w:val="false"/>
          <w:color w:val="000000"/>
          <w:sz w:val="28"/>
        </w:rPr>
        <w:t>
</w:t>
      </w:r>
      <w:r>
        <w:rPr>
          <w:rFonts w:ascii="Times New Roman"/>
          <w:b w:val="false"/>
          <w:i w:val="false"/>
          <w:color w:val="000000"/>
          <w:sz w:val="28"/>
        </w:rPr>
        <w:t>
      3) разработать требования классификации рынков с учетом поэтапной их модернизации.</w:t>
      </w:r>
      <w:r>
        <w:br/>
      </w:r>
      <w:r>
        <w:rPr>
          <w:rFonts w:ascii="Times New Roman"/>
          <w:b w:val="false"/>
          <w:i w:val="false"/>
          <w:color w:val="000000"/>
          <w:sz w:val="28"/>
        </w:rPr>
        <w:t>
</w:t>
      </w:r>
      <w:r>
        <w:rPr>
          <w:rFonts w:ascii="Times New Roman"/>
          <w:b w:val="false"/>
          <w:i w:val="false"/>
          <w:color w:val="000000"/>
          <w:sz w:val="28"/>
        </w:rPr>
        <w:t>
      Совершенствование государственной политики регулирования деятельности коммунальных рынков и ярмарок</w:t>
      </w:r>
      <w:r>
        <w:br/>
      </w:r>
      <w:r>
        <w:rPr>
          <w:rFonts w:ascii="Times New Roman"/>
          <w:b w:val="false"/>
          <w:i w:val="false"/>
          <w:color w:val="000000"/>
          <w:sz w:val="28"/>
        </w:rPr>
        <w:t>
</w:t>
      </w:r>
      <w:r>
        <w:rPr>
          <w:rFonts w:ascii="Times New Roman"/>
          <w:b w:val="false"/>
          <w:i w:val="false"/>
          <w:color w:val="000000"/>
          <w:sz w:val="28"/>
        </w:rPr>
        <w:t>
      Одними из инструментов государственной политики, направленными на поддержку социально-незащищенных слоев населения является развитие деятельности коммунальных рынков, а также содействие в организации ярмарочной торговли. Коммунальные рынки необходимо использовать в качестве поддержки отечественных производителей непродовольственных товаров, предоставляя по минимальной стоимости арендные площади, учитывая, что большая часть продукции, торгуемой сегодня на коммунальных рынках, относится к непродовольственным товарам.</w:t>
      </w:r>
      <w:r>
        <w:br/>
      </w:r>
      <w:r>
        <w:rPr>
          <w:rFonts w:ascii="Times New Roman"/>
          <w:b w:val="false"/>
          <w:i w:val="false"/>
          <w:color w:val="000000"/>
          <w:sz w:val="28"/>
        </w:rPr>
        <w:t>
</w:t>
      </w:r>
      <w:r>
        <w:rPr>
          <w:rFonts w:ascii="Times New Roman"/>
          <w:b w:val="false"/>
          <w:i w:val="false"/>
          <w:color w:val="000000"/>
          <w:sz w:val="28"/>
        </w:rPr>
        <w:t>
      В этой связи, с 2010 по 2014 годы необходимо:</w:t>
      </w:r>
      <w:r>
        <w:br/>
      </w:r>
      <w:r>
        <w:rPr>
          <w:rFonts w:ascii="Times New Roman"/>
          <w:b w:val="false"/>
          <w:i w:val="false"/>
          <w:color w:val="000000"/>
          <w:sz w:val="28"/>
        </w:rPr>
        <w:t>
</w:t>
      </w:r>
      <w:r>
        <w:rPr>
          <w:rFonts w:ascii="Times New Roman"/>
          <w:b w:val="false"/>
          <w:i w:val="false"/>
          <w:color w:val="000000"/>
          <w:sz w:val="28"/>
        </w:rPr>
        <w:t>
      1) провести анализ текущей деятельности коммунальных рынков, их влияние на ценовую политику регионов, структуру затрат;</w:t>
      </w:r>
      <w:r>
        <w:br/>
      </w:r>
      <w:r>
        <w:rPr>
          <w:rFonts w:ascii="Times New Roman"/>
          <w:b w:val="false"/>
          <w:i w:val="false"/>
          <w:color w:val="000000"/>
          <w:sz w:val="28"/>
        </w:rPr>
        <w:t>
</w:t>
      </w:r>
      <w:r>
        <w:rPr>
          <w:rFonts w:ascii="Times New Roman"/>
          <w:b w:val="false"/>
          <w:i w:val="false"/>
          <w:color w:val="000000"/>
          <w:sz w:val="28"/>
        </w:rPr>
        <w:t>
      2) утвердить методические рекомендации по организации деятельности коммунальных рынков, включая методику определения арендной платы за торговое место;</w:t>
      </w:r>
      <w:r>
        <w:br/>
      </w:r>
      <w:r>
        <w:rPr>
          <w:rFonts w:ascii="Times New Roman"/>
          <w:b w:val="false"/>
          <w:i w:val="false"/>
          <w:color w:val="000000"/>
          <w:sz w:val="28"/>
        </w:rPr>
        <w:t>
</w:t>
      </w:r>
      <w:r>
        <w:rPr>
          <w:rFonts w:ascii="Times New Roman"/>
          <w:b w:val="false"/>
          <w:i w:val="false"/>
          <w:color w:val="000000"/>
          <w:sz w:val="28"/>
        </w:rPr>
        <w:t>
      3) разработать критерии конкурсного отбора администрации коммунального рынка, систему оценки и регулирования ее деятельности со стороны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4) развивать практику стимулирования прямых продаж социально-значимых товаров населению посредством проведения ярмарок.</w:t>
      </w:r>
    </w:p>
    <w:bookmarkEnd w:id="48"/>
    <w:bookmarkStart w:name="z403" w:id="49"/>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благоприятных условий для развития отечественного производства.</w:t>
      </w:r>
      <w:r>
        <w:br/>
      </w:r>
      <w:r>
        <w:rPr>
          <w:rFonts w:ascii="Times New Roman"/>
          <w:b w:val="false"/>
          <w:i w:val="false"/>
          <w:color w:val="000000"/>
          <w:sz w:val="28"/>
        </w:rPr>
        <w:t>
</w:t>
      </w:r>
      <w:r>
        <w:rPr>
          <w:rFonts w:ascii="Times New Roman"/>
          <w:b w:val="false"/>
          <w:i w:val="false"/>
          <w:color w:val="000000"/>
          <w:sz w:val="28"/>
        </w:rPr>
        <w:t>
      Таможенно-тарифная политика. С 1 января 2010 г. функционирует Таможенный союз, который предоставляет ряд преимуществ для потенциальных иностранных инвесторов, позволяет расширить рынок сбыта, сократить транспортные и таможенные расходы при экспорте товаров, упростить систему налогообложения при транзите товаров через Россию и Белоруссию.</w:t>
      </w:r>
      <w:r>
        <w:br/>
      </w:r>
      <w:r>
        <w:rPr>
          <w:rFonts w:ascii="Times New Roman"/>
          <w:b w:val="false"/>
          <w:i w:val="false"/>
          <w:color w:val="000000"/>
          <w:sz w:val="28"/>
        </w:rPr>
        <w:t>
</w:t>
      </w:r>
      <w:r>
        <w:rPr>
          <w:rFonts w:ascii="Times New Roman"/>
          <w:b w:val="false"/>
          <w:i w:val="false"/>
          <w:color w:val="000000"/>
          <w:sz w:val="28"/>
        </w:rPr>
        <w:t>
      В этой связи, с 2011 по 2014 годы необходимо совершенствование государственного регулирования Казахстана, как в отдельности, так и в рамках Таможенного союза, путем:</w:t>
      </w:r>
      <w:r>
        <w:br/>
      </w:r>
      <w:r>
        <w:rPr>
          <w:rFonts w:ascii="Times New Roman"/>
          <w:b w:val="false"/>
          <w:i w:val="false"/>
          <w:color w:val="000000"/>
          <w:sz w:val="28"/>
        </w:rPr>
        <w:t>
</w:t>
      </w:r>
      <w:r>
        <w:rPr>
          <w:rFonts w:ascii="Times New Roman"/>
          <w:b w:val="false"/>
          <w:i w:val="false"/>
          <w:color w:val="000000"/>
          <w:sz w:val="28"/>
        </w:rPr>
        <w:t>
      1) адаптации правовой базы к новым условиям через:</w:t>
      </w:r>
      <w:r>
        <w:br/>
      </w:r>
      <w:r>
        <w:rPr>
          <w:rFonts w:ascii="Times New Roman"/>
          <w:b w:val="false"/>
          <w:i w:val="false"/>
          <w:color w:val="000000"/>
          <w:sz w:val="28"/>
        </w:rPr>
        <w:t>
</w:t>
      </w:r>
      <w:r>
        <w:rPr>
          <w:rFonts w:ascii="Times New Roman"/>
          <w:b w:val="false"/>
          <w:i w:val="false"/>
          <w:color w:val="000000"/>
          <w:sz w:val="28"/>
        </w:rPr>
        <w:t>
      закрепление правового статуса Национальной организации по развитию и продвижению экспорта и инструментов экономического стимулирования экспорта, а также внедрение механизма применения тарифных квот в Закон Республики Казахстан «О регулировании торговой деятельности» в части;</w:t>
      </w:r>
      <w:r>
        <w:br/>
      </w:r>
      <w:r>
        <w:rPr>
          <w:rFonts w:ascii="Times New Roman"/>
          <w:b w:val="false"/>
          <w:i w:val="false"/>
          <w:color w:val="000000"/>
          <w:sz w:val="28"/>
        </w:rPr>
        <w:t>
</w:t>
      </w:r>
      <w:r>
        <w:rPr>
          <w:rFonts w:ascii="Times New Roman"/>
          <w:b w:val="false"/>
          <w:i w:val="false"/>
          <w:color w:val="000000"/>
          <w:sz w:val="28"/>
        </w:rPr>
        <w:t>
      разработку и внедрение правил, процедур и регламентов, позволяющих эффективно согласовывать позиции сторон в рамках Таможенного союза и учитывать их в рамках решений наднациональных органов, что позволит обеспечить эффективность и оперативность механизма функционирования наднациональных органов таможенного союза;</w:t>
      </w:r>
      <w:r>
        <w:br/>
      </w:r>
      <w:r>
        <w:rPr>
          <w:rFonts w:ascii="Times New Roman"/>
          <w:b w:val="false"/>
          <w:i w:val="false"/>
          <w:color w:val="000000"/>
          <w:sz w:val="28"/>
        </w:rPr>
        <w:t>
</w:t>
      </w:r>
      <w:r>
        <w:rPr>
          <w:rFonts w:ascii="Times New Roman"/>
          <w:b w:val="false"/>
          <w:i w:val="false"/>
          <w:color w:val="000000"/>
          <w:sz w:val="28"/>
        </w:rPr>
        <w:t>
      2) стимулирования модернизации производства и повышения конкурентоспособности казахстанской продукции через:</w:t>
      </w:r>
      <w:r>
        <w:br/>
      </w:r>
      <w:r>
        <w:rPr>
          <w:rFonts w:ascii="Times New Roman"/>
          <w:b w:val="false"/>
          <w:i w:val="false"/>
          <w:color w:val="000000"/>
          <w:sz w:val="28"/>
        </w:rPr>
        <w:t>
</w:t>
      </w:r>
      <w:r>
        <w:rPr>
          <w:rFonts w:ascii="Times New Roman"/>
          <w:b w:val="false"/>
          <w:i w:val="false"/>
          <w:color w:val="000000"/>
          <w:sz w:val="28"/>
        </w:rPr>
        <w:t>
      создание условий для ввоза высокотехнологичного оборудования, комплектующих, готовых изделий производственного назначения, способствующих повышению технологического уровня отечественного производства и не имеющих аналогов в странах Таможенного союза (выработка предложений на заседание Комиссии Таможенного союза по снижению или обнулению ставок ввозных таможенных пошлин);</w:t>
      </w:r>
      <w:r>
        <w:br/>
      </w:r>
      <w:r>
        <w:rPr>
          <w:rFonts w:ascii="Times New Roman"/>
          <w:b w:val="false"/>
          <w:i w:val="false"/>
          <w:color w:val="000000"/>
          <w:sz w:val="28"/>
        </w:rPr>
        <w:t>
</w:t>
      </w:r>
      <w:r>
        <w:rPr>
          <w:rFonts w:ascii="Times New Roman"/>
          <w:b w:val="false"/>
          <w:i w:val="false"/>
          <w:color w:val="000000"/>
          <w:sz w:val="28"/>
        </w:rPr>
        <w:t>
      утверждение графиков изменения ввозных и вывозных пошлин, целевым образом привязанных к реализации государственной программы по форсированному индустриально-инновационному развитию Республики Казахстан и отраслевых программ, а также аналогичных документов в странах - партнерах по Таможенному союзу;</w:t>
      </w:r>
      <w:r>
        <w:br/>
      </w:r>
      <w:r>
        <w:rPr>
          <w:rFonts w:ascii="Times New Roman"/>
          <w:b w:val="false"/>
          <w:i w:val="false"/>
          <w:color w:val="000000"/>
          <w:sz w:val="28"/>
        </w:rPr>
        <w:t>
</w:t>
      </w:r>
      <w:r>
        <w:rPr>
          <w:rFonts w:ascii="Times New Roman"/>
          <w:b w:val="false"/>
          <w:i w:val="false"/>
          <w:color w:val="000000"/>
          <w:sz w:val="28"/>
        </w:rPr>
        <w:t>
      повышение степени эскалации таможенного тарифа и снижения/обнуления ввозных пошлин на комплектующие;</w:t>
      </w:r>
      <w:r>
        <w:br/>
      </w:r>
      <w:r>
        <w:rPr>
          <w:rFonts w:ascii="Times New Roman"/>
          <w:b w:val="false"/>
          <w:i w:val="false"/>
          <w:color w:val="000000"/>
          <w:sz w:val="28"/>
        </w:rPr>
        <w:t>
</w:t>
      </w:r>
      <w:r>
        <w:rPr>
          <w:rFonts w:ascii="Times New Roman"/>
          <w:b w:val="false"/>
          <w:i w:val="false"/>
          <w:color w:val="000000"/>
          <w:sz w:val="28"/>
        </w:rPr>
        <w:t>
      3) недопущения резких колебаний цен на внутреннем рынке, в том числе сезонного характера, обеспечения баланса интересов производителей и потребителей через выработку предложений на заседание Комиссии Таможенного союза по использованию специальных инструментов для регулирования импорта в аграрном секторе (сезонные пошлины, пошлины на основе ценовых диапазонов, тарифные квоты). Применение этих мер необходимо учитывать с мерами государственной политики в области сельского хозяйства на основе постоянного мониторинга производства и торговли важнейшими видами сельскохозяйственной продукции и продуктов питания;</w:t>
      </w:r>
      <w:r>
        <w:br/>
      </w:r>
      <w:r>
        <w:rPr>
          <w:rFonts w:ascii="Times New Roman"/>
          <w:b w:val="false"/>
          <w:i w:val="false"/>
          <w:color w:val="000000"/>
          <w:sz w:val="28"/>
        </w:rPr>
        <w:t>
</w:t>
      </w:r>
      <w:r>
        <w:rPr>
          <w:rFonts w:ascii="Times New Roman"/>
          <w:b w:val="false"/>
          <w:i w:val="false"/>
          <w:color w:val="000000"/>
          <w:sz w:val="28"/>
        </w:rPr>
        <w:t>
      4) совершенствования механизмов установления и администрирования вывозных таможенных пошлин для создания условий по развитию переработки сырья и производству готовой продукции из него, а также в фискальных целях. При этом следует учитывать ценовую конкурентоспособность казахстанских товаров на мировых рынках, чтобы не привести к потере рынков сбыта;</w:t>
      </w:r>
      <w:r>
        <w:br/>
      </w:r>
      <w:r>
        <w:rPr>
          <w:rFonts w:ascii="Times New Roman"/>
          <w:b w:val="false"/>
          <w:i w:val="false"/>
          <w:color w:val="000000"/>
          <w:sz w:val="28"/>
        </w:rPr>
        <w:t>
</w:t>
      </w:r>
      <w:r>
        <w:rPr>
          <w:rFonts w:ascii="Times New Roman"/>
          <w:b w:val="false"/>
          <w:i w:val="false"/>
          <w:color w:val="000000"/>
          <w:sz w:val="28"/>
        </w:rPr>
        <w:t>
      5) усиления обосновательной базы предлагаемых Казахстаном решений через развитие аналитической поддержки в рамках Таможенного союза, прогнозирование их социально-экономических и торгово-политических последствий, а также создание системы мониторинга во внешнеэкономической сфере, связанной с растущими рисками внешней среды и быстро вовлечением Казахстана в процессы международной торговли, для последующей выработки плана превентивных мер таможенно-тарифного регулирования;</w:t>
      </w:r>
      <w:r>
        <w:br/>
      </w:r>
      <w:r>
        <w:rPr>
          <w:rFonts w:ascii="Times New Roman"/>
          <w:b w:val="false"/>
          <w:i w:val="false"/>
          <w:color w:val="000000"/>
          <w:sz w:val="28"/>
        </w:rPr>
        <w:t>
</w:t>
      </w:r>
      <w:r>
        <w:rPr>
          <w:rFonts w:ascii="Times New Roman"/>
          <w:b w:val="false"/>
          <w:i w:val="false"/>
          <w:color w:val="000000"/>
          <w:sz w:val="28"/>
        </w:rPr>
        <w:t>
      6) привлечения деловых кругов к обсуждениям разрабатываемых и принимаемых решений в рамках Таможенного союза через создание единой базы информационных ресурсов по вопросам торговой политики.</w:t>
      </w:r>
      <w:r>
        <w:br/>
      </w:r>
      <w:r>
        <w:rPr>
          <w:rFonts w:ascii="Times New Roman"/>
          <w:b w:val="false"/>
          <w:i w:val="false"/>
          <w:color w:val="000000"/>
          <w:sz w:val="28"/>
        </w:rPr>
        <w:t>
</w:t>
      </w:r>
      <w:r>
        <w:rPr>
          <w:rFonts w:ascii="Times New Roman"/>
          <w:b w:val="false"/>
          <w:i w:val="false"/>
          <w:color w:val="000000"/>
          <w:sz w:val="28"/>
        </w:rPr>
        <w:t>
      Меры нетарифного регулирования. Меры нетарифного регулирования охватывают большую группу разнородных мер финансовой, технической, административной, кредитной и торговой политики, а также мероприятий экологической политики, мер, направленных на защиту здоровья людей, животных и растений. Использование данных мер в некоторой мере создает препятствие для внешней торговли товарами и услугами.</w:t>
      </w:r>
      <w:r>
        <w:br/>
      </w:r>
      <w:r>
        <w:rPr>
          <w:rFonts w:ascii="Times New Roman"/>
          <w:b w:val="false"/>
          <w:i w:val="false"/>
          <w:color w:val="000000"/>
          <w:sz w:val="28"/>
        </w:rPr>
        <w:t>
</w:t>
      </w:r>
      <w:r>
        <w:rPr>
          <w:rFonts w:ascii="Times New Roman"/>
          <w:b w:val="false"/>
          <w:i w:val="false"/>
          <w:color w:val="000000"/>
          <w:sz w:val="28"/>
        </w:rPr>
        <w:t>
      В этой связи, в период с 2011 по 2014 годы необходимо:</w:t>
      </w:r>
      <w:r>
        <w:br/>
      </w:r>
      <w:r>
        <w:rPr>
          <w:rFonts w:ascii="Times New Roman"/>
          <w:b w:val="false"/>
          <w:i w:val="false"/>
          <w:color w:val="000000"/>
          <w:sz w:val="28"/>
        </w:rPr>
        <w:t>
</w:t>
      </w:r>
      <w:r>
        <w:rPr>
          <w:rFonts w:ascii="Times New Roman"/>
          <w:b w:val="false"/>
          <w:i w:val="false"/>
          <w:color w:val="000000"/>
          <w:sz w:val="28"/>
        </w:rPr>
        <w:t>
      1) сокращение практики предоставления исключительного права на экспорт и/или импорт отдельных видов, при нарушении конкурентного положения на рынке, ограничении перемещения товаров. В международной практике исключительное право на импорт и (или) экспорт также называют монополистическими мерами - это меры, предполагающие предоставление государством исключительного права отдельным хозяйствующим субъектам на экспорт (импорт) продукции, т.е. создание монополистической ситуации, вследствие предоставления исключительных прав одному или ограниченному кругу лиц по экономическим, социальным  или же по финансовым причинам. Таким образом, весь импорт или импорт отдельных товаров должен проходить через государственные органы, либо предприятия контролируемые государством. В отдельных случаях частному сектору также предоставляются исключительные права, что вытесняет других участников рынка.</w:t>
      </w:r>
      <w:r>
        <w:br/>
      </w:r>
      <w:r>
        <w:rPr>
          <w:rFonts w:ascii="Times New Roman"/>
          <w:b w:val="false"/>
          <w:i w:val="false"/>
          <w:color w:val="000000"/>
          <w:sz w:val="28"/>
        </w:rPr>
        <w:t>
</w:t>
      </w:r>
      <w:r>
        <w:rPr>
          <w:rFonts w:ascii="Times New Roman"/>
          <w:b w:val="false"/>
          <w:i w:val="false"/>
          <w:color w:val="000000"/>
          <w:sz w:val="28"/>
        </w:rPr>
        <w:t>
      2) выработка предложений на заседание Комиссии таможенного союза по поэтапному сокращению перечня товаров, подлежащих лицензированию в сфере внешней торговле, а также упрощение процедур и документации, связанной с процессом получения лицензии;</w:t>
      </w:r>
      <w:r>
        <w:br/>
      </w:r>
      <w:r>
        <w:rPr>
          <w:rFonts w:ascii="Times New Roman"/>
          <w:b w:val="false"/>
          <w:i w:val="false"/>
          <w:color w:val="000000"/>
          <w:sz w:val="28"/>
        </w:rPr>
        <w:t>
</w:t>
      </w:r>
      <w:r>
        <w:rPr>
          <w:rFonts w:ascii="Times New Roman"/>
          <w:b w:val="false"/>
          <w:i w:val="false"/>
          <w:color w:val="000000"/>
          <w:sz w:val="28"/>
        </w:rPr>
        <w:t>
      3) совершенствование системы мер нетарифного регулирования с целью приведения норм соглашений Таможенного союза в соответствие с нормами Всемирной торговой организации;</w:t>
      </w:r>
      <w:r>
        <w:br/>
      </w:r>
      <w:r>
        <w:rPr>
          <w:rFonts w:ascii="Times New Roman"/>
          <w:b w:val="false"/>
          <w:i w:val="false"/>
          <w:color w:val="000000"/>
          <w:sz w:val="28"/>
        </w:rPr>
        <w:t>
</w:t>
      </w:r>
      <w:r>
        <w:rPr>
          <w:rFonts w:ascii="Times New Roman"/>
          <w:b w:val="false"/>
          <w:i w:val="false"/>
          <w:color w:val="000000"/>
          <w:sz w:val="28"/>
        </w:rPr>
        <w:t>
      4) проведение мониторинга мер нетарифного регулирования с целью недопущения препятствий в отношении доступа казахстанских товаров на рынки стран-членов Таможенного союза.</w:t>
      </w:r>
      <w:r>
        <w:br/>
      </w:r>
      <w:r>
        <w:rPr>
          <w:rFonts w:ascii="Times New Roman"/>
          <w:b w:val="false"/>
          <w:i w:val="false"/>
          <w:color w:val="000000"/>
          <w:sz w:val="28"/>
        </w:rPr>
        <w:t>
</w:t>
      </w:r>
      <w:r>
        <w:rPr>
          <w:rFonts w:ascii="Times New Roman"/>
          <w:b w:val="false"/>
          <w:i w:val="false"/>
          <w:color w:val="000000"/>
          <w:sz w:val="28"/>
        </w:rPr>
        <w:t>
      Защита внутреннего рынка при импорте товаров. До создания Таможенного союза Казахстан имел возможность применять антидемпинговые и компенсационные меры в отношении импорта из всех стран мира, в том числе стран Таможенного союза, а специальные защитные меры распространялись на весь импорт, вне зависимости от страны происхождения. С июля 2010 года торговые меры могут быть приняты только в отношении товаров, происходящих из стран не входящих в Таможенный союз.</w:t>
      </w:r>
      <w:r>
        <w:br/>
      </w:r>
      <w:r>
        <w:rPr>
          <w:rFonts w:ascii="Times New Roman"/>
          <w:b w:val="false"/>
          <w:i w:val="false"/>
          <w:color w:val="000000"/>
          <w:sz w:val="28"/>
        </w:rPr>
        <w:t>
</w:t>
      </w:r>
      <w:r>
        <w:rPr>
          <w:rFonts w:ascii="Times New Roman"/>
          <w:b w:val="false"/>
          <w:i w:val="false"/>
          <w:color w:val="000000"/>
          <w:sz w:val="28"/>
        </w:rPr>
        <w:t>
      Следует отметить, что в международной правовой системе применение торговых мер регулируется Статьями VI и XIX ГАТТ 1947 года и Соглашениями ВТО о применении статье VI ГАТТ, о субсидиях и компенсационных мерах и о применении специальных защитных мер. Наиболее распространенными в мировой торговле являются антидемпинговые меры - согласно статистике ВТО с 1995 по 2008 г.г. страны-члены ВТО провели около 6000 расследований.</w:t>
      </w:r>
      <w:r>
        <w:br/>
      </w:r>
      <w:r>
        <w:rPr>
          <w:rFonts w:ascii="Times New Roman"/>
          <w:b w:val="false"/>
          <w:i w:val="false"/>
          <w:color w:val="000000"/>
          <w:sz w:val="28"/>
        </w:rPr>
        <w:t>
</w:t>
      </w:r>
      <w:r>
        <w:rPr>
          <w:rFonts w:ascii="Times New Roman"/>
          <w:b w:val="false"/>
          <w:i w:val="false"/>
          <w:color w:val="000000"/>
          <w:sz w:val="28"/>
        </w:rPr>
        <w:t>
      В целом, правовая база ВТО по торговым мерам позволяет странам-членам защитить внутренний рынок в случае, если рост импорта товаров приводит к угрозе или нанесению ущерба отечественному производству; принимать меры для защиты интересов отечественных производителей, в случае недобросовестной торговли со стороны торговых партнеров; защитить отечественных экспортеров от дискриминации, в случае необоснованного использования торговых мер со стороны других членов ВТО.</w:t>
      </w:r>
      <w:r>
        <w:br/>
      </w:r>
      <w:r>
        <w:rPr>
          <w:rFonts w:ascii="Times New Roman"/>
          <w:b w:val="false"/>
          <w:i w:val="false"/>
          <w:color w:val="000000"/>
          <w:sz w:val="28"/>
        </w:rPr>
        <w:t>
</w:t>
      </w:r>
      <w:r>
        <w:rPr>
          <w:rFonts w:ascii="Times New Roman"/>
          <w:b w:val="false"/>
          <w:i w:val="false"/>
          <w:color w:val="000000"/>
          <w:sz w:val="28"/>
        </w:rPr>
        <w:t>
      Странами-лидерами в использовании торговых мер являются: Индия, Бразилия, Аргентина, Турция, ЕС, США, Австралия, Канада, Китай, ЮАР. Наблюдается тенденция активного применения торговых мер развивающимися странами, которые успешно используют возможности ВТО для защиты национального производства. Странами, против которых часто применяются торговые меры: Китай (более 50 %), Таиланд, Тайвань, Индонезия, Корея, США, Индия и Россия.</w:t>
      </w:r>
      <w:r>
        <w:br/>
      </w:r>
      <w:r>
        <w:rPr>
          <w:rFonts w:ascii="Times New Roman"/>
          <w:b w:val="false"/>
          <w:i w:val="false"/>
          <w:color w:val="000000"/>
          <w:sz w:val="28"/>
        </w:rPr>
        <w:t>
</w:t>
      </w:r>
      <w:r>
        <w:rPr>
          <w:rFonts w:ascii="Times New Roman"/>
          <w:b w:val="false"/>
          <w:i w:val="false"/>
          <w:color w:val="000000"/>
          <w:sz w:val="28"/>
        </w:rPr>
        <w:t>
      В этой связи, в 2010 - 2014 г.г. необходимо:</w:t>
      </w:r>
      <w:r>
        <w:br/>
      </w:r>
      <w:r>
        <w:rPr>
          <w:rFonts w:ascii="Times New Roman"/>
          <w:b w:val="false"/>
          <w:i w:val="false"/>
          <w:color w:val="000000"/>
          <w:sz w:val="28"/>
        </w:rPr>
        <w:t>
</w:t>
      </w:r>
      <w:r>
        <w:rPr>
          <w:rFonts w:ascii="Times New Roman"/>
          <w:b w:val="false"/>
          <w:i w:val="false"/>
          <w:color w:val="000000"/>
          <w:sz w:val="28"/>
        </w:rPr>
        <w:t>
      1) разработать в рамках Таможенного союза временный механизм проведения расследований на переходный период. Соглашение о применении специальных защитных, антидемпинговых и компенсационных мер по отношению к третьим странам вступило в силу с июля 2010 года, при этом на создание полноценно функционирующего компетентного органа с квалифицированными специалистами в рамках Комиссии таможенного союза потребуется дополнительное время. В этой связи, для того, чтобы на это время производители Таможенного союза не лишились возможности защищаться от недобросовестного или резко возрастающего импорта, необходимо разработать соответствующий механизм;</w:t>
      </w:r>
      <w:r>
        <w:br/>
      </w:r>
      <w:r>
        <w:rPr>
          <w:rFonts w:ascii="Times New Roman"/>
          <w:b w:val="false"/>
          <w:i w:val="false"/>
          <w:color w:val="000000"/>
          <w:sz w:val="28"/>
        </w:rPr>
        <w:t>
</w:t>
      </w:r>
      <w:r>
        <w:rPr>
          <w:rFonts w:ascii="Times New Roman"/>
          <w:b w:val="false"/>
          <w:i w:val="false"/>
          <w:color w:val="000000"/>
          <w:sz w:val="28"/>
        </w:rPr>
        <w:t>
      2) проводить мониторинг отраслей, относящихся к приоритетным отраслям в рамках Государственной программы по форсированному индустриально-инновационному развитию, с целью выявления значительных объемов импорта, угрожающих производству либо препятствующих реализации инвестиционных проектов, для последующей выработки предложений на рассмотрение компетентного органа вопроса инициирования расследований по собственной инициативе;</w:t>
      </w:r>
      <w:r>
        <w:br/>
      </w:r>
      <w:r>
        <w:rPr>
          <w:rFonts w:ascii="Times New Roman"/>
          <w:b w:val="false"/>
          <w:i w:val="false"/>
          <w:color w:val="000000"/>
          <w:sz w:val="28"/>
        </w:rPr>
        <w:t>
</w:t>
      </w:r>
      <w:r>
        <w:rPr>
          <w:rFonts w:ascii="Times New Roman"/>
          <w:b w:val="false"/>
          <w:i w:val="false"/>
          <w:color w:val="000000"/>
          <w:sz w:val="28"/>
        </w:rPr>
        <w:t>
      3) создание аналитической платформы, специализирующейся на содействии казахстанским производителям при подготовке и подаче заявлений о применении специальных защитных, антидемпинговых и компенсационных мер, а также на защите интересов казахстанских экспортеров, в отношении которых инициированы расследования и применяются торговые меры третьими странами.</w:t>
      </w:r>
      <w:r>
        <w:br/>
      </w:r>
      <w:r>
        <w:rPr>
          <w:rFonts w:ascii="Times New Roman"/>
          <w:b w:val="false"/>
          <w:i w:val="false"/>
          <w:color w:val="000000"/>
          <w:sz w:val="28"/>
        </w:rPr>
        <w:t>
</w:t>
      </w:r>
      <w:r>
        <w:rPr>
          <w:rFonts w:ascii="Times New Roman"/>
          <w:b w:val="false"/>
          <w:i w:val="false"/>
          <w:color w:val="000000"/>
          <w:sz w:val="28"/>
        </w:rPr>
        <w:t>
      Развитие многостороннего и двустороннего сотрудничества.</w:t>
      </w:r>
      <w:r>
        <w:br/>
      </w:r>
      <w:r>
        <w:rPr>
          <w:rFonts w:ascii="Times New Roman"/>
          <w:b w:val="false"/>
          <w:i w:val="false"/>
          <w:color w:val="000000"/>
          <w:sz w:val="28"/>
        </w:rPr>
        <w:t>
</w:t>
      </w:r>
      <w:r>
        <w:rPr>
          <w:rFonts w:ascii="Times New Roman"/>
          <w:b w:val="false"/>
          <w:i w:val="false"/>
          <w:color w:val="000000"/>
          <w:sz w:val="28"/>
        </w:rPr>
        <w:t>
      В настоящее время Казахстан акцентирует развитие следующих приоритетных секторов экономики:</w:t>
      </w:r>
      <w:r>
        <w:br/>
      </w:r>
      <w:r>
        <w:rPr>
          <w:rFonts w:ascii="Times New Roman"/>
          <w:b w:val="false"/>
          <w:i w:val="false"/>
          <w:color w:val="000000"/>
          <w:sz w:val="28"/>
        </w:rPr>
        <w:t>
</w:t>
      </w:r>
      <w:r>
        <w:rPr>
          <w:rFonts w:ascii="Times New Roman"/>
          <w:b w:val="false"/>
          <w:i w:val="false"/>
          <w:color w:val="000000"/>
          <w:sz w:val="28"/>
        </w:rPr>
        <w:t>
      традиционных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 основанных на спросе недропользователей, национальных компаний и государства (машиностроение, стройиндустрия, фармацевтика);</w:t>
      </w:r>
      <w:r>
        <w:br/>
      </w:r>
      <w:r>
        <w:rPr>
          <w:rFonts w:ascii="Times New Roman"/>
          <w:b w:val="false"/>
          <w:i w:val="false"/>
          <w:color w:val="000000"/>
          <w:sz w:val="28"/>
        </w:rPr>
        <w:t>
</w:t>
      </w:r>
      <w:r>
        <w:rPr>
          <w:rFonts w:ascii="Times New Roman"/>
          <w:b w:val="false"/>
          <w:i w:val="false"/>
          <w:color w:val="000000"/>
          <w:sz w:val="28"/>
        </w:rPr>
        <w:t>
      производств, не связанных с сырьевым сектором и ориентированных преимущественно на экспорт (агропромышленный комплекс, легкая промышленность, туризм);</w:t>
      </w:r>
      <w:r>
        <w:br/>
      </w:r>
      <w:r>
        <w:rPr>
          <w:rFonts w:ascii="Times New Roman"/>
          <w:b w:val="false"/>
          <w:i w:val="false"/>
          <w:color w:val="000000"/>
          <w:sz w:val="28"/>
        </w:rPr>
        <w:t>
</w:t>
      </w:r>
      <w:r>
        <w:rPr>
          <w:rFonts w:ascii="Times New Roman"/>
          <w:b w:val="false"/>
          <w:i w:val="false"/>
          <w:color w:val="000000"/>
          <w:sz w:val="28"/>
        </w:rPr>
        <w:t>
      секторов «экономики будущего», которые будут играть доминирующую роль в мировой экономике в последующие 15 - 20 лет (информационные и коммуникационные технологии, биотехнологии, альтернативная энергетика, космическая деятельность).</w:t>
      </w:r>
      <w:r>
        <w:br/>
      </w:r>
      <w:r>
        <w:rPr>
          <w:rFonts w:ascii="Times New Roman"/>
          <w:b w:val="false"/>
          <w:i w:val="false"/>
          <w:color w:val="000000"/>
          <w:sz w:val="28"/>
        </w:rPr>
        <w:t>
</w:t>
      </w:r>
      <w:r>
        <w:rPr>
          <w:rFonts w:ascii="Times New Roman"/>
          <w:b w:val="false"/>
          <w:i w:val="false"/>
          <w:color w:val="000000"/>
          <w:sz w:val="28"/>
        </w:rPr>
        <w:t>
      В этой связи, развитие международного партнерства следует развивать с учетом имеющихся перспектив и задач по развитию определенных секторов экономики, что позволит создать условия для развития республики в глобальной экономике и повышения конкурентоспособности национальной экономики, в частности с 2010 по 2014 годы необходимо:</w:t>
      </w:r>
      <w:r>
        <w:br/>
      </w:r>
      <w:r>
        <w:rPr>
          <w:rFonts w:ascii="Times New Roman"/>
          <w:b w:val="false"/>
          <w:i w:val="false"/>
          <w:color w:val="000000"/>
          <w:sz w:val="28"/>
        </w:rPr>
        <w:t>
</w:t>
      </w:r>
      <w:r>
        <w:rPr>
          <w:rFonts w:ascii="Times New Roman"/>
          <w:b w:val="false"/>
          <w:i w:val="false"/>
          <w:color w:val="000000"/>
          <w:sz w:val="28"/>
        </w:rPr>
        <w:t>
      1) географическая диверсификация торговых связей, обеспечивающая расширение позиций казахстанских экспортеров и инвесторов на традиционных рынках и освоение новых рынков путем:</w:t>
      </w:r>
      <w:r>
        <w:br/>
      </w:r>
      <w:r>
        <w:rPr>
          <w:rFonts w:ascii="Times New Roman"/>
          <w:b w:val="false"/>
          <w:i w:val="false"/>
          <w:color w:val="000000"/>
          <w:sz w:val="28"/>
        </w:rPr>
        <w:t>
</w:t>
      </w:r>
      <w:r>
        <w:rPr>
          <w:rFonts w:ascii="Times New Roman"/>
          <w:b w:val="false"/>
          <w:i w:val="false"/>
          <w:color w:val="000000"/>
          <w:sz w:val="28"/>
        </w:rPr>
        <w:t>
      присоединения к Всемирной торговой организации на условиях учета экономических интересов Казахстана;</w:t>
      </w:r>
      <w:r>
        <w:br/>
      </w:r>
      <w:r>
        <w:rPr>
          <w:rFonts w:ascii="Times New Roman"/>
          <w:b w:val="false"/>
          <w:i w:val="false"/>
          <w:color w:val="000000"/>
          <w:sz w:val="28"/>
        </w:rPr>
        <w:t>
</w:t>
      </w:r>
      <w:r>
        <w:rPr>
          <w:rFonts w:ascii="Times New Roman"/>
          <w:b w:val="false"/>
          <w:i w:val="false"/>
          <w:color w:val="000000"/>
          <w:sz w:val="28"/>
        </w:rPr>
        <w:t>
      развития диалога с крупнейшими торговыми и экономическими партнерами - Европейским союзом, США, Китаем, Индией, а также в рамках стратегических партнерств (Шанхайская организация сотрудничества), в т.ч. через разработку и заключение нового базового Соглашения между Республикой Казахстан и Европейским союзом, активизацию взаимоотношений в рамках Соглашения по развитию отношений в области торговли и инвестиций (ТИФА);</w:t>
      </w:r>
      <w:r>
        <w:br/>
      </w:r>
      <w:r>
        <w:rPr>
          <w:rFonts w:ascii="Times New Roman"/>
          <w:b w:val="false"/>
          <w:i w:val="false"/>
          <w:color w:val="000000"/>
          <w:sz w:val="28"/>
        </w:rPr>
        <w:t>
</w:t>
      </w:r>
      <w:r>
        <w:rPr>
          <w:rFonts w:ascii="Times New Roman"/>
          <w:b w:val="false"/>
          <w:i w:val="false"/>
          <w:color w:val="000000"/>
          <w:sz w:val="28"/>
        </w:rPr>
        <w:t>
      развития совместно с партнерами по Таможенному союзу торгово-экономических отношений со странами дальнего зарубежья через заключение соглашений о зоне свободной торговли, в частности с государствами-участниками Европейской ассоциации свободной торговли (Швейцария, Лихтенштейн, Норвегия, Исландия), Сербией и Черногорией, о преференциальной торговле с Египтом, Иорданией, Израилем, Афганистаном, странами Персидского залива (Королевство Саудовской Аравии, Кувейт, Бахрейн, Оман, Катар, ОАЭ и другими странами);</w:t>
      </w:r>
      <w:r>
        <w:br/>
      </w:r>
      <w:r>
        <w:rPr>
          <w:rFonts w:ascii="Times New Roman"/>
          <w:b w:val="false"/>
          <w:i w:val="false"/>
          <w:color w:val="000000"/>
          <w:sz w:val="28"/>
        </w:rPr>
        <w:t>
</w:t>
      </w:r>
      <w:r>
        <w:rPr>
          <w:rFonts w:ascii="Times New Roman"/>
          <w:b w:val="false"/>
          <w:i w:val="false"/>
          <w:color w:val="000000"/>
          <w:sz w:val="28"/>
        </w:rPr>
        <w:t>
      проведения вместе с партнерами по Таможенному союзу единой внешнеторговой политики во взаимоотношениях со странами СНГ через формирование единого торгового режима, в том числе заключения соглашения о свободной торговле с Туркменистаном.</w:t>
      </w:r>
      <w:r>
        <w:br/>
      </w:r>
      <w:r>
        <w:rPr>
          <w:rFonts w:ascii="Times New Roman"/>
          <w:b w:val="false"/>
          <w:i w:val="false"/>
          <w:color w:val="000000"/>
          <w:sz w:val="28"/>
        </w:rPr>
        <w:t>
</w:t>
      </w:r>
      <w:r>
        <w:rPr>
          <w:rFonts w:ascii="Times New Roman"/>
          <w:b w:val="false"/>
          <w:i w:val="false"/>
          <w:color w:val="000000"/>
          <w:sz w:val="28"/>
        </w:rPr>
        <w:t>
      2) усиления на мировом рынке позиций республики, как привлекательного для инвестиций региона, в качестве перспективного экспортера сельскохозяйственной продукции, а также снижения зависимости от импорта непродовольственных товаров.</w:t>
      </w:r>
      <w:r>
        <w:br/>
      </w:r>
      <w:r>
        <w:rPr>
          <w:rFonts w:ascii="Times New Roman"/>
          <w:b w:val="false"/>
          <w:i w:val="false"/>
          <w:color w:val="000000"/>
          <w:sz w:val="28"/>
        </w:rPr>
        <w:t>
</w:t>
      </w:r>
      <w:r>
        <w:rPr>
          <w:rFonts w:ascii="Times New Roman"/>
          <w:b w:val="false"/>
          <w:i w:val="false"/>
          <w:color w:val="000000"/>
          <w:sz w:val="28"/>
        </w:rPr>
        <w:t>
      3) создания Единого экономического пространства через разработку правовой базы, направленной на:</w:t>
      </w:r>
      <w:r>
        <w:br/>
      </w:r>
      <w:r>
        <w:rPr>
          <w:rFonts w:ascii="Times New Roman"/>
          <w:b w:val="false"/>
          <w:i w:val="false"/>
          <w:color w:val="000000"/>
          <w:sz w:val="28"/>
        </w:rPr>
        <w:t>
</w:t>
      </w:r>
      <w:r>
        <w:rPr>
          <w:rFonts w:ascii="Times New Roman"/>
          <w:b w:val="false"/>
          <w:i w:val="false"/>
          <w:color w:val="000000"/>
          <w:sz w:val="28"/>
        </w:rPr>
        <w:t>
      формирование согласованной экономической политики, в частности согласованной макроэкономической политики, конкурентной политики, политики в области естественных монополий, промышленных субсидий, государственных закупок, субсидирования сельского хозяйства;</w:t>
      </w:r>
      <w:r>
        <w:br/>
      </w:r>
      <w:r>
        <w:rPr>
          <w:rFonts w:ascii="Times New Roman"/>
          <w:b w:val="false"/>
          <w:i w:val="false"/>
          <w:color w:val="000000"/>
          <w:sz w:val="28"/>
        </w:rPr>
        <w:t>
</w:t>
      </w:r>
      <w:r>
        <w:rPr>
          <w:rFonts w:ascii="Times New Roman"/>
          <w:b w:val="false"/>
          <w:i w:val="false"/>
          <w:color w:val="000000"/>
          <w:sz w:val="28"/>
        </w:rPr>
        <w:t>
      создание условий для свободного движения капитала, согласованной инвестиционной деятельности и валютной политики;</w:t>
      </w:r>
      <w:r>
        <w:br/>
      </w:r>
      <w:r>
        <w:rPr>
          <w:rFonts w:ascii="Times New Roman"/>
          <w:b w:val="false"/>
          <w:i w:val="false"/>
          <w:color w:val="000000"/>
          <w:sz w:val="28"/>
        </w:rPr>
        <w:t>
</w:t>
      </w:r>
      <w:r>
        <w:rPr>
          <w:rFonts w:ascii="Times New Roman"/>
          <w:b w:val="false"/>
          <w:i w:val="false"/>
          <w:color w:val="000000"/>
          <w:sz w:val="28"/>
        </w:rPr>
        <w:t>
      создание условий для свободного движения услуг;</w:t>
      </w:r>
      <w:r>
        <w:br/>
      </w:r>
      <w:r>
        <w:rPr>
          <w:rFonts w:ascii="Times New Roman"/>
          <w:b w:val="false"/>
          <w:i w:val="false"/>
          <w:color w:val="000000"/>
          <w:sz w:val="28"/>
        </w:rPr>
        <w:t>
</w:t>
      </w:r>
      <w:r>
        <w:rPr>
          <w:rFonts w:ascii="Times New Roman"/>
          <w:b w:val="false"/>
          <w:i w:val="false"/>
          <w:color w:val="000000"/>
          <w:sz w:val="28"/>
        </w:rPr>
        <w:t>
      создание условий для свободного движения рабочей силы;</w:t>
      </w:r>
      <w:r>
        <w:br/>
      </w:r>
      <w:r>
        <w:rPr>
          <w:rFonts w:ascii="Times New Roman"/>
          <w:b w:val="false"/>
          <w:i w:val="false"/>
          <w:color w:val="000000"/>
          <w:sz w:val="28"/>
        </w:rPr>
        <w:t>
</w:t>
      </w:r>
      <w:r>
        <w:rPr>
          <w:rFonts w:ascii="Times New Roman"/>
          <w:b w:val="false"/>
          <w:i w:val="false"/>
          <w:color w:val="000000"/>
          <w:sz w:val="28"/>
        </w:rPr>
        <w:t>
      предоставление недискриминационного доступа к инфраструктуре стран-участниц ЕЭП, в частности в сфере электроэнергетики, железнодорожного транспорта, транспортировки нефти и газа.</w:t>
      </w:r>
      <w:r>
        <w:br/>
      </w:r>
      <w:r>
        <w:rPr>
          <w:rFonts w:ascii="Times New Roman"/>
          <w:b w:val="false"/>
          <w:i w:val="false"/>
          <w:color w:val="000000"/>
          <w:sz w:val="28"/>
        </w:rPr>
        <w:t>
</w:t>
      </w:r>
      <w:r>
        <w:rPr>
          <w:rFonts w:ascii="Times New Roman"/>
          <w:b w:val="false"/>
          <w:i w:val="false"/>
          <w:color w:val="000000"/>
          <w:sz w:val="28"/>
        </w:rPr>
        <w:t>
      Формирование информационной платформы.</w:t>
      </w:r>
      <w:r>
        <w:br/>
      </w:r>
      <w:r>
        <w:rPr>
          <w:rFonts w:ascii="Times New Roman"/>
          <w:b w:val="false"/>
          <w:i w:val="false"/>
          <w:color w:val="000000"/>
          <w:sz w:val="28"/>
        </w:rPr>
        <w:t>
</w:t>
      </w:r>
      <w:r>
        <w:rPr>
          <w:rFonts w:ascii="Times New Roman"/>
          <w:b w:val="false"/>
          <w:i w:val="false"/>
          <w:color w:val="000000"/>
          <w:sz w:val="28"/>
        </w:rPr>
        <w:t>
      Сервисная поддержка. Долгосрочное развитие любой отрасли экономики во многом зависит от прозрачности, информированности, и предсказуемости рынка. В этой связи, необходимо постоянно заниматься изучением проблем, поиском решений, и формированием стратегий и тактик, как для отрасли в целом, так и по отдельным направлениям. В результате, информированность и прозрачность рынка позволит активнее привлекать дополнительные инвестиции в отрасль, как местного, так и зарубежного происхождения.</w:t>
      </w:r>
      <w:r>
        <w:br/>
      </w:r>
      <w:r>
        <w:rPr>
          <w:rFonts w:ascii="Times New Roman"/>
          <w:b w:val="false"/>
          <w:i w:val="false"/>
          <w:color w:val="000000"/>
          <w:sz w:val="28"/>
        </w:rPr>
        <w:t>
</w:t>
      </w:r>
      <w:r>
        <w:rPr>
          <w:rFonts w:ascii="Times New Roman"/>
          <w:b w:val="false"/>
          <w:i w:val="false"/>
          <w:color w:val="000000"/>
          <w:sz w:val="28"/>
        </w:rPr>
        <w:t>
      В этой связи, с 2010 по 2014 годы необходимо:</w:t>
      </w:r>
      <w:r>
        <w:br/>
      </w:r>
      <w:r>
        <w:rPr>
          <w:rFonts w:ascii="Times New Roman"/>
          <w:b w:val="false"/>
          <w:i w:val="false"/>
          <w:color w:val="000000"/>
          <w:sz w:val="28"/>
        </w:rPr>
        <w:t>
</w:t>
      </w:r>
      <w:r>
        <w:rPr>
          <w:rFonts w:ascii="Times New Roman"/>
          <w:b w:val="false"/>
          <w:i w:val="false"/>
          <w:color w:val="000000"/>
          <w:sz w:val="28"/>
        </w:rPr>
        <w:t>
      создание на базе акционерного общества «Центр развития торговой политики» исследовательской и аналитической платформы, специализирующейся на содействии развития розничной торговли, в том числе специализированного электронного интернет-ресурса;</w:t>
      </w:r>
      <w:r>
        <w:br/>
      </w:r>
      <w:r>
        <w:rPr>
          <w:rFonts w:ascii="Times New Roman"/>
          <w:b w:val="false"/>
          <w:i w:val="false"/>
          <w:color w:val="000000"/>
          <w:sz w:val="28"/>
        </w:rPr>
        <w:t>
</w:t>
      </w:r>
      <w:r>
        <w:rPr>
          <w:rFonts w:ascii="Times New Roman"/>
          <w:b w:val="false"/>
          <w:i w:val="false"/>
          <w:color w:val="000000"/>
          <w:sz w:val="28"/>
        </w:rPr>
        <w:t>
      разработка путеводителя по нормативным правовым актам, регулирующим деятельность в сфере торговли;</w:t>
      </w:r>
      <w:r>
        <w:br/>
      </w:r>
      <w:r>
        <w:rPr>
          <w:rFonts w:ascii="Times New Roman"/>
          <w:b w:val="false"/>
          <w:i w:val="false"/>
          <w:color w:val="000000"/>
          <w:sz w:val="28"/>
        </w:rPr>
        <w:t>
</w:t>
      </w:r>
      <w:r>
        <w:rPr>
          <w:rFonts w:ascii="Times New Roman"/>
          <w:b w:val="false"/>
          <w:i w:val="false"/>
          <w:color w:val="000000"/>
          <w:sz w:val="28"/>
        </w:rPr>
        <w:t>
      организация ежегодных форумов и семинаров для представителей розничного бизнеса с участием представителей крупных иностранных розничных сетей с целью обмена опытом и информацией о новшествах в розничном бизнесе, государственном регулировании розничной торговли и доступных мерах поддержки.</w:t>
      </w:r>
      <w:r>
        <w:br/>
      </w:r>
      <w:r>
        <w:rPr>
          <w:rFonts w:ascii="Times New Roman"/>
          <w:b w:val="false"/>
          <w:i w:val="false"/>
          <w:color w:val="000000"/>
          <w:sz w:val="28"/>
        </w:rPr>
        <w:t>
</w:t>
      </w:r>
      <w:r>
        <w:rPr>
          <w:rFonts w:ascii="Times New Roman"/>
          <w:b w:val="false"/>
          <w:i w:val="false"/>
          <w:color w:val="000000"/>
          <w:sz w:val="28"/>
        </w:rPr>
        <w:t>
      Повышение квалификации. Для внедрения системы обучения и повышения профессионализма рядового торгового персонала и менеджеров управляющего звена необходимо:</w:t>
      </w:r>
      <w:r>
        <w:br/>
      </w:r>
      <w:r>
        <w:rPr>
          <w:rFonts w:ascii="Times New Roman"/>
          <w:b w:val="false"/>
          <w:i w:val="false"/>
          <w:color w:val="000000"/>
          <w:sz w:val="28"/>
        </w:rPr>
        <w:t>
</w:t>
      </w:r>
      <w:r>
        <w:rPr>
          <w:rFonts w:ascii="Times New Roman"/>
          <w:b w:val="false"/>
          <w:i w:val="false"/>
          <w:color w:val="000000"/>
          <w:sz w:val="28"/>
        </w:rPr>
        <w:t>
      1) проводить на ежегодной основе мониторинг обеспеченности кадрами по всей республике. Оценивать объем и остроту дефицита специалистов различного профиля в каждом отдельно взятом регионе страны. Чрезмерный дефицит кадров может влечь за собой снижение эффективности торговой системы как в целом по республике, так и в отдельно взятом регионе. Поэтому важно чтобы в каждом нуждающемся в кадрах регионах в короткие сроки организовывались учебные курсы;</w:t>
      </w:r>
      <w:r>
        <w:br/>
      </w:r>
      <w:r>
        <w:rPr>
          <w:rFonts w:ascii="Times New Roman"/>
          <w:b w:val="false"/>
          <w:i w:val="false"/>
          <w:color w:val="000000"/>
          <w:sz w:val="28"/>
        </w:rPr>
        <w:t>
</w:t>
      </w:r>
      <w:r>
        <w:rPr>
          <w:rFonts w:ascii="Times New Roman"/>
          <w:b w:val="false"/>
          <w:i w:val="false"/>
          <w:color w:val="000000"/>
          <w:sz w:val="28"/>
        </w:rPr>
        <w:t>
      2) совместно с отраслевыми ассоциациями проработать вопрос организации тренингового центра с краткими курсам обучения для персонала торговых компаний. Для проведения семинаров и лекций регулярно приглашать специалистов практиков из стран Западной и Восточной Европы.</w:t>
      </w:r>
      <w:r>
        <w:br/>
      </w:r>
      <w:r>
        <w:rPr>
          <w:rFonts w:ascii="Times New Roman"/>
          <w:b w:val="false"/>
          <w:i w:val="false"/>
          <w:color w:val="000000"/>
          <w:sz w:val="28"/>
        </w:rPr>
        <w:t>
</w:t>
      </w:r>
      <w:r>
        <w:rPr>
          <w:rFonts w:ascii="Times New Roman"/>
          <w:b w:val="false"/>
          <w:i w:val="false"/>
          <w:color w:val="000000"/>
          <w:sz w:val="28"/>
        </w:rPr>
        <w:t>
      Таким образом, решение кадровых вопросов, как на уровне рядового персонала, так и на среднем уровне и топ-менеджмента, должно максимально приблизить уровень эффективности казахстанских торговых компаний к лучшим мировым стандартам в этой отрасли.</w:t>
      </w:r>
    </w:p>
    <w:bookmarkEnd w:id="49"/>
    <w:bookmarkStart w:name="z484" w:id="50"/>
    <w:p>
      <w:pPr>
        <w:spacing w:after="0"/>
        <w:ind w:left="0"/>
        <w:jc w:val="left"/>
      </w:pPr>
      <w:r>
        <w:rPr>
          <w:rFonts w:ascii="Times New Roman"/>
          <w:b/>
          <w:i w:val="false"/>
          <w:color w:val="000000"/>
        </w:rPr>
        <w:t xml:space="preserve"> 
6. Необходимые ресурсы</w:t>
      </w:r>
    </w:p>
    <w:bookmarkEnd w:id="50"/>
    <w:bookmarkStart w:name="z485" w:id="51"/>
    <w:p>
      <w:pPr>
        <w:spacing w:after="0"/>
        <w:ind w:left="0"/>
        <w:jc w:val="both"/>
      </w:pPr>
      <w:r>
        <w:rPr>
          <w:rFonts w:ascii="Times New Roman"/>
          <w:b w:val="false"/>
          <w:i w:val="false"/>
          <w:color w:val="000000"/>
          <w:sz w:val="28"/>
        </w:rPr>
        <w:t>
      На реализацию мероприятий будет выделено в 2011 году из средств республиканского бюджета 20 млн. тенге по бюджетной программе 007 «Проведение прикладных исследований в сфере экономики, торговли и государственного управления» Министерства экономического развития и торговли Республики Казахстан, в 2012 году - 35 млн. тенге, в 2013 году - 25 млн. тенге. На реализацию мероприятий в 2014 году необходимые средства будут рассматриваться в рамках республиканского бюджета на 2012 - 2014 года.</w:t>
      </w:r>
      <w:r>
        <w:br/>
      </w:r>
      <w:r>
        <w:rPr>
          <w:rFonts w:ascii="Times New Roman"/>
          <w:b w:val="false"/>
          <w:i w:val="false"/>
          <w:color w:val="000000"/>
          <w:sz w:val="28"/>
        </w:rPr>
        <w:t>
</w:t>
      </w:r>
      <w:r>
        <w:rPr>
          <w:rFonts w:ascii="Times New Roman"/>
          <w:b w:val="false"/>
          <w:i w:val="false"/>
          <w:color w:val="000000"/>
          <w:sz w:val="28"/>
        </w:rPr>
        <w:t>
      Финансирование Программы осуществляется за счет средств институтов развития, собственных средств предприятий, отечественных и зарубежных инвестиций и в пределах средств, предусматриваемых в республиканском бюджете.</w:t>
      </w:r>
    </w:p>
    <w:bookmarkEnd w:id="51"/>
    <w:bookmarkStart w:name="z487" w:id="52"/>
    <w:p>
      <w:pPr>
        <w:spacing w:after="0"/>
        <w:ind w:left="0"/>
        <w:jc w:val="both"/>
      </w:pPr>
      <w:r>
        <w:rPr>
          <w:rFonts w:ascii="Times New Roman"/>
          <w:b w:val="false"/>
          <w:i w:val="false"/>
          <w:color w:val="000000"/>
          <w:sz w:val="28"/>
        </w:rPr>
        <w:t>    
</w:t>
      </w:r>
      <w:r>
        <w:rPr>
          <w:rFonts w:ascii="Times New Roman"/>
          <w:b/>
          <w:i w:val="false"/>
          <w:color w:val="000000"/>
          <w:sz w:val="28"/>
        </w:rPr>
        <w:t>7. План мероприятий по реализации Программы по развитию</w:t>
      </w:r>
      <w:r>
        <w:br/>
      </w:r>
      <w:r>
        <w:rPr>
          <w:rFonts w:ascii="Times New Roman"/>
          <w:b w:val="false"/>
          <w:i w:val="false"/>
          <w:color w:val="000000"/>
          <w:sz w:val="28"/>
        </w:rPr>
        <w:t>
     </w:t>
      </w:r>
      <w:r>
        <w:rPr>
          <w:rFonts w:ascii="Times New Roman"/>
          <w:b/>
          <w:i w:val="false"/>
          <w:color w:val="000000"/>
          <w:sz w:val="28"/>
        </w:rPr>
        <w:t>торговли в Республике Казахстан на 2010 - 2014 годы</w:t>
      </w:r>
    </w:p>
    <w:bookmarkEnd w:id="52"/>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18.01.2012 </w:t>
      </w:r>
      <w:r>
        <w:rPr>
          <w:rFonts w:ascii="Times New Roman"/>
          <w:b w:val="false"/>
          <w:i w:val="false"/>
          <w:color w:val="ff0000"/>
          <w:sz w:val="28"/>
        </w:rPr>
        <w:t>№ 100</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165"/>
        <w:gridCol w:w="1644"/>
        <w:gridCol w:w="1676"/>
        <w:gridCol w:w="959"/>
        <w:gridCol w:w="784"/>
        <w:gridCol w:w="788"/>
        <w:gridCol w:w="785"/>
        <w:gridCol w:w="785"/>
        <w:gridCol w:w="785"/>
        <w:gridCol w:w="769"/>
        <w:gridCol w:w="1127"/>
        <w:gridCol w:w="1163"/>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венные за</w:t>
            </w:r>
            <w:r>
              <w:br/>
            </w:r>
            <w:r>
              <w:rPr>
                <w:rFonts w:ascii="Times New Roman"/>
                <w:b w:val="false"/>
                <w:i w:val="false"/>
                <w:color w:val="000000"/>
                <w:sz w:val="20"/>
              </w:rPr>
              <w:t>
</w:t>
            </w:r>
            <w:r>
              <w:rPr>
                <w:rFonts w:ascii="Times New Roman"/>
                <w:b w:val="false"/>
                <w:i w:val="false"/>
                <w:color w:val="000000"/>
                <w:sz w:val="20"/>
              </w:rPr>
              <w:t>исполнение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раммы</w:t>
            </w:r>
            <w:r>
              <w:br/>
            </w:r>
            <w:r>
              <w:rPr>
                <w:rFonts w:ascii="Times New Roman"/>
                <w:b w:val="false"/>
                <w:i w:val="false"/>
                <w:color w:val="000000"/>
                <w:sz w:val="20"/>
              </w:rPr>
              <w:t>
</w:t>
            </w:r>
            <w:r>
              <w:rPr>
                <w:rFonts w:ascii="Times New Roman"/>
                <w:b w:val="false"/>
                <w:i w:val="false"/>
                <w:color w:val="000000"/>
                <w:sz w:val="20"/>
              </w:rPr>
              <w:t>АБП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2011г.</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благоприятных условий для развития торговой инфраструктуры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Государственное стимулирование развития торговой инфраструктуры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внутренней</w:t>
            </w:r>
            <w:r>
              <w:br/>
            </w:r>
            <w:r>
              <w:rPr>
                <w:rFonts w:ascii="Times New Roman"/>
                <w:b w:val="false"/>
                <w:i w:val="false"/>
                <w:color w:val="000000"/>
                <w:sz w:val="20"/>
              </w:rPr>
              <w:t>
</w:t>
            </w:r>
            <w:r>
              <w:rPr>
                <w:rFonts w:ascii="Times New Roman"/>
                <w:b w:val="false"/>
                <w:i w:val="false"/>
                <w:color w:val="000000"/>
                <w:sz w:val="20"/>
              </w:rPr>
              <w:t>торговли в</w:t>
            </w:r>
            <w:r>
              <w:br/>
            </w:r>
            <w:r>
              <w:rPr>
                <w:rFonts w:ascii="Times New Roman"/>
                <w:b w:val="false"/>
                <w:i w:val="false"/>
                <w:color w:val="000000"/>
                <w:sz w:val="20"/>
              </w:rPr>
              <w:t>
</w:t>
            </w:r>
            <w:r>
              <w:rPr>
                <w:rFonts w:ascii="Times New Roman"/>
                <w:b w:val="false"/>
                <w:i w:val="false"/>
                <w:color w:val="000000"/>
                <w:sz w:val="20"/>
              </w:rPr>
              <w:t>список</w:t>
            </w:r>
            <w:r>
              <w:br/>
            </w:r>
            <w:r>
              <w:rPr>
                <w:rFonts w:ascii="Times New Roman"/>
                <w:b w:val="false"/>
                <w:i w:val="false"/>
                <w:color w:val="000000"/>
                <w:sz w:val="20"/>
              </w:rPr>
              <w:t>
</w:t>
            </w:r>
            <w:r>
              <w:rPr>
                <w:rFonts w:ascii="Times New Roman"/>
                <w:b w:val="false"/>
                <w:i w:val="false"/>
                <w:color w:val="000000"/>
                <w:sz w:val="20"/>
              </w:rPr>
              <w:t>приоритетных</w:t>
            </w:r>
            <w:r>
              <w:br/>
            </w:r>
            <w:r>
              <w:rPr>
                <w:rFonts w:ascii="Times New Roman"/>
                <w:b w:val="false"/>
                <w:i w:val="false"/>
                <w:color w:val="000000"/>
                <w:sz w:val="20"/>
              </w:rPr>
              <w:t>
</w:t>
            </w:r>
            <w:r>
              <w:rPr>
                <w:rFonts w:ascii="Times New Roman"/>
                <w:b w:val="false"/>
                <w:i w:val="false"/>
                <w:color w:val="000000"/>
                <w:sz w:val="20"/>
              </w:rPr>
              <w:t>направлений</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жение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включение</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субсидиро-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процентных</w:t>
            </w:r>
            <w:r>
              <w:br/>
            </w:r>
            <w:r>
              <w:rPr>
                <w:rFonts w:ascii="Times New Roman"/>
                <w:b w:val="false"/>
                <w:i w:val="false"/>
                <w:color w:val="000000"/>
                <w:sz w:val="20"/>
              </w:rPr>
              <w:t>
</w:t>
            </w:r>
            <w:r>
              <w:rPr>
                <w:rFonts w:ascii="Times New Roman"/>
                <w:b w:val="false"/>
                <w:i w:val="false"/>
                <w:color w:val="000000"/>
                <w:sz w:val="20"/>
              </w:rPr>
              <w:t>ставок по</w:t>
            </w:r>
            <w:r>
              <w:br/>
            </w:r>
            <w:r>
              <w:rPr>
                <w:rFonts w:ascii="Times New Roman"/>
                <w:b w:val="false"/>
                <w:i w:val="false"/>
                <w:color w:val="000000"/>
                <w:sz w:val="20"/>
              </w:rPr>
              <w:t>
</w:t>
            </w:r>
            <w:r>
              <w:rPr>
                <w:rFonts w:ascii="Times New Roman"/>
                <w:b w:val="false"/>
                <w:i w:val="false"/>
                <w:color w:val="000000"/>
                <w:sz w:val="20"/>
              </w:rPr>
              <w:t>кредитам в</w:t>
            </w:r>
            <w:r>
              <w:br/>
            </w:r>
            <w:r>
              <w:rPr>
                <w:rFonts w:ascii="Times New Roman"/>
                <w:b w:val="false"/>
                <w:i w:val="false"/>
                <w:color w:val="000000"/>
                <w:sz w:val="20"/>
              </w:rPr>
              <w:t>
</w:t>
            </w:r>
            <w:r>
              <w:rPr>
                <w:rFonts w:ascii="Times New Roman"/>
                <w:b w:val="false"/>
                <w:i w:val="false"/>
                <w:color w:val="000000"/>
                <w:sz w:val="20"/>
              </w:rPr>
              <w:t>программу</w:t>
            </w:r>
            <w:r>
              <w:br/>
            </w:r>
            <w:r>
              <w:rPr>
                <w:rFonts w:ascii="Times New Roman"/>
                <w:b w:val="false"/>
                <w:i w:val="false"/>
                <w:color w:val="000000"/>
                <w:sz w:val="20"/>
              </w:rPr>
              <w:t>
</w:t>
            </w:r>
            <w:r>
              <w:rPr>
                <w:rFonts w:ascii="Times New Roman"/>
                <w:b w:val="false"/>
                <w:i w:val="false"/>
                <w:color w:val="000000"/>
                <w:sz w:val="20"/>
              </w:rPr>
              <w:t>«Дорожная</w:t>
            </w:r>
            <w:r>
              <w:br/>
            </w:r>
            <w:r>
              <w:rPr>
                <w:rFonts w:ascii="Times New Roman"/>
                <w:b w:val="false"/>
                <w:i w:val="false"/>
                <w:color w:val="000000"/>
                <w:sz w:val="20"/>
              </w:rPr>
              <w:t>
</w:t>
            </w:r>
            <w:r>
              <w:rPr>
                <w:rFonts w:ascii="Times New Roman"/>
                <w:b w:val="false"/>
                <w:i w:val="false"/>
                <w:color w:val="000000"/>
                <w:sz w:val="20"/>
              </w:rPr>
              <w:t>карта</w:t>
            </w:r>
            <w:r>
              <w:br/>
            </w:r>
            <w:r>
              <w:rPr>
                <w:rFonts w:ascii="Times New Roman"/>
                <w:b w:val="false"/>
                <w:i w:val="false"/>
                <w:color w:val="000000"/>
                <w:sz w:val="20"/>
              </w:rPr>
              <w:t>
</w:t>
            </w:r>
            <w:r>
              <w:rPr>
                <w:rFonts w:ascii="Times New Roman"/>
                <w:b w:val="false"/>
                <w:i w:val="false"/>
                <w:color w:val="000000"/>
                <w:sz w:val="20"/>
              </w:rPr>
              <w:t xml:space="preserve">бизнеса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2020» на:</w:t>
            </w:r>
            <w:r>
              <w:br/>
            </w:r>
            <w:r>
              <w:rPr>
                <w:rFonts w:ascii="Times New Roman"/>
                <w:b w:val="false"/>
                <w:i w:val="false"/>
                <w:color w:val="000000"/>
                <w:sz w:val="20"/>
              </w:rPr>
              <w:t xml:space="preserve">
-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и</w:t>
            </w:r>
            <w:r>
              <w:br/>
            </w:r>
            <w:r>
              <w:rPr>
                <w:rFonts w:ascii="Times New Roman"/>
                <w:b w:val="false"/>
                <w:i w:val="false"/>
                <w:color w:val="000000"/>
                <w:sz w:val="20"/>
              </w:rPr>
              <w:t>
</w:t>
            </w:r>
            <w:r>
              <w:rPr>
                <w:rFonts w:ascii="Times New Roman"/>
                <w:b w:val="false"/>
                <w:i w:val="false"/>
                <w:color w:val="000000"/>
                <w:sz w:val="20"/>
              </w:rPr>
              <w:t>реконстру-</w:t>
            </w:r>
            <w:r>
              <w:br/>
            </w:r>
            <w:r>
              <w:rPr>
                <w:rFonts w:ascii="Times New Roman"/>
                <w:b w:val="false"/>
                <w:i w:val="false"/>
                <w:color w:val="000000"/>
                <w:sz w:val="20"/>
              </w:rPr>
              <w:t>
</w:t>
            </w:r>
            <w:r>
              <w:rPr>
                <w:rFonts w:ascii="Times New Roman"/>
                <w:b w:val="false"/>
                <w:i w:val="false"/>
                <w:color w:val="000000"/>
                <w:sz w:val="20"/>
              </w:rPr>
              <w:t>кцию</w:t>
            </w:r>
            <w:r>
              <w:br/>
            </w:r>
            <w:r>
              <w:rPr>
                <w:rFonts w:ascii="Times New Roman"/>
                <w:b w:val="false"/>
                <w:i w:val="false"/>
                <w:color w:val="000000"/>
                <w:sz w:val="20"/>
              </w:rPr>
              <w:t>
</w:t>
            </w:r>
            <w:r>
              <w:rPr>
                <w:rFonts w:ascii="Times New Roman"/>
                <w:b w:val="false"/>
                <w:i w:val="false"/>
                <w:color w:val="000000"/>
                <w:sz w:val="20"/>
              </w:rPr>
              <w:t>высокотех-</w:t>
            </w:r>
            <w:r>
              <w:br/>
            </w:r>
            <w:r>
              <w:rPr>
                <w:rFonts w:ascii="Times New Roman"/>
                <w:b w:val="false"/>
                <w:i w:val="false"/>
                <w:color w:val="000000"/>
                <w:sz w:val="20"/>
              </w:rPr>
              <w:t>
</w:t>
            </w:r>
            <w:r>
              <w:rPr>
                <w:rFonts w:ascii="Times New Roman"/>
                <w:b w:val="false"/>
                <w:i w:val="false"/>
                <w:color w:val="000000"/>
                <w:sz w:val="20"/>
              </w:rPr>
              <w:t>нологичных</w:t>
            </w:r>
            <w:r>
              <w:br/>
            </w:r>
            <w:r>
              <w:rPr>
                <w:rFonts w:ascii="Times New Roman"/>
                <w:b w:val="false"/>
                <w:i w:val="false"/>
                <w:color w:val="000000"/>
                <w:sz w:val="20"/>
              </w:rPr>
              <w:t>
</w:t>
            </w:r>
            <w:r>
              <w:rPr>
                <w:rFonts w:ascii="Times New Roman"/>
                <w:b w:val="false"/>
                <w:i w:val="false"/>
                <w:color w:val="000000"/>
                <w:sz w:val="20"/>
              </w:rPr>
              <w:t>тепличных</w:t>
            </w:r>
            <w:r>
              <w:br/>
            </w:r>
            <w:r>
              <w:rPr>
                <w:rFonts w:ascii="Times New Roman"/>
                <w:b w:val="false"/>
                <w:i w:val="false"/>
                <w:color w:val="000000"/>
                <w:sz w:val="20"/>
              </w:rPr>
              <w:t>
</w:t>
            </w:r>
            <w:r>
              <w:rPr>
                <w:rFonts w:ascii="Times New Roman"/>
                <w:b w:val="false"/>
                <w:i w:val="false"/>
                <w:color w:val="000000"/>
                <w:sz w:val="20"/>
              </w:rPr>
              <w:t>комплексов и</w:t>
            </w:r>
            <w:r>
              <w:br/>
            </w:r>
            <w:r>
              <w:rPr>
                <w:rFonts w:ascii="Times New Roman"/>
                <w:b w:val="false"/>
                <w:i w:val="false"/>
                <w:color w:val="000000"/>
                <w:sz w:val="20"/>
              </w:rPr>
              <w:t>
</w:t>
            </w:r>
            <w:r>
              <w:rPr>
                <w:rFonts w:ascii="Times New Roman"/>
                <w:b w:val="false"/>
                <w:i w:val="false"/>
                <w:color w:val="000000"/>
                <w:sz w:val="20"/>
              </w:rPr>
              <w:t>хранилищ</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новых и</w:t>
            </w:r>
            <w:r>
              <w:br/>
            </w:r>
            <w:r>
              <w:rPr>
                <w:rFonts w:ascii="Times New Roman"/>
                <w:b w:val="false"/>
                <w:i w:val="false"/>
                <w:color w:val="000000"/>
                <w:sz w:val="20"/>
              </w:rPr>
              <w:t>
</w:t>
            </w:r>
            <w:r>
              <w:rPr>
                <w:rFonts w:ascii="Times New Roman"/>
                <w:b w:val="false"/>
                <w:i w:val="false"/>
                <w:color w:val="000000"/>
                <w:sz w:val="20"/>
              </w:rPr>
              <w:t>реконстру-</w:t>
            </w:r>
            <w:r>
              <w:br/>
            </w:r>
            <w:r>
              <w:rPr>
                <w:rFonts w:ascii="Times New Roman"/>
                <w:b w:val="false"/>
                <w:i w:val="false"/>
                <w:color w:val="000000"/>
                <w:sz w:val="20"/>
              </w:rPr>
              <w:t>
</w:t>
            </w:r>
            <w:r>
              <w:rPr>
                <w:rFonts w:ascii="Times New Roman"/>
                <w:b w:val="false"/>
                <w:i w:val="false"/>
                <w:color w:val="000000"/>
                <w:sz w:val="20"/>
              </w:rPr>
              <w:t>кцию</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баз для</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совершенс-</w:t>
            </w:r>
            <w:r>
              <w:br/>
            </w:r>
            <w:r>
              <w:rPr>
                <w:rFonts w:ascii="Times New Roman"/>
                <w:b w:val="false"/>
                <w:i w:val="false"/>
                <w:color w:val="000000"/>
                <w:sz w:val="20"/>
              </w:rPr>
              <w:t>
</w:t>
            </w:r>
            <w:r>
              <w:rPr>
                <w:rFonts w:ascii="Times New Roman"/>
                <w:b w:val="false"/>
                <w:i w:val="false"/>
                <w:color w:val="000000"/>
                <w:sz w:val="20"/>
              </w:rPr>
              <w:t>твование</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складирова-</w:t>
            </w:r>
            <w:r>
              <w:br/>
            </w:r>
            <w:r>
              <w:rPr>
                <w:rFonts w:ascii="Times New Roman"/>
                <w:b w:val="false"/>
                <w:i w:val="false"/>
                <w:color w:val="000000"/>
                <w:sz w:val="20"/>
              </w:rPr>
              <w:t>
</w:t>
            </w:r>
            <w:r>
              <w:rPr>
                <w:rFonts w:ascii="Times New Roman"/>
                <w:b w:val="false"/>
                <w:i w:val="false"/>
                <w:color w:val="000000"/>
                <w:sz w:val="20"/>
              </w:rPr>
              <w:t>ния товаров</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современных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складов,</w:t>
            </w:r>
            <w:r>
              <w:br/>
            </w:r>
            <w:r>
              <w:rPr>
                <w:rFonts w:ascii="Times New Roman"/>
                <w:b w:val="false"/>
                <w:i w:val="false"/>
                <w:color w:val="000000"/>
                <w:sz w:val="20"/>
              </w:rPr>
              <w:t>
</w:t>
            </w:r>
            <w:r>
              <w:rPr>
                <w:rFonts w:ascii="Times New Roman"/>
                <w:b w:val="false"/>
                <w:i w:val="false"/>
                <w:color w:val="000000"/>
                <w:sz w:val="20"/>
              </w:rPr>
              <w:t>новых видов</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механизация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автома-</w:t>
            </w:r>
            <w:r>
              <w:br/>
            </w:r>
            <w:r>
              <w:rPr>
                <w:rFonts w:ascii="Times New Roman"/>
                <w:b w:val="false"/>
                <w:i w:val="false"/>
                <w:color w:val="000000"/>
                <w:sz w:val="20"/>
              </w:rPr>
              <w:t>
</w:t>
            </w:r>
            <w:r>
              <w:rPr>
                <w:rFonts w:ascii="Times New Roman"/>
                <w:b w:val="false"/>
                <w:i w:val="false"/>
                <w:color w:val="000000"/>
                <w:sz w:val="20"/>
              </w:rPr>
              <w:t>тиза</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складов).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МИНТ, МСХ,</w:t>
            </w:r>
            <w:r>
              <w:br/>
            </w:r>
            <w:r>
              <w:rPr>
                <w:rFonts w:ascii="Times New Roman"/>
                <w:b w:val="false"/>
                <w:i w:val="false"/>
                <w:color w:val="000000"/>
                <w:sz w:val="20"/>
              </w:rPr>
              <w:t>
</w:t>
            </w:r>
            <w:r>
              <w:rPr>
                <w:rFonts w:ascii="Times New Roman"/>
                <w:b w:val="false"/>
                <w:i w:val="false"/>
                <w:color w:val="000000"/>
                <w:sz w:val="20"/>
              </w:rPr>
              <w:t>МФ, АО</w:t>
            </w:r>
            <w:r>
              <w:br/>
            </w:r>
            <w:r>
              <w:rPr>
                <w:rFonts w:ascii="Times New Roman"/>
                <w:b w:val="false"/>
                <w:i w:val="false"/>
                <w:color w:val="000000"/>
                <w:sz w:val="20"/>
              </w:rPr>
              <w:t>
</w:t>
            </w:r>
            <w:r>
              <w:rPr>
                <w:rFonts w:ascii="Times New Roman"/>
                <w:b w:val="false"/>
                <w:i w:val="false"/>
                <w:color w:val="000000"/>
                <w:sz w:val="20"/>
              </w:rPr>
              <w:t>«НУХ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АО «ФРП</w:t>
            </w:r>
            <w:r>
              <w:br/>
            </w:r>
            <w:r>
              <w:rPr>
                <w:rFonts w:ascii="Times New Roman"/>
                <w:b w:val="false"/>
                <w:i w:val="false"/>
                <w:color w:val="000000"/>
                <w:sz w:val="20"/>
              </w:rPr>
              <w:t>
</w:t>
            </w:r>
            <w:r>
              <w:rPr>
                <w:rFonts w:ascii="Times New Roman"/>
                <w:b w:val="false"/>
                <w:i w:val="false"/>
                <w:color w:val="000000"/>
                <w:sz w:val="20"/>
              </w:rPr>
              <w:t>«Даму»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с целью</w:t>
            </w:r>
            <w:r>
              <w:br/>
            </w:r>
            <w:r>
              <w:rPr>
                <w:rFonts w:ascii="Times New Roman"/>
                <w:b w:val="false"/>
                <w:i w:val="false"/>
                <w:color w:val="000000"/>
                <w:sz w:val="20"/>
              </w:rPr>
              <w:t>
</w:t>
            </w:r>
            <w:r>
              <w:rPr>
                <w:rFonts w:ascii="Times New Roman"/>
                <w:b w:val="false"/>
                <w:i w:val="false"/>
                <w:color w:val="000000"/>
                <w:sz w:val="20"/>
              </w:rPr>
              <w:t>развития зон</w:t>
            </w:r>
            <w:r>
              <w:br/>
            </w:r>
            <w:r>
              <w:rPr>
                <w:rFonts w:ascii="Times New Roman"/>
                <w:b w:val="false"/>
                <w:i w:val="false"/>
                <w:color w:val="000000"/>
                <w:sz w:val="20"/>
              </w:rPr>
              <w:t>
</w:t>
            </w:r>
            <w:r>
              <w:rPr>
                <w:rFonts w:ascii="Times New Roman"/>
                <w:b w:val="false"/>
                <w:i w:val="false"/>
                <w:color w:val="000000"/>
                <w:sz w:val="20"/>
              </w:rPr>
              <w:t>складской и</w:t>
            </w:r>
            <w:r>
              <w:br/>
            </w:r>
            <w:r>
              <w:rPr>
                <w:rFonts w:ascii="Times New Roman"/>
                <w:b w:val="false"/>
                <w:i w:val="false"/>
                <w:color w:val="000000"/>
                <w:sz w:val="20"/>
              </w:rPr>
              <w:t>
</w:t>
            </w:r>
            <w:r>
              <w:rPr>
                <w:rFonts w:ascii="Times New Roman"/>
                <w:b w:val="false"/>
                <w:i w:val="false"/>
                <w:color w:val="000000"/>
                <w:sz w:val="20"/>
              </w:rPr>
              <w:t>логистичес-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инфраструк-</w:t>
            </w:r>
            <w:r>
              <w:br/>
            </w:r>
            <w:r>
              <w:rPr>
                <w:rFonts w:ascii="Times New Roman"/>
                <w:b w:val="false"/>
                <w:i w:val="false"/>
                <w:color w:val="000000"/>
                <w:sz w:val="20"/>
              </w:rPr>
              <w:t>
</w:t>
            </w:r>
            <w:r>
              <w:rPr>
                <w:rFonts w:ascii="Times New Roman"/>
                <w:b w:val="false"/>
                <w:i w:val="false"/>
                <w:color w:val="000000"/>
                <w:sz w:val="20"/>
              </w:rPr>
              <w:t>туры,</w:t>
            </w:r>
            <w:r>
              <w:br/>
            </w:r>
            <w:r>
              <w:rPr>
                <w:rFonts w:ascii="Times New Roman"/>
                <w:b w:val="false"/>
                <w:i w:val="false"/>
                <w:color w:val="000000"/>
                <w:sz w:val="20"/>
              </w:rPr>
              <w:t>
</w:t>
            </w:r>
            <w:r>
              <w:rPr>
                <w:rFonts w:ascii="Times New Roman"/>
                <w:b w:val="false"/>
                <w:i w:val="false"/>
                <w:color w:val="000000"/>
                <w:sz w:val="20"/>
              </w:rPr>
              <w:t>обеспечива-</w:t>
            </w:r>
            <w:r>
              <w:br/>
            </w:r>
            <w:r>
              <w:rPr>
                <w:rFonts w:ascii="Times New Roman"/>
                <w:b w:val="false"/>
                <w:i w:val="false"/>
                <w:color w:val="000000"/>
                <w:sz w:val="20"/>
              </w:rPr>
              <w:t>
</w:t>
            </w:r>
            <w:r>
              <w:rPr>
                <w:rFonts w:ascii="Times New Roman"/>
                <w:b w:val="false"/>
                <w:i w:val="false"/>
                <w:color w:val="000000"/>
                <w:sz w:val="20"/>
              </w:rPr>
              <w:t>ющих процесс</w:t>
            </w:r>
            <w:r>
              <w:br/>
            </w:r>
            <w:r>
              <w:rPr>
                <w:rFonts w:ascii="Times New Roman"/>
                <w:b w:val="false"/>
                <w:i w:val="false"/>
                <w:color w:val="000000"/>
                <w:sz w:val="20"/>
              </w:rPr>
              <w:t>
</w:t>
            </w:r>
            <w:r>
              <w:rPr>
                <w:rFonts w:ascii="Times New Roman"/>
                <w:b w:val="false"/>
                <w:i w:val="false"/>
                <w:color w:val="000000"/>
                <w:sz w:val="20"/>
              </w:rPr>
              <w:t>сбыта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товаропро-</w:t>
            </w:r>
            <w:r>
              <w:br/>
            </w:r>
            <w:r>
              <w:rPr>
                <w:rFonts w:ascii="Times New Roman"/>
                <w:b w:val="false"/>
                <w:i w:val="false"/>
                <w:color w:val="000000"/>
                <w:sz w:val="20"/>
              </w:rPr>
              <w:t>
</w:t>
            </w:r>
            <w:r>
              <w:rPr>
                <w:rFonts w:ascii="Times New Roman"/>
                <w:b w:val="false"/>
                <w:i w:val="false"/>
                <w:color w:val="000000"/>
                <w:sz w:val="20"/>
              </w:rPr>
              <w:t>изводителей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МСХ, МФ,</w:t>
            </w:r>
            <w:r>
              <w:br/>
            </w:r>
            <w:r>
              <w:rPr>
                <w:rFonts w:ascii="Times New Roman"/>
                <w:b w:val="false"/>
                <w:i w:val="false"/>
                <w:color w:val="000000"/>
                <w:sz w:val="20"/>
              </w:rPr>
              <w:t>
</w:t>
            </w:r>
            <w:r>
              <w:rPr>
                <w:rFonts w:ascii="Times New Roman"/>
                <w:b w:val="false"/>
                <w:i w:val="false"/>
                <w:color w:val="000000"/>
                <w:sz w:val="20"/>
              </w:rPr>
              <w:t>MTK, АО</w:t>
            </w:r>
            <w:r>
              <w:br/>
            </w:r>
            <w:r>
              <w:rPr>
                <w:rFonts w:ascii="Times New Roman"/>
                <w:b w:val="false"/>
                <w:i w:val="false"/>
                <w:color w:val="000000"/>
                <w:sz w:val="20"/>
              </w:rPr>
              <w:t>
</w:t>
            </w:r>
            <w:r>
              <w:rPr>
                <w:rFonts w:ascii="Times New Roman"/>
                <w:b w:val="false"/>
                <w:i w:val="false"/>
                <w:color w:val="000000"/>
                <w:sz w:val="20"/>
              </w:rPr>
              <w:t>«КЦ ГЧП»,</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Стимулирование объединения малых торговых форматов и кооперации между</w:t>
            </w:r>
            <w:r>
              <w:br/>
            </w:r>
            <w:r>
              <w:rPr>
                <w:rFonts w:ascii="Times New Roman"/>
                <w:b w:val="false"/>
                <w:i w:val="false"/>
                <w:color w:val="000000"/>
                <w:sz w:val="20"/>
              </w:rPr>
              <w:t>
</w:t>
            </w:r>
            <w:r>
              <w:rPr>
                <w:rFonts w:ascii="Times New Roman"/>
                <w:b w:val="false"/>
                <w:i w:val="false"/>
                <w:color w:val="000000"/>
                <w:sz w:val="20"/>
              </w:rPr>
              <w:t>производителями и потребителями сельской местности и города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и внести</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инструментам</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мателей в</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 части</w:t>
            </w:r>
            <w:r>
              <w:br/>
            </w:r>
            <w:r>
              <w:rPr>
                <w:rFonts w:ascii="Times New Roman"/>
                <w:b w:val="false"/>
                <w:i w:val="false"/>
                <w:color w:val="000000"/>
                <w:sz w:val="20"/>
              </w:rPr>
              <w:t>
</w:t>
            </w:r>
            <w:r>
              <w:rPr>
                <w:rFonts w:ascii="Times New Roman"/>
                <w:b w:val="false"/>
                <w:i w:val="false"/>
                <w:color w:val="000000"/>
                <w:sz w:val="20"/>
              </w:rPr>
              <w:t>затрат по</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ции и</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 затрат по</w:t>
            </w:r>
            <w:r>
              <w:br/>
            </w:r>
            <w:r>
              <w:rPr>
                <w:rFonts w:ascii="Times New Roman"/>
                <w:b w:val="false"/>
                <w:i w:val="false"/>
                <w:color w:val="000000"/>
                <w:sz w:val="20"/>
              </w:rPr>
              <w:t>
</w:t>
            </w:r>
            <w:r>
              <w:rPr>
                <w:rFonts w:ascii="Times New Roman"/>
                <w:b w:val="false"/>
                <w:i w:val="false"/>
                <w:color w:val="000000"/>
                <w:sz w:val="20"/>
              </w:rPr>
              <w:t>кредитам на</w:t>
            </w:r>
            <w:r>
              <w:br/>
            </w:r>
            <w:r>
              <w:rPr>
                <w:rFonts w:ascii="Times New Roman"/>
                <w:b w:val="false"/>
                <w:i w:val="false"/>
                <w:color w:val="000000"/>
                <w:sz w:val="20"/>
              </w:rPr>
              <w:t>
</w:t>
            </w:r>
            <w:r>
              <w:rPr>
                <w:rFonts w:ascii="Times New Roman"/>
                <w:b w:val="false"/>
                <w:i w:val="false"/>
                <w:color w:val="000000"/>
                <w:sz w:val="20"/>
              </w:rPr>
              <w:t>покупку</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и пополнение</w:t>
            </w:r>
            <w:r>
              <w:br/>
            </w:r>
            <w:r>
              <w:rPr>
                <w:rFonts w:ascii="Times New Roman"/>
                <w:b w:val="false"/>
                <w:i w:val="false"/>
                <w:color w:val="000000"/>
                <w:sz w:val="20"/>
              </w:rPr>
              <w:t>
</w:t>
            </w:r>
            <w:r>
              <w:rPr>
                <w:rFonts w:ascii="Times New Roman"/>
                <w:b w:val="false"/>
                <w:i w:val="false"/>
                <w:color w:val="000000"/>
                <w:sz w:val="20"/>
              </w:rPr>
              <w:t>оборотных</w:t>
            </w:r>
            <w:r>
              <w:br/>
            </w:r>
            <w:r>
              <w:rPr>
                <w:rFonts w:ascii="Times New Roman"/>
                <w:b w:val="false"/>
                <w:i w:val="false"/>
                <w:color w:val="000000"/>
                <w:sz w:val="20"/>
              </w:rPr>
              <w:t>
</w:t>
            </w:r>
            <w:r>
              <w:rPr>
                <w:rFonts w:ascii="Times New Roman"/>
                <w:b w:val="false"/>
                <w:i w:val="false"/>
                <w:color w:val="000000"/>
                <w:sz w:val="20"/>
              </w:rPr>
              <w:t>средств,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предоста-</w:t>
            </w:r>
            <w:r>
              <w:br/>
            </w:r>
            <w:r>
              <w:rPr>
                <w:rFonts w:ascii="Times New Roman"/>
                <w:b w:val="false"/>
                <w:i w:val="false"/>
                <w:color w:val="000000"/>
                <w:sz w:val="20"/>
              </w:rPr>
              <w:t>
</w:t>
            </w:r>
            <w:r>
              <w:rPr>
                <w:rFonts w:ascii="Times New Roman"/>
                <w:b w:val="false"/>
                <w:i w:val="false"/>
                <w:color w:val="000000"/>
                <w:sz w:val="20"/>
              </w:rPr>
              <w:t>вления</w:t>
            </w:r>
            <w:r>
              <w:br/>
            </w:r>
            <w:r>
              <w:rPr>
                <w:rFonts w:ascii="Times New Roman"/>
                <w:b w:val="false"/>
                <w:i w:val="false"/>
                <w:color w:val="000000"/>
                <w:sz w:val="20"/>
              </w:rPr>
              <w:t>
</w:t>
            </w:r>
            <w:r>
              <w:rPr>
                <w:rFonts w:ascii="Times New Roman"/>
                <w:b w:val="false"/>
                <w:i w:val="false"/>
                <w:color w:val="000000"/>
                <w:sz w:val="20"/>
              </w:rPr>
              <w:t>лизинга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льготных</w:t>
            </w:r>
            <w:r>
              <w:br/>
            </w:r>
            <w:r>
              <w:rPr>
                <w:rFonts w:ascii="Times New Roman"/>
                <w:b w:val="false"/>
                <w:i w:val="false"/>
                <w:color w:val="000000"/>
                <w:sz w:val="20"/>
              </w:rPr>
              <w:t>
</w:t>
            </w:r>
            <w:r>
              <w:rPr>
                <w:rFonts w:ascii="Times New Roman"/>
                <w:b w:val="false"/>
                <w:i w:val="false"/>
                <w:color w:val="000000"/>
                <w:sz w:val="20"/>
              </w:rPr>
              <w:t>условиях</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МСХ, МФ,</w:t>
            </w:r>
            <w:r>
              <w:br/>
            </w:r>
            <w:r>
              <w:rPr>
                <w:rFonts w:ascii="Times New Roman"/>
                <w:b w:val="false"/>
                <w:i w:val="false"/>
                <w:color w:val="000000"/>
                <w:sz w:val="20"/>
              </w:rPr>
              <w:t>
</w:t>
            </w:r>
            <w:r>
              <w:rPr>
                <w:rFonts w:ascii="Times New Roman"/>
                <w:b w:val="false"/>
                <w:i w:val="false"/>
                <w:color w:val="000000"/>
                <w:sz w:val="20"/>
              </w:rPr>
              <w:t>MTK, AO</w:t>
            </w:r>
            <w:r>
              <w:br/>
            </w:r>
            <w:r>
              <w:rPr>
                <w:rFonts w:ascii="Times New Roman"/>
                <w:b w:val="false"/>
                <w:i w:val="false"/>
                <w:color w:val="000000"/>
                <w:sz w:val="20"/>
              </w:rPr>
              <w:t>
</w:t>
            </w:r>
            <w:r>
              <w:rPr>
                <w:rFonts w:ascii="Times New Roman"/>
                <w:b w:val="false"/>
                <w:i w:val="false"/>
                <w:color w:val="000000"/>
                <w:sz w:val="20"/>
              </w:rPr>
              <w:t>«НУХ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АО «ФРП</w:t>
            </w:r>
            <w:r>
              <w:br/>
            </w:r>
            <w:r>
              <w:rPr>
                <w:rFonts w:ascii="Times New Roman"/>
                <w:b w:val="false"/>
                <w:i w:val="false"/>
                <w:color w:val="000000"/>
                <w:sz w:val="20"/>
              </w:rPr>
              <w:t>
</w:t>
            </w:r>
            <w:r>
              <w:rPr>
                <w:rFonts w:ascii="Times New Roman"/>
                <w:b w:val="false"/>
                <w:i w:val="false"/>
                <w:color w:val="000000"/>
                <w:sz w:val="20"/>
              </w:rPr>
              <w:t>«Даму»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созданию</w:t>
            </w:r>
            <w:r>
              <w:br/>
            </w:r>
            <w:r>
              <w:rPr>
                <w:rFonts w:ascii="Times New Roman"/>
                <w:b w:val="false"/>
                <w:i w:val="false"/>
                <w:color w:val="000000"/>
                <w:sz w:val="20"/>
              </w:rPr>
              <w:t>
</w:t>
            </w:r>
            <w:r>
              <w:rPr>
                <w:rFonts w:ascii="Times New Roman"/>
                <w:b w:val="false"/>
                <w:i w:val="false"/>
                <w:color w:val="000000"/>
                <w:sz w:val="20"/>
              </w:rPr>
              <w:t>сбытовых и</w:t>
            </w:r>
            <w:r>
              <w:br/>
            </w:r>
            <w:r>
              <w:rPr>
                <w:rFonts w:ascii="Times New Roman"/>
                <w:b w:val="false"/>
                <w:i w:val="false"/>
                <w:color w:val="000000"/>
                <w:sz w:val="20"/>
              </w:rPr>
              <w:t>
</w:t>
            </w:r>
            <w:r>
              <w:rPr>
                <w:rFonts w:ascii="Times New Roman"/>
                <w:b w:val="false"/>
                <w:i w:val="false"/>
                <w:color w:val="000000"/>
                <w:sz w:val="20"/>
              </w:rPr>
              <w:t>закупочных</w:t>
            </w:r>
            <w:r>
              <w:br/>
            </w:r>
            <w:r>
              <w:rPr>
                <w:rFonts w:ascii="Times New Roman"/>
                <w:b w:val="false"/>
                <w:i w:val="false"/>
                <w:color w:val="000000"/>
                <w:sz w:val="20"/>
              </w:rPr>
              <w:t>
</w:t>
            </w:r>
            <w:r>
              <w:rPr>
                <w:rFonts w:ascii="Times New Roman"/>
                <w:b w:val="false"/>
                <w:i w:val="false"/>
                <w:color w:val="000000"/>
                <w:sz w:val="20"/>
              </w:rPr>
              <w:t>кооперативов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МИНТ, МСХ,</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Ассоциация</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w:t>
            </w:r>
            <w:r>
              <w:br/>
            </w:r>
            <w:r>
              <w:rPr>
                <w:rFonts w:ascii="Times New Roman"/>
                <w:b w:val="false"/>
                <w:i w:val="false"/>
                <w:color w:val="000000"/>
                <w:sz w:val="20"/>
              </w:rPr>
              <w:t>
</w:t>
            </w:r>
            <w:r>
              <w:rPr>
                <w:rFonts w:ascii="Times New Roman"/>
                <w:b w:val="false"/>
                <w:i w:val="false"/>
                <w:color w:val="000000"/>
                <w:sz w:val="20"/>
              </w:rPr>
              <w:t>(по 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привлекательности биржевой и электронной торговли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Развитие биржевой торговли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концепцию</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Закона «О</w:t>
            </w:r>
            <w:r>
              <w:br/>
            </w:r>
            <w:r>
              <w:rPr>
                <w:rFonts w:ascii="Times New Roman"/>
                <w:b w:val="false"/>
                <w:i w:val="false"/>
                <w:color w:val="000000"/>
                <w:sz w:val="20"/>
              </w:rPr>
              <w:t>
</w:t>
            </w:r>
            <w:r>
              <w:rPr>
                <w:rFonts w:ascii="Times New Roman"/>
                <w:b w:val="false"/>
                <w:i w:val="false"/>
                <w:color w:val="000000"/>
                <w:sz w:val="20"/>
              </w:rPr>
              <w:t>внесении</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некоторые</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тельные акты</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бирж»</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концепции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рассмо-</w:t>
            </w:r>
            <w:r>
              <w:br/>
            </w:r>
            <w:r>
              <w:rPr>
                <w:rFonts w:ascii="Times New Roman"/>
                <w:b w:val="false"/>
                <w:i w:val="false"/>
                <w:color w:val="000000"/>
                <w:sz w:val="20"/>
              </w:rPr>
              <w:t>
</w:t>
            </w:r>
            <w:r>
              <w:rPr>
                <w:rFonts w:ascii="Times New Roman"/>
                <w:b w:val="false"/>
                <w:i w:val="false"/>
                <w:color w:val="000000"/>
                <w:sz w:val="20"/>
              </w:rPr>
              <w:t>трение</w:t>
            </w:r>
            <w:r>
              <w:br/>
            </w:r>
            <w:r>
              <w:rPr>
                <w:rFonts w:ascii="Times New Roman"/>
                <w:b w:val="false"/>
                <w:i w:val="false"/>
                <w:color w:val="000000"/>
                <w:sz w:val="20"/>
              </w:rPr>
              <w:t>
</w:t>
            </w:r>
            <w:r>
              <w:rPr>
                <w:rFonts w:ascii="Times New Roman"/>
                <w:b w:val="false"/>
                <w:i w:val="false"/>
                <w:color w:val="000000"/>
                <w:sz w:val="20"/>
              </w:rPr>
              <w:t>Межведом-</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проектных</w:t>
            </w:r>
            <w:r>
              <w:br/>
            </w:r>
            <w:r>
              <w:rPr>
                <w:rFonts w:ascii="Times New Roman"/>
                <w:b w:val="false"/>
                <w:i w:val="false"/>
                <w:color w:val="000000"/>
                <w:sz w:val="20"/>
              </w:rPr>
              <w:t>
</w:t>
            </w:r>
            <w:r>
              <w:rPr>
                <w:rFonts w:ascii="Times New Roman"/>
                <w:b w:val="false"/>
                <w:i w:val="false"/>
                <w:color w:val="000000"/>
                <w:sz w:val="20"/>
              </w:rPr>
              <w:t>работ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биржевых</w:t>
            </w:r>
            <w:r>
              <w:br/>
            </w:r>
            <w:r>
              <w:rPr>
                <w:rFonts w:ascii="Times New Roman"/>
                <w:b w:val="false"/>
                <w:i w:val="false"/>
                <w:color w:val="000000"/>
                <w:sz w:val="20"/>
              </w:rPr>
              <w:t>
</w:t>
            </w:r>
            <w:r>
              <w:rPr>
                <w:rFonts w:ascii="Times New Roman"/>
                <w:b w:val="false"/>
                <w:i w:val="false"/>
                <w:color w:val="000000"/>
                <w:sz w:val="20"/>
              </w:rPr>
              <w:t>товаров и</w:t>
            </w:r>
            <w:r>
              <w:br/>
            </w:r>
            <w:r>
              <w:rPr>
                <w:rFonts w:ascii="Times New Roman"/>
                <w:b w:val="false"/>
                <w:i w:val="false"/>
                <w:color w:val="000000"/>
                <w:sz w:val="20"/>
              </w:rPr>
              <w:t>
</w:t>
            </w:r>
            <w:r>
              <w:rPr>
                <w:rFonts w:ascii="Times New Roman"/>
                <w:b w:val="false"/>
                <w:i w:val="false"/>
                <w:color w:val="000000"/>
                <w:sz w:val="20"/>
              </w:rPr>
              <w:t>минимальный</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представля-</w:t>
            </w:r>
            <w:r>
              <w:br/>
            </w:r>
            <w:r>
              <w:rPr>
                <w:rFonts w:ascii="Times New Roman"/>
                <w:b w:val="false"/>
                <w:i w:val="false"/>
                <w:color w:val="000000"/>
                <w:sz w:val="20"/>
              </w:rPr>
              <w:t>
</w:t>
            </w:r>
            <w:r>
              <w:rPr>
                <w:rFonts w:ascii="Times New Roman"/>
                <w:b w:val="false"/>
                <w:i w:val="false"/>
                <w:color w:val="000000"/>
                <w:sz w:val="20"/>
              </w:rPr>
              <w:t>емых партий,</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реализуются</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товарные</w:t>
            </w:r>
            <w:r>
              <w:br/>
            </w:r>
            <w:r>
              <w:rPr>
                <w:rFonts w:ascii="Times New Roman"/>
                <w:b w:val="false"/>
                <w:i w:val="false"/>
                <w:color w:val="000000"/>
                <w:sz w:val="20"/>
              </w:rPr>
              <w:t>
</w:t>
            </w:r>
            <w:r>
              <w:rPr>
                <w:rFonts w:ascii="Times New Roman"/>
                <w:b w:val="false"/>
                <w:i w:val="false"/>
                <w:color w:val="000000"/>
                <w:sz w:val="20"/>
              </w:rPr>
              <w:t>биржи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w:t>
            </w:r>
            <w:r>
              <w:br/>
            </w:r>
            <w:r>
              <w:rPr>
                <w:rFonts w:ascii="Times New Roman"/>
                <w:b w:val="false"/>
                <w:i w:val="false"/>
                <w:color w:val="000000"/>
                <w:sz w:val="20"/>
              </w:rPr>
              <w:t>
</w:t>
            </w:r>
            <w:r>
              <w:rPr>
                <w:rFonts w:ascii="Times New Roman"/>
                <w:b w:val="false"/>
                <w:i w:val="false"/>
                <w:color w:val="000000"/>
                <w:sz w:val="20"/>
              </w:rPr>
              <w:t>вление</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МСХ,</w:t>
            </w:r>
            <w:r>
              <w:br/>
            </w:r>
            <w:r>
              <w:rPr>
                <w:rFonts w:ascii="Times New Roman"/>
                <w:b w:val="false"/>
                <w:i w:val="false"/>
                <w:color w:val="000000"/>
                <w:sz w:val="20"/>
              </w:rPr>
              <w:t>
</w:t>
            </w:r>
            <w:r>
              <w:rPr>
                <w:rFonts w:ascii="Times New Roman"/>
                <w:b w:val="false"/>
                <w:i w:val="false"/>
                <w:color w:val="000000"/>
                <w:sz w:val="20"/>
              </w:rPr>
              <w:t>МИНТ, МНГ,</w:t>
            </w:r>
            <w:r>
              <w:br/>
            </w:r>
            <w:r>
              <w:rPr>
                <w:rFonts w:ascii="Times New Roman"/>
                <w:b w:val="false"/>
                <w:i w:val="false"/>
                <w:color w:val="000000"/>
                <w:sz w:val="20"/>
              </w:rPr>
              <w:t>
</w:t>
            </w:r>
            <w:r>
              <w:rPr>
                <w:rFonts w:ascii="Times New Roman"/>
                <w:b w:val="false"/>
                <w:i w:val="false"/>
                <w:color w:val="000000"/>
                <w:sz w:val="20"/>
              </w:rPr>
              <w:t>АЗК, АО</w:t>
            </w:r>
            <w:r>
              <w:br/>
            </w:r>
            <w:r>
              <w:rPr>
                <w:rFonts w:ascii="Times New Roman"/>
                <w:b w:val="false"/>
                <w:i w:val="false"/>
                <w:color w:val="000000"/>
                <w:sz w:val="20"/>
              </w:rPr>
              <w:t>
</w:t>
            </w:r>
            <w:r>
              <w:rPr>
                <w:rFonts w:ascii="Times New Roman"/>
                <w:b w:val="false"/>
                <w:i w:val="false"/>
                <w:color w:val="000000"/>
                <w:sz w:val="20"/>
              </w:rPr>
              <w:t>«НУХ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биржевой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МСХ,</w:t>
            </w:r>
            <w:r>
              <w:br/>
            </w:r>
            <w:r>
              <w:rPr>
                <w:rFonts w:ascii="Times New Roman"/>
                <w:b w:val="false"/>
                <w:i w:val="false"/>
                <w:color w:val="000000"/>
                <w:sz w:val="20"/>
              </w:rPr>
              <w:t>
</w:t>
            </w:r>
            <w:r>
              <w:rPr>
                <w:rFonts w:ascii="Times New Roman"/>
                <w:b w:val="false"/>
                <w:i w:val="false"/>
                <w:color w:val="000000"/>
                <w:sz w:val="20"/>
              </w:rPr>
              <w:t>МИНТ, МНГ,</w:t>
            </w:r>
            <w:r>
              <w:br/>
            </w:r>
            <w:r>
              <w:rPr>
                <w:rFonts w:ascii="Times New Roman"/>
                <w:b w:val="false"/>
                <w:i w:val="false"/>
                <w:color w:val="000000"/>
                <w:sz w:val="20"/>
              </w:rPr>
              <w:t>
</w:t>
            </w:r>
            <w:r>
              <w:rPr>
                <w:rFonts w:ascii="Times New Roman"/>
                <w:b w:val="false"/>
                <w:i w:val="false"/>
                <w:color w:val="000000"/>
                <w:sz w:val="20"/>
              </w:rPr>
              <w:t>АЗК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Развитие электронной торговли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совершенст-</w:t>
            </w:r>
            <w:r>
              <w:br/>
            </w:r>
            <w:r>
              <w:rPr>
                <w:rFonts w:ascii="Times New Roman"/>
                <w:b w:val="false"/>
                <w:i w:val="false"/>
                <w:color w:val="000000"/>
                <w:sz w:val="20"/>
              </w:rPr>
              <w:t>
</w:t>
            </w:r>
            <w:r>
              <w:rPr>
                <w:rFonts w:ascii="Times New Roman"/>
                <w:b w:val="false"/>
                <w:i w:val="false"/>
                <w:color w:val="000000"/>
                <w:sz w:val="20"/>
              </w:rPr>
              <w:t>вованию</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тельства для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продажи</w:t>
            </w:r>
            <w:r>
              <w:br/>
            </w:r>
            <w:r>
              <w:rPr>
                <w:rFonts w:ascii="Times New Roman"/>
                <w:b w:val="false"/>
                <w:i w:val="false"/>
                <w:color w:val="000000"/>
                <w:sz w:val="20"/>
              </w:rPr>
              <w:t>
</w:t>
            </w:r>
            <w:r>
              <w:rPr>
                <w:rFonts w:ascii="Times New Roman"/>
                <w:b w:val="false"/>
                <w:i w:val="false"/>
                <w:color w:val="000000"/>
                <w:sz w:val="20"/>
              </w:rPr>
              <w:t>товаров и</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платежных</w:t>
            </w:r>
            <w:r>
              <w:br/>
            </w:r>
            <w:r>
              <w:rPr>
                <w:rFonts w:ascii="Times New Roman"/>
                <w:b w:val="false"/>
                <w:i w:val="false"/>
                <w:color w:val="000000"/>
                <w:sz w:val="20"/>
              </w:rPr>
              <w:t>
</w:t>
            </w:r>
            <w:r>
              <w:rPr>
                <w:rFonts w:ascii="Times New Roman"/>
                <w:b w:val="false"/>
                <w:i w:val="false"/>
                <w:color w:val="000000"/>
                <w:sz w:val="20"/>
              </w:rPr>
              <w:t>карточек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НБ (по</w:t>
            </w:r>
            <w:r>
              <w:br/>
            </w:r>
            <w:r>
              <w:rPr>
                <w:rFonts w:ascii="Times New Roman"/>
                <w:b w:val="false"/>
                <w:i w:val="false"/>
                <w:color w:val="000000"/>
                <w:sz w:val="20"/>
              </w:rPr>
              <w:t>
</w:t>
            </w:r>
            <w:r>
              <w:rPr>
                <w:rFonts w:ascii="Times New Roman"/>
                <w:b w:val="false"/>
                <w:i w:val="false"/>
                <w:color w:val="000000"/>
                <w:sz w:val="20"/>
              </w:rPr>
              <w:t>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принятию</w:t>
            </w:r>
            <w:r>
              <w:br/>
            </w:r>
            <w:r>
              <w:rPr>
                <w:rFonts w:ascii="Times New Roman"/>
                <w:b w:val="false"/>
                <w:i w:val="false"/>
                <w:color w:val="000000"/>
                <w:sz w:val="20"/>
              </w:rPr>
              <w:t>
</w:t>
            </w:r>
            <w:r>
              <w:rPr>
                <w:rFonts w:ascii="Times New Roman"/>
                <w:b w:val="false"/>
                <w:i w:val="false"/>
                <w:color w:val="000000"/>
                <w:sz w:val="20"/>
              </w:rPr>
              <w:t>стимулиру-</w:t>
            </w:r>
            <w:r>
              <w:br/>
            </w:r>
            <w:r>
              <w:rPr>
                <w:rFonts w:ascii="Times New Roman"/>
                <w:b w:val="false"/>
                <w:i w:val="false"/>
                <w:color w:val="000000"/>
                <w:sz w:val="20"/>
              </w:rPr>
              <w:t>
</w:t>
            </w:r>
            <w:r>
              <w:rPr>
                <w:rFonts w:ascii="Times New Roman"/>
                <w:b w:val="false"/>
                <w:i w:val="false"/>
                <w:color w:val="000000"/>
                <w:sz w:val="20"/>
              </w:rPr>
              <w:t>ющих и</w:t>
            </w:r>
            <w:r>
              <w:br/>
            </w:r>
            <w:r>
              <w:rPr>
                <w:rFonts w:ascii="Times New Roman"/>
                <w:b w:val="false"/>
                <w:i w:val="false"/>
                <w:color w:val="000000"/>
                <w:sz w:val="20"/>
              </w:rPr>
              <w:t>
</w:t>
            </w:r>
            <w:r>
              <w:rPr>
                <w:rFonts w:ascii="Times New Roman"/>
                <w:b w:val="false"/>
                <w:i w:val="false"/>
                <w:color w:val="000000"/>
                <w:sz w:val="20"/>
              </w:rPr>
              <w:t>поощритель-</w:t>
            </w:r>
            <w:r>
              <w:br/>
            </w:r>
            <w:r>
              <w:rPr>
                <w:rFonts w:ascii="Times New Roman"/>
                <w:b w:val="false"/>
                <w:i w:val="false"/>
                <w:color w:val="000000"/>
                <w:sz w:val="20"/>
              </w:rPr>
              <w:t>
</w:t>
            </w:r>
            <w:r>
              <w:rPr>
                <w:rFonts w:ascii="Times New Roman"/>
                <w:b w:val="false"/>
                <w:i w:val="false"/>
                <w:color w:val="000000"/>
                <w:sz w:val="20"/>
              </w:rPr>
              <w:t>ных мер для</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благопри-</w:t>
            </w:r>
            <w:r>
              <w:br/>
            </w:r>
            <w:r>
              <w:rPr>
                <w:rFonts w:ascii="Times New Roman"/>
                <w:b w:val="false"/>
                <w:i w:val="false"/>
                <w:color w:val="000000"/>
                <w:sz w:val="20"/>
              </w:rPr>
              <w:t>
</w:t>
            </w:r>
            <w:r>
              <w:rPr>
                <w:rFonts w:ascii="Times New Roman"/>
                <w:b w:val="false"/>
                <w:i w:val="false"/>
                <w:color w:val="000000"/>
                <w:sz w:val="20"/>
              </w:rPr>
              <w:t>ятных</w:t>
            </w:r>
            <w:r>
              <w:br/>
            </w:r>
            <w:r>
              <w:rPr>
                <w:rFonts w:ascii="Times New Roman"/>
                <w:b w:val="false"/>
                <w:i w:val="false"/>
                <w:color w:val="000000"/>
                <w:sz w:val="20"/>
              </w:rPr>
              <w:t>
</w:t>
            </w:r>
            <w:r>
              <w:rPr>
                <w:rFonts w:ascii="Times New Roman"/>
                <w:b w:val="false"/>
                <w:i w:val="false"/>
                <w:color w:val="000000"/>
                <w:sz w:val="20"/>
              </w:rPr>
              <w:t>условий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безналичных</w:t>
            </w:r>
            <w:r>
              <w:br/>
            </w:r>
            <w:r>
              <w:rPr>
                <w:rFonts w:ascii="Times New Roman"/>
                <w:b w:val="false"/>
                <w:i w:val="false"/>
                <w:color w:val="000000"/>
                <w:sz w:val="20"/>
              </w:rPr>
              <w:t>
</w:t>
            </w:r>
            <w:r>
              <w:rPr>
                <w:rFonts w:ascii="Times New Roman"/>
                <w:b w:val="false"/>
                <w:i w:val="false"/>
                <w:color w:val="000000"/>
                <w:sz w:val="20"/>
              </w:rPr>
              <w:t>платежей,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снижению</w:t>
            </w:r>
            <w:r>
              <w:br/>
            </w:r>
            <w:r>
              <w:rPr>
                <w:rFonts w:ascii="Times New Roman"/>
                <w:b w:val="false"/>
                <w:i w:val="false"/>
                <w:color w:val="000000"/>
                <w:sz w:val="20"/>
              </w:rPr>
              <w:t>
</w:t>
            </w:r>
            <w:r>
              <w:rPr>
                <w:rFonts w:ascii="Times New Roman"/>
                <w:b w:val="false"/>
                <w:i w:val="false"/>
                <w:color w:val="000000"/>
                <w:sz w:val="20"/>
              </w:rPr>
              <w:t>транзакцион-</w:t>
            </w:r>
            <w:r>
              <w:br/>
            </w:r>
            <w:r>
              <w:rPr>
                <w:rFonts w:ascii="Times New Roman"/>
                <w:b w:val="false"/>
                <w:i w:val="false"/>
                <w:color w:val="000000"/>
                <w:sz w:val="20"/>
              </w:rPr>
              <w:t>
</w:t>
            </w:r>
            <w:r>
              <w:rPr>
                <w:rFonts w:ascii="Times New Roman"/>
                <w:b w:val="false"/>
                <w:i w:val="false"/>
                <w:color w:val="000000"/>
                <w:sz w:val="20"/>
              </w:rPr>
              <w:t>ных издержек</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банковские</w:t>
            </w:r>
            <w:r>
              <w:br/>
            </w:r>
            <w:r>
              <w:rPr>
                <w:rFonts w:ascii="Times New Roman"/>
                <w:b w:val="false"/>
                <w:i w:val="false"/>
                <w:color w:val="000000"/>
                <w:sz w:val="20"/>
              </w:rPr>
              <w:t>
</w:t>
            </w:r>
            <w:r>
              <w:rPr>
                <w:rFonts w:ascii="Times New Roman"/>
                <w:b w:val="false"/>
                <w:i w:val="false"/>
                <w:color w:val="000000"/>
                <w:sz w:val="20"/>
              </w:rPr>
              <w:t>операции по</w:t>
            </w:r>
            <w:r>
              <w:br/>
            </w:r>
            <w:r>
              <w:rPr>
                <w:rFonts w:ascii="Times New Roman"/>
                <w:b w:val="false"/>
                <w:i w:val="false"/>
                <w:color w:val="000000"/>
                <w:sz w:val="20"/>
              </w:rPr>
              <w:t>
</w:t>
            </w:r>
            <w:r>
              <w:rPr>
                <w:rFonts w:ascii="Times New Roman"/>
                <w:b w:val="false"/>
                <w:i w:val="false"/>
                <w:color w:val="000000"/>
                <w:sz w:val="20"/>
              </w:rPr>
              <w:t>безналичному</w:t>
            </w:r>
            <w:r>
              <w:br/>
            </w:r>
            <w:r>
              <w:rPr>
                <w:rFonts w:ascii="Times New Roman"/>
                <w:b w:val="false"/>
                <w:i w:val="false"/>
                <w:color w:val="000000"/>
                <w:sz w:val="20"/>
              </w:rPr>
              <w:t>
</w:t>
            </w:r>
            <w:r>
              <w:rPr>
                <w:rFonts w:ascii="Times New Roman"/>
                <w:b w:val="false"/>
                <w:i w:val="false"/>
                <w:color w:val="000000"/>
                <w:sz w:val="20"/>
              </w:rPr>
              <w:t>расчету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НБ РК (по</w:t>
            </w:r>
            <w:r>
              <w:br/>
            </w:r>
            <w:r>
              <w:rPr>
                <w:rFonts w:ascii="Times New Roman"/>
                <w:b w:val="false"/>
                <w:i w:val="false"/>
                <w:color w:val="000000"/>
                <w:sz w:val="20"/>
              </w:rPr>
              <w:t>
</w:t>
            </w:r>
            <w:r>
              <w:rPr>
                <w:rFonts w:ascii="Times New Roman"/>
                <w:b w:val="false"/>
                <w:i w:val="false"/>
                <w:color w:val="000000"/>
                <w:sz w:val="20"/>
              </w:rPr>
              <w:t>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площадки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НБ (по</w:t>
            </w:r>
            <w:r>
              <w:br/>
            </w:r>
            <w:r>
              <w:rPr>
                <w:rFonts w:ascii="Times New Roman"/>
                <w:b w:val="false"/>
                <w:i w:val="false"/>
                <w:color w:val="000000"/>
                <w:sz w:val="20"/>
              </w:rPr>
              <w:t>
</w:t>
            </w:r>
            <w:r>
              <w:rPr>
                <w:rFonts w:ascii="Times New Roman"/>
                <w:b w:val="false"/>
                <w:i w:val="false"/>
                <w:color w:val="000000"/>
                <w:sz w:val="20"/>
              </w:rPr>
              <w:t>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созданию</w:t>
            </w:r>
            <w:r>
              <w:br/>
            </w:r>
            <w:r>
              <w:rPr>
                <w:rFonts w:ascii="Times New Roman"/>
                <w:b w:val="false"/>
                <w:i w:val="false"/>
                <w:color w:val="000000"/>
                <w:sz w:val="20"/>
              </w:rPr>
              <w:t>
</w:t>
            </w:r>
            <w:r>
              <w:rPr>
                <w:rFonts w:ascii="Times New Roman"/>
                <w:b w:val="false"/>
                <w:i w:val="false"/>
                <w:color w:val="000000"/>
                <w:sz w:val="20"/>
              </w:rPr>
              <w:t>безналичной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оплаты в</w:t>
            </w:r>
            <w:r>
              <w:br/>
            </w:r>
            <w:r>
              <w:rPr>
                <w:rFonts w:ascii="Times New Roman"/>
                <w:b w:val="false"/>
                <w:i w:val="false"/>
                <w:color w:val="000000"/>
                <w:sz w:val="20"/>
              </w:rPr>
              <w:t>
</w:t>
            </w:r>
            <w:r>
              <w:rPr>
                <w:rFonts w:ascii="Times New Roman"/>
                <w:b w:val="false"/>
                <w:i w:val="false"/>
                <w:color w:val="000000"/>
                <w:sz w:val="20"/>
              </w:rPr>
              <w:t>сети</w:t>
            </w:r>
            <w:r>
              <w:br/>
            </w:r>
            <w:r>
              <w:rPr>
                <w:rFonts w:ascii="Times New Roman"/>
                <w:b w:val="false"/>
                <w:i w:val="false"/>
                <w:color w:val="000000"/>
                <w:sz w:val="20"/>
              </w:rPr>
              <w:t>
</w:t>
            </w:r>
            <w:r>
              <w:rPr>
                <w:rFonts w:ascii="Times New Roman"/>
                <w:b w:val="false"/>
                <w:i w:val="false"/>
                <w:color w:val="000000"/>
                <w:sz w:val="20"/>
              </w:rPr>
              <w:t>Интернет с</w:t>
            </w:r>
            <w:r>
              <w:br/>
            </w:r>
            <w:r>
              <w:rPr>
                <w:rFonts w:ascii="Times New Roman"/>
                <w:b w:val="false"/>
                <w:i w:val="false"/>
                <w:color w:val="000000"/>
                <w:sz w:val="20"/>
              </w:rPr>
              <w:t>
</w:t>
            </w:r>
            <w:r>
              <w:rPr>
                <w:rFonts w:ascii="Times New Roman"/>
                <w:b w:val="false"/>
                <w:i w:val="false"/>
                <w:color w:val="000000"/>
                <w:sz w:val="20"/>
              </w:rPr>
              <w:t>удобными</w:t>
            </w:r>
            <w:r>
              <w:br/>
            </w:r>
            <w:r>
              <w:rPr>
                <w:rFonts w:ascii="Times New Roman"/>
                <w:b w:val="false"/>
                <w:i w:val="false"/>
                <w:color w:val="000000"/>
                <w:sz w:val="20"/>
              </w:rPr>
              <w:t>
</w:t>
            </w:r>
            <w:r>
              <w:rPr>
                <w:rFonts w:ascii="Times New Roman"/>
                <w:b w:val="false"/>
                <w:i w:val="false"/>
                <w:color w:val="000000"/>
                <w:sz w:val="20"/>
              </w:rPr>
              <w:t>модулями для</w:t>
            </w:r>
            <w:r>
              <w:br/>
            </w:r>
            <w:r>
              <w:rPr>
                <w:rFonts w:ascii="Times New Roman"/>
                <w:b w:val="false"/>
                <w:i w:val="false"/>
                <w:color w:val="000000"/>
                <w:sz w:val="20"/>
              </w:rPr>
              <w:t>
</w:t>
            </w:r>
            <w:r>
              <w:rPr>
                <w:rFonts w:ascii="Times New Roman"/>
                <w:b w:val="false"/>
                <w:i w:val="false"/>
                <w:color w:val="000000"/>
                <w:sz w:val="20"/>
              </w:rPr>
              <w:t>интеграции в</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магазинах,</w:t>
            </w:r>
            <w:r>
              <w:br/>
            </w:r>
            <w:r>
              <w:rPr>
                <w:rFonts w:ascii="Times New Roman"/>
                <w:b w:val="false"/>
                <w:i w:val="false"/>
                <w:color w:val="000000"/>
                <w:sz w:val="20"/>
              </w:rPr>
              <w:t>
</w:t>
            </w:r>
            <w:r>
              <w:rPr>
                <w:rFonts w:ascii="Times New Roman"/>
                <w:b w:val="false"/>
                <w:i w:val="false"/>
                <w:color w:val="000000"/>
                <w:sz w:val="20"/>
              </w:rPr>
              <w:t>объединяющей</w:t>
            </w:r>
            <w:r>
              <w:br/>
            </w:r>
            <w:r>
              <w:rPr>
                <w:rFonts w:ascii="Times New Roman"/>
                <w:b w:val="false"/>
                <w:i w:val="false"/>
                <w:color w:val="000000"/>
                <w:sz w:val="20"/>
              </w:rPr>
              <w:t>
</w:t>
            </w:r>
            <w:r>
              <w:rPr>
                <w:rFonts w:ascii="Times New Roman"/>
                <w:b w:val="false"/>
                <w:i w:val="false"/>
                <w:color w:val="000000"/>
                <w:sz w:val="20"/>
              </w:rPr>
              <w:t>все банки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 в</w:t>
            </w:r>
            <w:r>
              <w:br/>
            </w:r>
            <w:r>
              <w:rPr>
                <w:rFonts w:ascii="Times New Roman"/>
                <w:b w:val="false"/>
                <w:i w:val="false"/>
                <w:color w:val="000000"/>
                <w:sz w:val="20"/>
              </w:rPr>
              <w:t>
</w:t>
            </w:r>
            <w:r>
              <w:rPr>
                <w:rFonts w:ascii="Times New Roman"/>
                <w:b w:val="false"/>
                <w:i w:val="false"/>
                <w:color w:val="000000"/>
                <w:sz w:val="20"/>
              </w:rPr>
              <w:t>единый</w:t>
            </w:r>
            <w:r>
              <w:br/>
            </w:r>
            <w:r>
              <w:rPr>
                <w:rFonts w:ascii="Times New Roman"/>
                <w:b w:val="false"/>
                <w:i w:val="false"/>
                <w:color w:val="000000"/>
                <w:sz w:val="20"/>
              </w:rPr>
              <w:t>
</w:t>
            </w:r>
            <w:r>
              <w:rPr>
                <w:rFonts w:ascii="Times New Roman"/>
                <w:b w:val="false"/>
                <w:i w:val="false"/>
                <w:color w:val="000000"/>
                <w:sz w:val="20"/>
              </w:rPr>
              <w:t>процессин-</w:t>
            </w:r>
            <w:r>
              <w:br/>
            </w:r>
            <w:r>
              <w:rPr>
                <w:rFonts w:ascii="Times New Roman"/>
                <w:b w:val="false"/>
                <w:i w:val="false"/>
                <w:color w:val="000000"/>
                <w:sz w:val="20"/>
              </w:rPr>
              <w:t>
</w:t>
            </w:r>
            <w:r>
              <w:rPr>
                <w:rFonts w:ascii="Times New Roman"/>
                <w:b w:val="false"/>
                <w:i w:val="false"/>
                <w:color w:val="000000"/>
                <w:sz w:val="20"/>
              </w:rPr>
              <w:t>говый центр</w:t>
            </w:r>
            <w:r>
              <w:br/>
            </w:r>
            <w:r>
              <w:rPr>
                <w:rFonts w:ascii="Times New Roman"/>
                <w:b w:val="false"/>
                <w:i w:val="false"/>
                <w:color w:val="000000"/>
                <w:sz w:val="20"/>
              </w:rPr>
              <w:t>
</w:t>
            </w:r>
            <w:r>
              <w:rPr>
                <w:rFonts w:ascii="Times New Roman"/>
                <w:b w:val="false"/>
                <w:i w:val="false"/>
                <w:color w:val="000000"/>
                <w:sz w:val="20"/>
              </w:rPr>
              <w:t>(по аналогии</w:t>
            </w:r>
            <w:r>
              <w:br/>
            </w:r>
            <w:r>
              <w:rPr>
                <w:rFonts w:ascii="Times New Roman"/>
                <w:b w:val="false"/>
                <w:i w:val="false"/>
                <w:color w:val="000000"/>
                <w:sz w:val="20"/>
              </w:rPr>
              <w:t>
</w:t>
            </w:r>
            <w:r>
              <w:rPr>
                <w:rFonts w:ascii="Times New Roman"/>
                <w:b w:val="false"/>
                <w:i w:val="false"/>
                <w:color w:val="000000"/>
                <w:sz w:val="20"/>
              </w:rPr>
              <w:t>Webmoney,</w:t>
            </w:r>
            <w:r>
              <w:br/>
            </w:r>
            <w:r>
              <w:rPr>
                <w:rFonts w:ascii="Times New Roman"/>
                <w:b w:val="false"/>
                <w:i w:val="false"/>
                <w:color w:val="000000"/>
                <w:sz w:val="20"/>
              </w:rPr>
              <w:t>
</w:t>
            </w:r>
            <w:r>
              <w:rPr>
                <w:rFonts w:ascii="Times New Roman"/>
                <w:b w:val="false"/>
                <w:i w:val="false"/>
                <w:color w:val="000000"/>
                <w:sz w:val="20"/>
              </w:rPr>
              <w:t>Paypal)</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НБ РК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Построение системной работы с субъектами торговой деятельности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Совершенствование законодательства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инвентари-</w:t>
            </w:r>
            <w:r>
              <w:br/>
            </w:r>
            <w:r>
              <w:rPr>
                <w:rFonts w:ascii="Times New Roman"/>
                <w:b w:val="false"/>
                <w:i w:val="false"/>
                <w:color w:val="000000"/>
                <w:sz w:val="20"/>
              </w:rPr>
              <w:t>
</w:t>
            </w:r>
            <w:r>
              <w:rPr>
                <w:rFonts w:ascii="Times New Roman"/>
                <w:b w:val="false"/>
                <w:i w:val="false"/>
                <w:color w:val="000000"/>
                <w:sz w:val="20"/>
              </w:rPr>
              <w:t>зацию</w:t>
            </w:r>
            <w:r>
              <w:br/>
            </w:r>
            <w:r>
              <w:rPr>
                <w:rFonts w:ascii="Times New Roman"/>
                <w:b w:val="false"/>
                <w:i w:val="false"/>
                <w:color w:val="000000"/>
                <w:sz w:val="20"/>
              </w:rPr>
              <w:t>
</w:t>
            </w:r>
            <w:r>
              <w:rPr>
                <w:rFonts w:ascii="Times New Roman"/>
                <w:b w:val="false"/>
                <w:i w:val="false"/>
                <w:color w:val="000000"/>
                <w:sz w:val="20"/>
              </w:rPr>
              <w:t>нормативных</w:t>
            </w:r>
            <w:r>
              <w:br/>
            </w:r>
            <w:r>
              <w:rPr>
                <w:rFonts w:ascii="Times New Roman"/>
                <w:b w:val="false"/>
                <w:i w:val="false"/>
                <w:color w:val="000000"/>
                <w:sz w:val="20"/>
              </w:rPr>
              <w:t>
</w:t>
            </w:r>
            <w:r>
              <w:rPr>
                <w:rFonts w:ascii="Times New Roman"/>
                <w:b w:val="false"/>
                <w:i w:val="false"/>
                <w:color w:val="000000"/>
                <w:sz w:val="20"/>
              </w:rPr>
              <w:t>правовых</w:t>
            </w:r>
            <w:r>
              <w:br/>
            </w:r>
            <w:r>
              <w:rPr>
                <w:rFonts w:ascii="Times New Roman"/>
                <w:b w:val="false"/>
                <w:i w:val="false"/>
                <w:color w:val="000000"/>
                <w:sz w:val="20"/>
              </w:rPr>
              <w:t>
</w:t>
            </w:r>
            <w:r>
              <w:rPr>
                <w:rFonts w:ascii="Times New Roman"/>
                <w:b w:val="false"/>
                <w:i w:val="false"/>
                <w:color w:val="000000"/>
                <w:sz w:val="20"/>
              </w:rPr>
              <w:t>актов всех</w:t>
            </w:r>
            <w:r>
              <w:br/>
            </w:r>
            <w:r>
              <w:rPr>
                <w:rFonts w:ascii="Times New Roman"/>
                <w:b w:val="false"/>
                <w:i w:val="false"/>
                <w:color w:val="000000"/>
                <w:sz w:val="20"/>
              </w:rPr>
              <w:t>
</w:t>
            </w:r>
            <w:r>
              <w:rPr>
                <w:rFonts w:ascii="Times New Roman"/>
                <w:b w:val="false"/>
                <w:i w:val="false"/>
                <w:color w:val="000000"/>
                <w:sz w:val="20"/>
              </w:rPr>
              <w:t>уровней,</w:t>
            </w:r>
            <w:r>
              <w:br/>
            </w:r>
            <w:r>
              <w:rPr>
                <w:rFonts w:ascii="Times New Roman"/>
                <w:b w:val="false"/>
                <w:i w:val="false"/>
                <w:color w:val="000000"/>
                <w:sz w:val="20"/>
              </w:rPr>
              <w:t>
</w:t>
            </w:r>
            <w:r>
              <w:rPr>
                <w:rFonts w:ascii="Times New Roman"/>
                <w:b w:val="false"/>
                <w:i w:val="false"/>
                <w:color w:val="000000"/>
                <w:sz w:val="20"/>
              </w:rPr>
              <w:t>регулирующих</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val="false"/>
                <w:i w:val="false"/>
                <w:color w:val="000000"/>
                <w:sz w:val="20"/>
              </w:rPr>
              <w:t>торговли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МЗ, МТК,</w:t>
            </w:r>
            <w:r>
              <w:br/>
            </w:r>
            <w:r>
              <w:rPr>
                <w:rFonts w:ascii="Times New Roman"/>
                <w:b w:val="false"/>
                <w:i w:val="false"/>
                <w:color w:val="000000"/>
                <w:sz w:val="20"/>
              </w:rPr>
              <w:t>
</w:t>
            </w:r>
            <w:r>
              <w:rPr>
                <w:rFonts w:ascii="Times New Roman"/>
                <w:b w:val="false"/>
                <w:i w:val="false"/>
                <w:color w:val="000000"/>
                <w:sz w:val="20"/>
              </w:rPr>
              <w:t>МТСЗН, МЧС, МВД,</w:t>
            </w:r>
            <w:r>
              <w:br/>
            </w:r>
            <w:r>
              <w:rPr>
                <w:rFonts w:ascii="Times New Roman"/>
                <w:b w:val="false"/>
                <w:i w:val="false"/>
                <w:color w:val="000000"/>
                <w:sz w:val="20"/>
              </w:rPr>
              <w:t>
</w:t>
            </w:r>
            <w:r>
              <w:rPr>
                <w:rFonts w:ascii="Times New Roman"/>
                <w:b w:val="false"/>
                <w:i w:val="false"/>
                <w:color w:val="000000"/>
                <w:sz w:val="20"/>
              </w:rPr>
              <w:t xml:space="preserve">МИНТ, </w:t>
            </w:r>
            <w:r>
              <w:rPr>
                <w:rFonts w:ascii="Times New Roman"/>
                <w:b w:val="false"/>
                <w:i w:val="false"/>
                <w:color w:val="000000"/>
                <w:sz w:val="20"/>
              </w:rPr>
              <w:t>АЗК,</w:t>
            </w:r>
            <w:r>
              <w:br/>
            </w:r>
            <w:r>
              <w:rPr>
                <w:rFonts w:ascii="Times New Roman"/>
                <w:b w:val="false"/>
                <w:i w:val="false"/>
                <w:color w:val="000000"/>
                <w:sz w:val="20"/>
              </w:rPr>
              <w:t>
</w:t>
            </w:r>
            <w:r>
              <w:rPr>
                <w:rFonts w:ascii="Times New Roman"/>
                <w:b w:val="false"/>
                <w:i w:val="false"/>
                <w:color w:val="000000"/>
                <w:sz w:val="20"/>
              </w:rPr>
              <w:t xml:space="preserve">АРЕМ, </w:t>
            </w:r>
            <w:r>
              <w:rPr>
                <w:rFonts w:ascii="Times New Roman"/>
                <w:b w:val="false"/>
                <w:i w:val="false"/>
                <w:color w:val="000000"/>
                <w:sz w:val="20"/>
              </w:rPr>
              <w:t>МСХ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концепцию</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Закона «О</w:t>
            </w:r>
            <w:r>
              <w:br/>
            </w:r>
            <w:r>
              <w:rPr>
                <w:rFonts w:ascii="Times New Roman"/>
                <w:b w:val="false"/>
                <w:i w:val="false"/>
                <w:color w:val="000000"/>
                <w:sz w:val="20"/>
              </w:rPr>
              <w:t>
</w:t>
            </w:r>
            <w:r>
              <w:rPr>
                <w:rFonts w:ascii="Times New Roman"/>
                <w:b w:val="false"/>
                <w:i w:val="false"/>
                <w:color w:val="000000"/>
                <w:sz w:val="20"/>
              </w:rPr>
              <w:t>внесении</w:t>
            </w:r>
            <w:r>
              <w:br/>
            </w:r>
            <w:r>
              <w:rPr>
                <w:rFonts w:ascii="Times New Roman"/>
                <w:b w:val="false"/>
                <w:i w:val="false"/>
                <w:color w:val="000000"/>
                <w:sz w:val="20"/>
              </w:rPr>
              <w:t>
</w:t>
            </w:r>
            <w:r>
              <w:rPr>
                <w:rFonts w:ascii="Times New Roman"/>
                <w:b w:val="false"/>
                <w:i w:val="false"/>
                <w:color w:val="000000"/>
                <w:sz w:val="20"/>
              </w:rPr>
              <w:t>изменение в</w:t>
            </w:r>
            <w:r>
              <w:br/>
            </w:r>
            <w:r>
              <w:rPr>
                <w:rFonts w:ascii="Times New Roman"/>
                <w:b w:val="false"/>
                <w:i w:val="false"/>
                <w:color w:val="000000"/>
                <w:sz w:val="20"/>
              </w:rPr>
              <w:t>
</w:t>
            </w:r>
            <w:r>
              <w:rPr>
                <w:rFonts w:ascii="Times New Roman"/>
                <w:b w:val="false"/>
                <w:i w:val="false"/>
                <w:color w:val="000000"/>
                <w:sz w:val="20"/>
              </w:rPr>
              <w:t>Закон «О</w:t>
            </w:r>
            <w:r>
              <w:br/>
            </w:r>
            <w:r>
              <w:rPr>
                <w:rFonts w:ascii="Times New Roman"/>
                <w:b w:val="false"/>
                <w:i w:val="false"/>
                <w:color w:val="000000"/>
                <w:sz w:val="20"/>
              </w:rPr>
              <w:t>
</w:t>
            </w:r>
            <w:r>
              <w:rPr>
                <w:rFonts w:ascii="Times New Roman"/>
                <w:b w:val="false"/>
                <w:i w:val="false"/>
                <w:color w:val="000000"/>
                <w:sz w:val="20"/>
              </w:rPr>
              <w:t>регулирова-</w:t>
            </w:r>
            <w:r>
              <w:br/>
            </w:r>
            <w:r>
              <w:rPr>
                <w:rFonts w:ascii="Times New Roman"/>
                <w:b w:val="false"/>
                <w:i w:val="false"/>
                <w:color w:val="000000"/>
                <w:sz w:val="20"/>
              </w:rPr>
              <w:t>
</w:t>
            </w:r>
            <w:r>
              <w:rPr>
                <w:rFonts w:ascii="Times New Roman"/>
                <w:b w:val="false"/>
                <w:i w:val="false"/>
                <w:color w:val="000000"/>
                <w:sz w:val="20"/>
              </w:rPr>
              <w:t>нии торговой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концепции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рассмо-</w:t>
            </w:r>
            <w:r>
              <w:br/>
            </w:r>
            <w:r>
              <w:rPr>
                <w:rFonts w:ascii="Times New Roman"/>
                <w:b w:val="false"/>
                <w:i w:val="false"/>
                <w:color w:val="000000"/>
                <w:sz w:val="20"/>
              </w:rPr>
              <w:t>
</w:t>
            </w:r>
            <w:r>
              <w:rPr>
                <w:rFonts w:ascii="Times New Roman"/>
                <w:b w:val="false"/>
                <w:i w:val="false"/>
                <w:color w:val="000000"/>
                <w:sz w:val="20"/>
              </w:rPr>
              <w:t>трение</w:t>
            </w:r>
            <w:r>
              <w:br/>
            </w:r>
            <w:r>
              <w:rPr>
                <w:rFonts w:ascii="Times New Roman"/>
                <w:b w:val="false"/>
                <w:i w:val="false"/>
                <w:color w:val="000000"/>
                <w:sz w:val="20"/>
              </w:rPr>
              <w:t>
</w:t>
            </w:r>
            <w:r>
              <w:rPr>
                <w:rFonts w:ascii="Times New Roman"/>
                <w:b w:val="false"/>
                <w:i w:val="false"/>
                <w:color w:val="000000"/>
                <w:sz w:val="20"/>
              </w:rPr>
              <w:t>Межведом-</w:t>
            </w:r>
            <w:r>
              <w:br/>
            </w:r>
            <w:r>
              <w:rPr>
                <w:rFonts w:ascii="Times New Roman"/>
                <w:b w:val="false"/>
                <w:i w:val="false"/>
                <w:color w:val="000000"/>
                <w:sz w:val="20"/>
              </w:rPr>
              <w:t>
</w:t>
            </w:r>
            <w:r>
              <w:rPr>
                <w:rFonts w:ascii="Times New Roman"/>
                <w:b w:val="false"/>
                <w:i w:val="false"/>
                <w:color w:val="000000"/>
                <w:sz w:val="20"/>
              </w:rPr>
              <w:t>ствен</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проектных</w:t>
            </w:r>
            <w:r>
              <w:br/>
            </w:r>
            <w:r>
              <w:rPr>
                <w:rFonts w:ascii="Times New Roman"/>
                <w:b w:val="false"/>
                <w:i w:val="false"/>
                <w:color w:val="000000"/>
                <w:sz w:val="20"/>
              </w:rPr>
              <w:t>
</w:t>
            </w:r>
            <w:r>
              <w:rPr>
                <w:rFonts w:ascii="Times New Roman"/>
                <w:b w:val="false"/>
                <w:i w:val="false"/>
                <w:color w:val="000000"/>
                <w:sz w:val="20"/>
              </w:rPr>
              <w:t>работ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Выпустить</w:t>
            </w:r>
            <w:r>
              <w:br/>
            </w:r>
            <w:r>
              <w:rPr>
                <w:rFonts w:ascii="Times New Roman"/>
                <w:b w:val="false"/>
                <w:i w:val="false"/>
                <w:color w:val="000000"/>
                <w:sz w:val="20"/>
              </w:rPr>
              <w:t>
</w:t>
            </w:r>
            <w:r>
              <w:rPr>
                <w:rFonts w:ascii="Times New Roman"/>
                <w:b w:val="false"/>
                <w:i w:val="false"/>
                <w:color w:val="000000"/>
                <w:sz w:val="20"/>
              </w:rPr>
              <w:t>сборник-</w:t>
            </w:r>
            <w:r>
              <w:br/>
            </w:r>
            <w:r>
              <w:rPr>
                <w:rFonts w:ascii="Times New Roman"/>
                <w:b w:val="false"/>
                <w:i w:val="false"/>
                <w:color w:val="000000"/>
                <w:sz w:val="20"/>
              </w:rPr>
              <w:t>
</w:t>
            </w:r>
            <w:r>
              <w:rPr>
                <w:rFonts w:ascii="Times New Roman"/>
                <w:b w:val="false"/>
                <w:i w:val="false"/>
                <w:color w:val="000000"/>
                <w:sz w:val="20"/>
              </w:rPr>
              <w:t>путеводитель</w:t>
            </w:r>
            <w:r>
              <w:br/>
            </w:r>
            <w:r>
              <w:rPr>
                <w:rFonts w:ascii="Times New Roman"/>
                <w:b w:val="false"/>
                <w:i w:val="false"/>
                <w:color w:val="000000"/>
                <w:sz w:val="20"/>
              </w:rPr>
              <w:t>
</w:t>
            </w:r>
            <w:r>
              <w:rPr>
                <w:rFonts w:ascii="Times New Roman"/>
                <w:b w:val="false"/>
                <w:i w:val="false"/>
                <w:color w:val="000000"/>
                <w:sz w:val="20"/>
              </w:rPr>
              <w:t>(guide) по</w:t>
            </w:r>
            <w:r>
              <w:br/>
            </w:r>
            <w:r>
              <w:rPr>
                <w:rFonts w:ascii="Times New Roman"/>
                <w:b w:val="false"/>
                <w:i w:val="false"/>
                <w:color w:val="000000"/>
                <w:sz w:val="20"/>
              </w:rPr>
              <w:t>
</w:t>
            </w:r>
            <w:r>
              <w:rPr>
                <w:rFonts w:ascii="Times New Roman"/>
                <w:b w:val="false"/>
                <w:i w:val="false"/>
                <w:color w:val="000000"/>
                <w:sz w:val="20"/>
              </w:rPr>
              <w:t>нормативным</w:t>
            </w:r>
            <w:r>
              <w:br/>
            </w:r>
            <w:r>
              <w:rPr>
                <w:rFonts w:ascii="Times New Roman"/>
                <w:b w:val="false"/>
                <w:i w:val="false"/>
                <w:color w:val="000000"/>
                <w:sz w:val="20"/>
              </w:rPr>
              <w:t>
</w:t>
            </w:r>
            <w:r>
              <w:rPr>
                <w:rFonts w:ascii="Times New Roman"/>
                <w:b w:val="false"/>
                <w:i w:val="false"/>
                <w:color w:val="000000"/>
                <w:sz w:val="20"/>
              </w:rPr>
              <w:t>правовым</w:t>
            </w:r>
            <w:r>
              <w:br/>
            </w:r>
            <w:r>
              <w:rPr>
                <w:rFonts w:ascii="Times New Roman"/>
                <w:b w:val="false"/>
                <w:i w:val="false"/>
                <w:color w:val="000000"/>
                <w:sz w:val="20"/>
              </w:rPr>
              <w:t>
</w:t>
            </w:r>
            <w:r>
              <w:rPr>
                <w:rFonts w:ascii="Times New Roman"/>
                <w:b w:val="false"/>
                <w:i w:val="false"/>
                <w:color w:val="000000"/>
                <w:sz w:val="20"/>
              </w:rPr>
              <w:t>актам,</w:t>
            </w:r>
            <w:r>
              <w:br/>
            </w:r>
            <w:r>
              <w:rPr>
                <w:rFonts w:ascii="Times New Roman"/>
                <w:b w:val="false"/>
                <w:i w:val="false"/>
                <w:color w:val="000000"/>
                <w:sz w:val="20"/>
              </w:rPr>
              <w:t>
</w:t>
            </w:r>
            <w:r>
              <w:rPr>
                <w:rFonts w:ascii="Times New Roman"/>
                <w:b w:val="false"/>
                <w:i w:val="false"/>
                <w:color w:val="000000"/>
                <w:sz w:val="20"/>
              </w:rPr>
              <w:t>регулирующим</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val="false"/>
                <w:i w:val="false"/>
                <w:color w:val="000000"/>
                <w:sz w:val="20"/>
              </w:rPr>
              <w:t>торговли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Сборник-</w:t>
            </w:r>
            <w:r>
              <w:br/>
            </w:r>
            <w:r>
              <w:rPr>
                <w:rFonts w:ascii="Times New Roman"/>
                <w:b w:val="false"/>
                <w:i w:val="false"/>
                <w:color w:val="000000"/>
                <w:sz w:val="20"/>
              </w:rPr>
              <w:t>
</w:t>
            </w:r>
            <w:r>
              <w:rPr>
                <w:rFonts w:ascii="Times New Roman"/>
                <w:b w:val="false"/>
                <w:i w:val="false"/>
                <w:color w:val="000000"/>
                <w:sz w:val="20"/>
              </w:rPr>
              <w:t>путеводи-</w:t>
            </w:r>
            <w:r>
              <w:br/>
            </w:r>
            <w:r>
              <w:rPr>
                <w:rFonts w:ascii="Times New Roman"/>
                <w:b w:val="false"/>
                <w:i w:val="false"/>
                <w:color w:val="000000"/>
                <w:sz w:val="20"/>
              </w:rPr>
              <w:t>
</w:t>
            </w:r>
            <w:r>
              <w:rPr>
                <w:rFonts w:ascii="Times New Roman"/>
                <w:b w:val="false"/>
                <w:i w:val="false"/>
                <w:color w:val="000000"/>
                <w:sz w:val="20"/>
              </w:rPr>
              <w:t>тель</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АО</w:t>
            </w:r>
            <w:r>
              <w:br/>
            </w:r>
            <w:r>
              <w:rPr>
                <w:rFonts w:ascii="Times New Roman"/>
                <w:b w:val="false"/>
                <w:i w:val="false"/>
                <w:color w:val="000000"/>
                <w:sz w:val="20"/>
              </w:rPr>
              <w:t>
</w:t>
            </w:r>
            <w:r>
              <w:rPr>
                <w:rFonts w:ascii="Times New Roman"/>
                <w:b w:val="false"/>
                <w:i w:val="false"/>
                <w:color w:val="000000"/>
                <w:sz w:val="20"/>
              </w:rPr>
              <w:t>«ЦРТП»,</w:t>
            </w:r>
            <w:r>
              <w:br/>
            </w:r>
            <w:r>
              <w:rPr>
                <w:rFonts w:ascii="Times New Roman"/>
                <w:b w:val="false"/>
                <w:i w:val="false"/>
                <w:color w:val="000000"/>
                <w:sz w:val="20"/>
              </w:rPr>
              <w:t>
</w:t>
            </w:r>
            <w:r>
              <w:rPr>
                <w:rFonts w:ascii="Times New Roman"/>
                <w:b w:val="false"/>
                <w:i w:val="false"/>
                <w:color w:val="000000"/>
                <w:sz w:val="20"/>
              </w:rPr>
              <w:t>Ассоциация</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w:t>
            </w:r>
            <w:r>
              <w:br/>
            </w:r>
            <w:r>
              <w:rPr>
                <w:rFonts w:ascii="Times New Roman"/>
                <w:b w:val="false"/>
                <w:i w:val="false"/>
                <w:color w:val="000000"/>
                <w:sz w:val="20"/>
              </w:rPr>
              <w:t>
</w:t>
            </w:r>
            <w:r>
              <w:rPr>
                <w:rFonts w:ascii="Times New Roman"/>
                <w:b w:val="false"/>
                <w:i w:val="false"/>
                <w:color w:val="000000"/>
                <w:sz w:val="20"/>
              </w:rPr>
              <w:t>(по 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w:t>
            </w:r>
            <w:r>
              <w:br/>
            </w:r>
            <w:r>
              <w:rPr>
                <w:rFonts w:ascii="Times New Roman"/>
                <w:b w:val="false"/>
                <w:i w:val="false"/>
                <w:color w:val="000000"/>
                <w:sz w:val="20"/>
              </w:rPr>
              <w:t>
</w:t>
            </w:r>
            <w:r>
              <w:rPr>
                <w:rFonts w:ascii="Times New Roman"/>
                <w:b w:val="false"/>
                <w:i w:val="false"/>
                <w:color w:val="000000"/>
                <w:sz w:val="20"/>
              </w:rPr>
              <w:t>кан-</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Внедрение системы планирования размещения торговых предприятий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минимальные</w:t>
            </w:r>
            <w:r>
              <w:br/>
            </w:r>
            <w:r>
              <w:rPr>
                <w:rFonts w:ascii="Times New Roman"/>
                <w:b w:val="false"/>
                <w:i w:val="false"/>
                <w:color w:val="000000"/>
                <w:sz w:val="20"/>
              </w:rPr>
              <w:t>
</w:t>
            </w:r>
            <w:r>
              <w:rPr>
                <w:rFonts w:ascii="Times New Roman"/>
                <w:b w:val="false"/>
                <w:i w:val="false"/>
                <w:color w:val="000000"/>
                <w:sz w:val="20"/>
              </w:rPr>
              <w:t>нормативы по</w:t>
            </w:r>
            <w:r>
              <w:br/>
            </w:r>
            <w:r>
              <w:rPr>
                <w:rFonts w:ascii="Times New Roman"/>
                <w:b w:val="false"/>
                <w:i w:val="false"/>
                <w:color w:val="000000"/>
                <w:sz w:val="20"/>
              </w:rPr>
              <w:t>
</w:t>
            </w:r>
            <w:r>
              <w:rPr>
                <w:rFonts w:ascii="Times New Roman"/>
                <w:b w:val="false"/>
                <w:i w:val="false"/>
                <w:color w:val="000000"/>
                <w:sz w:val="20"/>
              </w:rPr>
              <w:t>обеспечен-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торговыми</w:t>
            </w:r>
            <w:r>
              <w:br/>
            </w:r>
            <w:r>
              <w:rPr>
                <w:rFonts w:ascii="Times New Roman"/>
                <w:b w:val="false"/>
                <w:i w:val="false"/>
                <w:color w:val="000000"/>
                <w:sz w:val="20"/>
              </w:rPr>
              <w:t>
</w:t>
            </w:r>
            <w:r>
              <w:rPr>
                <w:rFonts w:ascii="Times New Roman"/>
                <w:b w:val="false"/>
                <w:i w:val="false"/>
                <w:color w:val="000000"/>
                <w:sz w:val="20"/>
              </w:rPr>
              <w:t>площадями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МЗ, МТК,</w:t>
            </w:r>
            <w:r>
              <w:br/>
            </w:r>
            <w:r>
              <w:rPr>
                <w:rFonts w:ascii="Times New Roman"/>
                <w:b w:val="false"/>
                <w:i w:val="false"/>
                <w:color w:val="000000"/>
                <w:sz w:val="20"/>
              </w:rPr>
              <w:t>
</w:t>
            </w:r>
            <w:r>
              <w:rPr>
                <w:rFonts w:ascii="Times New Roman"/>
                <w:b w:val="false"/>
                <w:i w:val="false"/>
                <w:color w:val="000000"/>
                <w:sz w:val="20"/>
              </w:rPr>
              <w:t>МЧС, МИНТ,</w:t>
            </w:r>
            <w:r>
              <w:br/>
            </w:r>
            <w:r>
              <w:rPr>
                <w:rFonts w:ascii="Times New Roman"/>
                <w:b w:val="false"/>
                <w:i w:val="false"/>
                <w:color w:val="000000"/>
                <w:sz w:val="20"/>
              </w:rPr>
              <w:t>
</w:t>
            </w:r>
            <w:r>
              <w:rPr>
                <w:rFonts w:ascii="Times New Roman"/>
                <w:b w:val="false"/>
                <w:i w:val="false"/>
                <w:color w:val="000000"/>
                <w:sz w:val="20"/>
              </w:rPr>
              <w:t>АЗК, АДС,</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методические</w:t>
            </w:r>
            <w:r>
              <w:br/>
            </w:r>
            <w:r>
              <w:rPr>
                <w:rFonts w:ascii="Times New Roman"/>
                <w:b w:val="false"/>
                <w:i w:val="false"/>
                <w:color w:val="000000"/>
                <w:sz w:val="20"/>
              </w:rPr>
              <w:t>
</w:t>
            </w:r>
            <w:r>
              <w:rPr>
                <w:rFonts w:ascii="Times New Roman"/>
                <w:b w:val="false"/>
                <w:i w:val="false"/>
                <w:color w:val="000000"/>
                <w:sz w:val="20"/>
              </w:rPr>
              <w:t>рекомендации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размещению</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розничной</w:t>
            </w:r>
            <w:r>
              <w:br/>
            </w:r>
            <w:r>
              <w:rPr>
                <w:rFonts w:ascii="Times New Roman"/>
                <w:b w:val="false"/>
                <w:i w:val="false"/>
                <w:color w:val="000000"/>
                <w:sz w:val="20"/>
              </w:rPr>
              <w:t>
</w:t>
            </w:r>
            <w:r>
              <w:rPr>
                <w:rFonts w:ascii="Times New Roman"/>
                <w:b w:val="false"/>
                <w:i w:val="false"/>
                <w:color w:val="000000"/>
                <w:sz w:val="20"/>
              </w:rPr>
              <w:t>торговли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МЭРТ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МЗ, МТК,</w:t>
            </w:r>
            <w:r>
              <w:br/>
            </w:r>
            <w:r>
              <w:rPr>
                <w:rFonts w:ascii="Times New Roman"/>
                <w:b w:val="false"/>
                <w:i w:val="false"/>
                <w:color w:val="000000"/>
                <w:sz w:val="20"/>
              </w:rPr>
              <w:t>
</w:t>
            </w:r>
            <w:r>
              <w:rPr>
                <w:rFonts w:ascii="Times New Roman"/>
                <w:b w:val="false"/>
                <w:i w:val="false"/>
                <w:color w:val="000000"/>
                <w:sz w:val="20"/>
              </w:rPr>
              <w:t>МЧС, МИНТ,</w:t>
            </w:r>
            <w:r>
              <w:br/>
            </w:r>
            <w:r>
              <w:rPr>
                <w:rFonts w:ascii="Times New Roman"/>
                <w:b w:val="false"/>
                <w:i w:val="false"/>
                <w:color w:val="000000"/>
                <w:sz w:val="20"/>
              </w:rPr>
              <w:t>
</w:t>
            </w:r>
            <w:r>
              <w:rPr>
                <w:rFonts w:ascii="Times New Roman"/>
                <w:b w:val="false"/>
                <w:i w:val="false"/>
                <w:color w:val="000000"/>
                <w:sz w:val="20"/>
              </w:rPr>
              <w:t>АЗК, АДС,</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w:t>
            </w:r>
            <w:r>
              <w:br/>
            </w:r>
            <w:r>
              <w:rPr>
                <w:rFonts w:ascii="Times New Roman"/>
                <w:b w:val="false"/>
                <w:i w:val="false"/>
                <w:color w:val="000000"/>
                <w:sz w:val="20"/>
              </w:rPr>
              <w:t>
</w:t>
            </w:r>
            <w:r>
              <w:rPr>
                <w:rFonts w:ascii="Times New Roman"/>
                <w:b w:val="false"/>
                <w:i w:val="false"/>
                <w:color w:val="000000"/>
                <w:sz w:val="20"/>
              </w:rPr>
              <w:t>анс-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Поэтапное усиление требований к инфраструктуре рынков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паспортиза-</w:t>
            </w:r>
            <w:r>
              <w:br/>
            </w:r>
            <w:r>
              <w:rPr>
                <w:rFonts w:ascii="Times New Roman"/>
                <w:b w:val="false"/>
                <w:i w:val="false"/>
                <w:color w:val="000000"/>
                <w:sz w:val="20"/>
              </w:rPr>
              <w:t>
</w:t>
            </w:r>
            <w:r>
              <w:rPr>
                <w:rFonts w:ascii="Times New Roman"/>
                <w:b w:val="false"/>
                <w:i w:val="false"/>
                <w:color w:val="000000"/>
                <w:sz w:val="20"/>
              </w:rPr>
              <w:t>цию всех</w:t>
            </w:r>
            <w:r>
              <w:br/>
            </w:r>
            <w:r>
              <w:rPr>
                <w:rFonts w:ascii="Times New Roman"/>
                <w:b w:val="false"/>
                <w:i w:val="false"/>
                <w:color w:val="000000"/>
                <w:sz w:val="20"/>
              </w:rPr>
              <w:t>
</w:t>
            </w:r>
            <w:r>
              <w:rPr>
                <w:rFonts w:ascii="Times New Roman"/>
                <w:b w:val="false"/>
                <w:i w:val="false"/>
                <w:color w:val="000000"/>
                <w:sz w:val="20"/>
              </w:rPr>
              <w:t>функциони-</w:t>
            </w:r>
            <w:r>
              <w:br/>
            </w:r>
            <w:r>
              <w:rPr>
                <w:rFonts w:ascii="Times New Roman"/>
                <w:b w:val="false"/>
                <w:i w:val="false"/>
                <w:color w:val="000000"/>
                <w:sz w:val="20"/>
              </w:rPr>
              <w:t>
</w:t>
            </w:r>
            <w:r>
              <w:rPr>
                <w:rFonts w:ascii="Times New Roman"/>
                <w:b w:val="false"/>
                <w:i w:val="false"/>
                <w:color w:val="000000"/>
                <w:sz w:val="20"/>
              </w:rPr>
              <w:t>рующих</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рынков</w:t>
            </w:r>
            <w:r>
              <w:br/>
            </w:r>
            <w:r>
              <w:rPr>
                <w:rFonts w:ascii="Times New Roman"/>
                <w:b w:val="false"/>
                <w:i w:val="false"/>
                <w:color w:val="000000"/>
                <w:sz w:val="20"/>
              </w:rPr>
              <w:t>
</w:t>
            </w:r>
            <w:r>
              <w:rPr>
                <w:rFonts w:ascii="Times New Roman"/>
                <w:b w:val="false"/>
                <w:i w:val="false"/>
                <w:color w:val="000000"/>
                <w:sz w:val="20"/>
              </w:rPr>
              <w:t>республики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МЭРТ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 налоговые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Ассоциация</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w:t>
            </w:r>
            <w:r>
              <w:br/>
            </w:r>
            <w:r>
              <w:rPr>
                <w:rFonts w:ascii="Times New Roman"/>
                <w:b w:val="false"/>
                <w:i w:val="false"/>
                <w:color w:val="000000"/>
                <w:sz w:val="20"/>
              </w:rPr>
              <w:t>
</w:t>
            </w:r>
            <w:r>
              <w:rPr>
                <w:rFonts w:ascii="Times New Roman"/>
                <w:b w:val="false"/>
                <w:i w:val="false"/>
                <w:color w:val="000000"/>
                <w:sz w:val="20"/>
              </w:rPr>
              <w:t>(по 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рынков на</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действующим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с целью</w:t>
            </w:r>
            <w:r>
              <w:br/>
            </w:r>
            <w:r>
              <w:rPr>
                <w:rFonts w:ascii="Times New Roman"/>
                <w:b w:val="false"/>
                <w:i w:val="false"/>
                <w:color w:val="000000"/>
                <w:sz w:val="20"/>
              </w:rPr>
              <w:t>
</w:t>
            </w:r>
            <w:r>
              <w:rPr>
                <w:rFonts w:ascii="Times New Roman"/>
                <w:b w:val="false"/>
                <w:i w:val="false"/>
                <w:color w:val="000000"/>
                <w:sz w:val="20"/>
              </w:rPr>
              <w:t>выявления</w:t>
            </w:r>
            <w:r>
              <w:br/>
            </w:r>
            <w:r>
              <w:rPr>
                <w:rFonts w:ascii="Times New Roman"/>
                <w:b w:val="false"/>
                <w:i w:val="false"/>
                <w:color w:val="000000"/>
                <w:sz w:val="20"/>
              </w:rPr>
              <w:t>
</w:t>
            </w:r>
            <w:r>
              <w:rPr>
                <w:rFonts w:ascii="Times New Roman"/>
                <w:b w:val="false"/>
                <w:i w:val="false"/>
                <w:color w:val="000000"/>
                <w:sz w:val="20"/>
              </w:rPr>
              <w:t>причин и</w:t>
            </w:r>
            <w:r>
              <w:br/>
            </w:r>
            <w:r>
              <w:rPr>
                <w:rFonts w:ascii="Times New Roman"/>
                <w:b w:val="false"/>
                <w:i w:val="false"/>
                <w:color w:val="000000"/>
                <w:sz w:val="20"/>
              </w:rPr>
              <w:t>
</w:t>
            </w:r>
            <w:r>
              <w:rPr>
                <w:rFonts w:ascii="Times New Roman"/>
                <w:b w:val="false"/>
                <w:i w:val="false"/>
                <w:color w:val="000000"/>
                <w:sz w:val="20"/>
              </w:rPr>
              <w:t>факторов,</w:t>
            </w:r>
            <w:r>
              <w:br/>
            </w:r>
            <w:r>
              <w:rPr>
                <w:rFonts w:ascii="Times New Roman"/>
                <w:b w:val="false"/>
                <w:i w:val="false"/>
                <w:color w:val="000000"/>
                <w:sz w:val="20"/>
              </w:rPr>
              <w:t>
</w:t>
            </w:r>
            <w:r>
              <w:rPr>
                <w:rFonts w:ascii="Times New Roman"/>
                <w:b w:val="false"/>
                <w:i w:val="false"/>
                <w:color w:val="000000"/>
                <w:sz w:val="20"/>
              </w:rPr>
              <w:t>препятству-</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модернизации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«ЦРТП»,</w:t>
            </w:r>
            <w:r>
              <w:br/>
            </w:r>
            <w:r>
              <w:rPr>
                <w:rFonts w:ascii="Times New Roman"/>
                <w:b w:val="false"/>
                <w:i w:val="false"/>
                <w:color w:val="000000"/>
                <w:sz w:val="20"/>
              </w:rPr>
              <w:t>
</w:t>
            </w:r>
            <w:r>
              <w:rPr>
                <w:rFonts w:ascii="Times New Roman"/>
                <w:b w:val="false"/>
                <w:i w:val="false"/>
                <w:color w:val="000000"/>
                <w:sz w:val="20"/>
              </w:rPr>
              <w:t>Ассоциация</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 (по</w:t>
            </w:r>
            <w:r>
              <w:br/>
            </w:r>
            <w:r>
              <w:rPr>
                <w:rFonts w:ascii="Times New Roman"/>
                <w:b w:val="false"/>
                <w:i w:val="false"/>
                <w:color w:val="000000"/>
                <w:sz w:val="20"/>
              </w:rPr>
              <w:t>
</w:t>
            </w:r>
            <w:r>
              <w:rPr>
                <w:rFonts w:ascii="Times New Roman"/>
                <w:b w:val="false"/>
                <w:i w:val="false"/>
                <w:color w:val="000000"/>
                <w:sz w:val="20"/>
              </w:rPr>
              <w:t>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классифика-</w:t>
            </w:r>
            <w:r>
              <w:br/>
            </w:r>
            <w:r>
              <w:rPr>
                <w:rFonts w:ascii="Times New Roman"/>
                <w:b w:val="false"/>
                <w:i w:val="false"/>
                <w:color w:val="000000"/>
                <w:sz w:val="20"/>
              </w:rPr>
              <w:t>
</w:t>
            </w:r>
            <w:r>
              <w:rPr>
                <w:rFonts w:ascii="Times New Roman"/>
                <w:b w:val="false"/>
                <w:i w:val="false"/>
                <w:color w:val="000000"/>
                <w:sz w:val="20"/>
              </w:rPr>
              <w:t>ции рынков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поэтапной их</w:t>
            </w:r>
            <w:r>
              <w:br/>
            </w:r>
            <w:r>
              <w:rPr>
                <w:rFonts w:ascii="Times New Roman"/>
                <w:b w:val="false"/>
                <w:i w:val="false"/>
                <w:color w:val="000000"/>
                <w:sz w:val="20"/>
              </w:rPr>
              <w:t>
</w:t>
            </w:r>
            <w:r>
              <w:rPr>
                <w:rFonts w:ascii="Times New Roman"/>
                <w:b w:val="false"/>
                <w:i w:val="false"/>
                <w:color w:val="000000"/>
                <w:sz w:val="20"/>
              </w:rPr>
              <w:t>модернизации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«ЦРТП»,</w:t>
            </w:r>
            <w:r>
              <w:br/>
            </w:r>
            <w:r>
              <w:rPr>
                <w:rFonts w:ascii="Times New Roman"/>
                <w:b w:val="false"/>
                <w:i w:val="false"/>
                <w:color w:val="000000"/>
                <w:sz w:val="20"/>
              </w:rPr>
              <w:t>
</w:t>
            </w:r>
            <w:r>
              <w:rPr>
                <w:rFonts w:ascii="Times New Roman"/>
                <w:b w:val="false"/>
                <w:i w:val="false"/>
                <w:color w:val="000000"/>
                <w:sz w:val="20"/>
              </w:rPr>
              <w:t>Ассоциация</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 (по</w:t>
            </w:r>
            <w:r>
              <w:br/>
            </w:r>
            <w:r>
              <w:rPr>
                <w:rFonts w:ascii="Times New Roman"/>
                <w:b w:val="false"/>
                <w:i w:val="false"/>
                <w:color w:val="000000"/>
                <w:sz w:val="20"/>
              </w:rPr>
              <w:t>
</w:t>
            </w:r>
            <w:r>
              <w:rPr>
                <w:rFonts w:ascii="Times New Roman"/>
                <w:b w:val="false"/>
                <w:i w:val="false"/>
                <w:color w:val="000000"/>
                <w:sz w:val="20"/>
              </w:rPr>
              <w:t>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Совершенствование гocударственной политики регулирования деятельности</w:t>
            </w:r>
            <w:r>
              <w:br/>
            </w:r>
            <w:r>
              <w:rPr>
                <w:rFonts w:ascii="Times New Roman"/>
                <w:b w:val="false"/>
                <w:i w:val="false"/>
                <w:color w:val="000000"/>
                <w:sz w:val="20"/>
              </w:rPr>
              <w:t>
</w:t>
            </w:r>
            <w:r>
              <w:rPr>
                <w:rFonts w:ascii="Times New Roman"/>
                <w:b w:val="false"/>
                <w:i w:val="false"/>
                <w:color w:val="000000"/>
                <w:sz w:val="20"/>
              </w:rPr>
              <w:t>коммунальных рынков и ярмарок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рынков, их</w:t>
            </w:r>
            <w:r>
              <w:br/>
            </w:r>
            <w:r>
              <w:rPr>
                <w:rFonts w:ascii="Times New Roman"/>
                <w:b w:val="false"/>
                <w:i w:val="false"/>
                <w:color w:val="000000"/>
                <w:sz w:val="20"/>
              </w:rPr>
              <w:t>
</w:t>
            </w:r>
            <w:r>
              <w:rPr>
                <w:rFonts w:ascii="Times New Roman"/>
                <w:b w:val="false"/>
                <w:i w:val="false"/>
                <w:color w:val="000000"/>
                <w:sz w:val="20"/>
              </w:rPr>
              <w:t>влияние на</w:t>
            </w:r>
            <w:r>
              <w:br/>
            </w:r>
            <w:r>
              <w:rPr>
                <w:rFonts w:ascii="Times New Roman"/>
                <w:b w:val="false"/>
                <w:i w:val="false"/>
                <w:color w:val="000000"/>
                <w:sz w:val="20"/>
              </w:rPr>
              <w:t>
</w:t>
            </w:r>
            <w:r>
              <w:rPr>
                <w:rFonts w:ascii="Times New Roman"/>
                <w:b w:val="false"/>
                <w:i w:val="false"/>
                <w:color w:val="000000"/>
                <w:sz w:val="20"/>
              </w:rPr>
              <w:t>ценовую</w:t>
            </w:r>
            <w:r>
              <w:br/>
            </w:r>
            <w:r>
              <w:rPr>
                <w:rFonts w:ascii="Times New Roman"/>
                <w:b w:val="false"/>
                <w:i w:val="false"/>
                <w:color w:val="000000"/>
                <w:sz w:val="20"/>
              </w:rPr>
              <w:t>
</w:t>
            </w:r>
            <w:r>
              <w:rPr>
                <w:rFonts w:ascii="Times New Roman"/>
                <w:b w:val="false"/>
                <w:i w:val="false"/>
                <w:color w:val="000000"/>
                <w:sz w:val="20"/>
              </w:rPr>
              <w:t>политику</w:t>
            </w:r>
            <w:r>
              <w:br/>
            </w:r>
            <w:r>
              <w:rPr>
                <w:rFonts w:ascii="Times New Roman"/>
                <w:b w:val="false"/>
                <w:i w:val="false"/>
                <w:color w:val="000000"/>
                <w:sz w:val="20"/>
              </w:rPr>
              <w:t>
</w:t>
            </w:r>
            <w:r>
              <w:rPr>
                <w:rFonts w:ascii="Times New Roman"/>
                <w:b w:val="false"/>
                <w:i w:val="false"/>
                <w:color w:val="000000"/>
                <w:sz w:val="20"/>
              </w:rPr>
              <w:t>регионов,</w:t>
            </w:r>
            <w:r>
              <w:br/>
            </w:r>
            <w:r>
              <w:rPr>
                <w:rFonts w:ascii="Times New Roman"/>
                <w:b w:val="false"/>
                <w:i w:val="false"/>
                <w:color w:val="000000"/>
                <w:sz w:val="20"/>
              </w:rPr>
              <w:t>
</w:t>
            </w:r>
            <w:r>
              <w:rPr>
                <w:rFonts w:ascii="Times New Roman"/>
                <w:b w:val="false"/>
                <w:i w:val="false"/>
                <w:color w:val="000000"/>
                <w:sz w:val="20"/>
              </w:rPr>
              <w:t>структуру</w:t>
            </w:r>
            <w:r>
              <w:br/>
            </w:r>
            <w:r>
              <w:rPr>
                <w:rFonts w:ascii="Times New Roman"/>
                <w:b w:val="false"/>
                <w:i w:val="false"/>
                <w:color w:val="000000"/>
                <w:sz w:val="20"/>
              </w:rPr>
              <w:t>
</w:t>
            </w:r>
            <w:r>
              <w:rPr>
                <w:rFonts w:ascii="Times New Roman"/>
                <w:b w:val="false"/>
                <w:i w:val="false"/>
                <w:color w:val="000000"/>
                <w:sz w:val="20"/>
              </w:rPr>
              <w:t>затрат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методические</w:t>
            </w:r>
            <w:r>
              <w:br/>
            </w:r>
            <w:r>
              <w:rPr>
                <w:rFonts w:ascii="Times New Roman"/>
                <w:b w:val="false"/>
                <w:i w:val="false"/>
                <w:color w:val="000000"/>
                <w:sz w:val="20"/>
              </w:rPr>
              <w:t>
</w:t>
            </w:r>
            <w:r>
              <w:rPr>
                <w:rFonts w:ascii="Times New Roman"/>
                <w:b w:val="false"/>
                <w:i w:val="false"/>
                <w:color w:val="000000"/>
                <w:sz w:val="20"/>
              </w:rPr>
              <w:t>рекомендации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рынков,</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методику</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арендной</w:t>
            </w:r>
            <w:r>
              <w:br/>
            </w:r>
            <w:r>
              <w:rPr>
                <w:rFonts w:ascii="Times New Roman"/>
                <w:b w:val="false"/>
                <w:i w:val="false"/>
                <w:color w:val="000000"/>
                <w:sz w:val="20"/>
              </w:rPr>
              <w:t>
</w:t>
            </w:r>
            <w:r>
              <w:rPr>
                <w:rFonts w:ascii="Times New Roman"/>
                <w:b w:val="false"/>
                <w:i w:val="false"/>
                <w:color w:val="000000"/>
                <w:sz w:val="20"/>
              </w:rPr>
              <w:t>платы за</w:t>
            </w:r>
            <w:r>
              <w:br/>
            </w:r>
            <w:r>
              <w:rPr>
                <w:rFonts w:ascii="Times New Roman"/>
                <w:b w:val="false"/>
                <w:i w:val="false"/>
                <w:color w:val="000000"/>
                <w:sz w:val="20"/>
              </w:rPr>
              <w:t>
</w:t>
            </w:r>
            <w:r>
              <w:rPr>
                <w:rFonts w:ascii="Times New Roman"/>
                <w:b w:val="false"/>
                <w:i w:val="false"/>
                <w:color w:val="000000"/>
                <w:sz w:val="20"/>
              </w:rPr>
              <w:t>торговое</w:t>
            </w:r>
            <w:r>
              <w:br/>
            </w:r>
            <w:r>
              <w:rPr>
                <w:rFonts w:ascii="Times New Roman"/>
                <w:b w:val="false"/>
                <w:i w:val="false"/>
                <w:color w:val="000000"/>
                <w:sz w:val="20"/>
              </w:rPr>
              <w:t>
</w:t>
            </w:r>
            <w:r>
              <w:rPr>
                <w:rFonts w:ascii="Times New Roman"/>
                <w:b w:val="false"/>
                <w:i w:val="false"/>
                <w:color w:val="000000"/>
                <w:sz w:val="20"/>
              </w:rPr>
              <w:t>место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МЭРТ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вопросы по</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критерия</w:t>
            </w:r>
            <w:r>
              <w:br/>
            </w:r>
            <w:r>
              <w:rPr>
                <w:rFonts w:ascii="Times New Roman"/>
                <w:b w:val="false"/>
                <w:i w:val="false"/>
                <w:color w:val="000000"/>
                <w:sz w:val="20"/>
              </w:rPr>
              <w:t>
</w:t>
            </w:r>
            <w:r>
              <w:rPr>
                <w:rFonts w:ascii="Times New Roman"/>
                <w:b w:val="false"/>
                <w:i w:val="false"/>
                <w:color w:val="000000"/>
                <w:sz w:val="20"/>
              </w:rPr>
              <w:t>конкурсного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коммуналь-</w:t>
            </w:r>
            <w:r>
              <w:br/>
            </w:r>
            <w:r>
              <w:rPr>
                <w:rFonts w:ascii="Times New Roman"/>
                <w:b w:val="false"/>
                <w:i w:val="false"/>
                <w:color w:val="000000"/>
                <w:sz w:val="20"/>
              </w:rPr>
              <w:t>
</w:t>
            </w:r>
            <w:r>
              <w:rPr>
                <w:rFonts w:ascii="Times New Roman"/>
                <w:b w:val="false"/>
                <w:i w:val="false"/>
                <w:color w:val="000000"/>
                <w:sz w:val="20"/>
              </w:rPr>
              <w:t>ного рынка и</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оценки и</w:t>
            </w:r>
            <w:r>
              <w:br/>
            </w:r>
            <w:r>
              <w:rPr>
                <w:rFonts w:ascii="Times New Roman"/>
                <w:b w:val="false"/>
                <w:i w:val="false"/>
                <w:color w:val="000000"/>
                <w:sz w:val="20"/>
              </w:rPr>
              <w:t>
</w:t>
            </w:r>
            <w:r>
              <w:rPr>
                <w:rFonts w:ascii="Times New Roman"/>
                <w:b w:val="false"/>
                <w:i w:val="false"/>
                <w:color w:val="000000"/>
                <w:sz w:val="20"/>
              </w:rPr>
              <w:t>регулиро-</w:t>
            </w:r>
            <w:r>
              <w:br/>
            </w:r>
            <w:r>
              <w:rPr>
                <w:rFonts w:ascii="Times New Roman"/>
                <w:b w:val="false"/>
                <w:i w:val="false"/>
                <w:color w:val="000000"/>
                <w:sz w:val="20"/>
              </w:rPr>
              <w:t>
</w:t>
            </w:r>
            <w:r>
              <w:rPr>
                <w:rFonts w:ascii="Times New Roman"/>
                <w:b w:val="false"/>
                <w:i w:val="false"/>
                <w:color w:val="000000"/>
                <w:sz w:val="20"/>
              </w:rPr>
              <w:t>вания ее</w:t>
            </w:r>
            <w:r>
              <w:br/>
            </w:r>
            <w:r>
              <w:rPr>
                <w:rFonts w:ascii="Times New Roman"/>
                <w:b w:val="false"/>
                <w:i w:val="false"/>
                <w:color w:val="000000"/>
                <w:sz w:val="20"/>
              </w:rPr>
              <w:t>
</w:t>
            </w:r>
            <w:r>
              <w:rPr>
                <w:rFonts w:ascii="Times New Roman"/>
                <w:b w:val="false"/>
                <w:i w:val="false"/>
                <w:color w:val="000000"/>
                <w:sz w:val="20"/>
              </w:rPr>
              <w:t>деятельности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w:t>
            </w:r>
            <w:r>
              <w:br/>
            </w:r>
            <w:r>
              <w:rPr>
                <w:rFonts w:ascii="Times New Roman"/>
                <w:b w:val="false"/>
                <w:i w:val="false"/>
                <w:color w:val="000000"/>
                <w:sz w:val="20"/>
              </w:rPr>
              <w:t>
</w:t>
            </w:r>
            <w:r>
              <w:rPr>
                <w:rFonts w:ascii="Times New Roman"/>
                <w:b w:val="false"/>
                <w:i w:val="false"/>
                <w:color w:val="000000"/>
                <w:sz w:val="20"/>
              </w:rPr>
              <w:t>ярмарки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стимулиро-</w:t>
            </w:r>
            <w:r>
              <w:br/>
            </w:r>
            <w:r>
              <w:rPr>
                <w:rFonts w:ascii="Times New Roman"/>
                <w:b w:val="false"/>
                <w:i w:val="false"/>
                <w:color w:val="000000"/>
                <w:sz w:val="20"/>
              </w:rPr>
              <w:t>
</w:t>
            </w:r>
            <w:r>
              <w:rPr>
                <w:rFonts w:ascii="Times New Roman"/>
                <w:b w:val="false"/>
                <w:i w:val="false"/>
                <w:color w:val="000000"/>
                <w:sz w:val="20"/>
              </w:rPr>
              <w:t>вания прямых</w:t>
            </w:r>
            <w:r>
              <w:br/>
            </w:r>
            <w:r>
              <w:rPr>
                <w:rFonts w:ascii="Times New Roman"/>
                <w:b w:val="false"/>
                <w:i w:val="false"/>
                <w:color w:val="000000"/>
                <w:sz w:val="20"/>
              </w:rPr>
              <w:t>
</w:t>
            </w:r>
            <w:r>
              <w:rPr>
                <w:rFonts w:ascii="Times New Roman"/>
                <w:b w:val="false"/>
                <w:i w:val="false"/>
                <w:color w:val="000000"/>
                <w:sz w:val="20"/>
              </w:rPr>
              <w:t>продаж</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населению</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ведение</w:t>
            </w:r>
            <w:r>
              <w:br/>
            </w:r>
            <w:r>
              <w:rPr>
                <w:rFonts w:ascii="Times New Roman"/>
                <w:b w:val="false"/>
                <w:i w:val="false"/>
                <w:color w:val="000000"/>
                <w:sz w:val="20"/>
              </w:rPr>
              <w:t>
</w:t>
            </w: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ского и</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балансов по</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ственным</w:t>
            </w:r>
            <w:r>
              <w:br/>
            </w:r>
            <w:r>
              <w:rPr>
                <w:rFonts w:ascii="Times New Roman"/>
                <w:b w:val="false"/>
                <w:i w:val="false"/>
                <w:color w:val="000000"/>
                <w:sz w:val="20"/>
              </w:rPr>
              <w:t>
</w:t>
            </w:r>
            <w:r>
              <w:rPr>
                <w:rFonts w:ascii="Times New Roman"/>
                <w:b w:val="false"/>
                <w:i w:val="false"/>
                <w:color w:val="000000"/>
                <w:sz w:val="20"/>
              </w:rPr>
              <w:t>товарам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логистических систем и транзитного потенциала республики</w:t>
            </w:r>
            <w:r>
              <w:br/>
            </w:r>
            <w:r>
              <w:rPr>
                <w:rFonts w:ascii="Times New Roman"/>
                <w:b w:val="false"/>
                <w:i w:val="false"/>
                <w:color w:val="000000"/>
                <w:sz w:val="20"/>
              </w:rPr>
              <w:t>
</w:t>
            </w:r>
            <w:r>
              <w:rPr>
                <w:rFonts w:ascii="Times New Roman"/>
                <w:b w:val="false"/>
                <w:i w:val="false"/>
                <w:color w:val="ff0000"/>
                <w:sz w:val="20"/>
              </w:rPr>
              <w:t xml:space="preserve">Раздел исключен постановлением Правительства РК от 18.01.2012 </w:t>
            </w:r>
            <w:r>
              <w:rPr>
                <w:rFonts w:ascii="Times New Roman"/>
                <w:b w:val="false"/>
                <w:i w:val="false"/>
                <w:color w:val="000000"/>
                <w:sz w:val="20"/>
              </w:rPr>
              <w:t>№ 100</w:t>
            </w:r>
            <w:r>
              <w:rPr>
                <w:rFonts w:ascii="Times New Roman"/>
                <w:b w:val="false"/>
                <w:i w:val="false"/>
                <w:color w:val="ff0000"/>
                <w:sz w:val="20"/>
              </w:rPr>
              <w:t xml:space="preserve">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Создание благоприятных условий для развития отечественного производства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Таможенно-тарифная политика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утверждению</w:t>
            </w:r>
            <w:r>
              <w:br/>
            </w:r>
            <w:r>
              <w:rPr>
                <w:rFonts w:ascii="Times New Roman"/>
                <w:b w:val="false"/>
                <w:i w:val="false"/>
                <w:color w:val="000000"/>
                <w:sz w:val="20"/>
              </w:rPr>
              <w:t>
</w:t>
            </w:r>
            <w:r>
              <w:rPr>
                <w:rFonts w:ascii="Times New Roman"/>
                <w:b w:val="false"/>
                <w:i w:val="false"/>
                <w:color w:val="000000"/>
                <w:sz w:val="20"/>
              </w:rPr>
              <w:t>графиков</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ввозных и</w:t>
            </w:r>
            <w:r>
              <w:br/>
            </w:r>
            <w:r>
              <w:rPr>
                <w:rFonts w:ascii="Times New Roman"/>
                <w:b w:val="false"/>
                <w:i w:val="false"/>
                <w:color w:val="000000"/>
                <w:sz w:val="20"/>
              </w:rPr>
              <w:t>
</w:t>
            </w:r>
            <w:r>
              <w:rPr>
                <w:rFonts w:ascii="Times New Roman"/>
                <w:b w:val="false"/>
                <w:i w:val="false"/>
                <w:color w:val="000000"/>
                <w:sz w:val="20"/>
              </w:rPr>
              <w:t>вывозных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целевым</w:t>
            </w:r>
            <w:r>
              <w:br/>
            </w:r>
            <w:r>
              <w:rPr>
                <w:rFonts w:ascii="Times New Roman"/>
                <w:b w:val="false"/>
                <w:i w:val="false"/>
                <w:color w:val="000000"/>
                <w:sz w:val="20"/>
              </w:rPr>
              <w:t>
</w:t>
            </w:r>
            <w:r>
              <w:rPr>
                <w:rFonts w:ascii="Times New Roman"/>
                <w:b w:val="false"/>
                <w:i w:val="false"/>
                <w:color w:val="000000"/>
                <w:sz w:val="20"/>
              </w:rPr>
              <w:t>образом</w:t>
            </w:r>
            <w:r>
              <w:br/>
            </w:r>
            <w:r>
              <w:rPr>
                <w:rFonts w:ascii="Times New Roman"/>
                <w:b w:val="false"/>
                <w:i w:val="false"/>
                <w:color w:val="000000"/>
                <w:sz w:val="20"/>
              </w:rPr>
              <w:t>
</w:t>
            </w:r>
            <w:r>
              <w:rPr>
                <w:rFonts w:ascii="Times New Roman"/>
                <w:b w:val="false"/>
                <w:i w:val="false"/>
                <w:color w:val="000000"/>
                <w:sz w:val="20"/>
              </w:rPr>
              <w:t>привязанных</w:t>
            </w:r>
            <w:r>
              <w:br/>
            </w:r>
            <w:r>
              <w:rPr>
                <w:rFonts w:ascii="Times New Roman"/>
                <w:b w:val="false"/>
                <w:i w:val="false"/>
                <w:color w:val="000000"/>
                <w:sz w:val="20"/>
              </w:rPr>
              <w:t>
</w:t>
            </w:r>
            <w:r>
              <w:rPr>
                <w:rFonts w:ascii="Times New Roman"/>
                <w:b w:val="false"/>
                <w:i w:val="false"/>
                <w:color w:val="000000"/>
                <w:sz w:val="20"/>
              </w:rPr>
              <w:t>к реализации</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форсирован-</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индустриаль-</w:t>
            </w:r>
            <w:r>
              <w:br/>
            </w:r>
            <w:r>
              <w:rPr>
                <w:rFonts w:ascii="Times New Roman"/>
                <w:b w:val="false"/>
                <w:i w:val="false"/>
                <w:color w:val="000000"/>
                <w:sz w:val="20"/>
              </w:rPr>
              <w:t>
</w:t>
            </w:r>
            <w:r>
              <w:rPr>
                <w:rFonts w:ascii="Times New Roman"/>
                <w:b w:val="false"/>
                <w:i w:val="false"/>
                <w:color w:val="000000"/>
                <w:sz w:val="20"/>
              </w:rPr>
              <w:t>но-инноваци-</w:t>
            </w:r>
            <w:r>
              <w:br/>
            </w:r>
            <w:r>
              <w:rPr>
                <w:rFonts w:ascii="Times New Roman"/>
                <w:b w:val="false"/>
                <w:i w:val="false"/>
                <w:color w:val="000000"/>
                <w:sz w:val="20"/>
              </w:rPr>
              <w:t>
</w:t>
            </w:r>
            <w:r>
              <w:rPr>
                <w:rFonts w:ascii="Times New Roman"/>
                <w:b w:val="false"/>
                <w:i w:val="false"/>
                <w:color w:val="000000"/>
                <w:sz w:val="20"/>
              </w:rPr>
              <w:t>онному</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отраслевых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по повышению</w:t>
            </w:r>
            <w:r>
              <w:br/>
            </w:r>
            <w:r>
              <w:rPr>
                <w:rFonts w:ascii="Times New Roman"/>
                <w:b w:val="false"/>
                <w:i w:val="false"/>
                <w:color w:val="000000"/>
                <w:sz w:val="20"/>
              </w:rPr>
              <w:t>
</w:t>
            </w:r>
            <w:r>
              <w:rPr>
                <w:rFonts w:ascii="Times New Roman"/>
                <w:b w:val="false"/>
                <w:i w:val="false"/>
                <w:color w:val="000000"/>
                <w:sz w:val="20"/>
              </w:rPr>
              <w:t>степени</w:t>
            </w:r>
            <w:r>
              <w:br/>
            </w:r>
            <w:r>
              <w:rPr>
                <w:rFonts w:ascii="Times New Roman"/>
                <w:b w:val="false"/>
                <w:i w:val="false"/>
                <w:color w:val="000000"/>
                <w:sz w:val="20"/>
              </w:rPr>
              <w:t>
</w:t>
            </w:r>
            <w:r>
              <w:rPr>
                <w:rFonts w:ascii="Times New Roman"/>
                <w:b w:val="false"/>
                <w:i w:val="false"/>
                <w:color w:val="000000"/>
                <w:sz w:val="20"/>
              </w:rPr>
              <w:t>эскалации</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тарифа и</w:t>
            </w:r>
            <w:r>
              <w:br/>
            </w:r>
            <w:r>
              <w:rPr>
                <w:rFonts w:ascii="Times New Roman"/>
                <w:b w:val="false"/>
                <w:i w:val="false"/>
                <w:color w:val="000000"/>
                <w:sz w:val="20"/>
              </w:rPr>
              <w:t>
</w:t>
            </w:r>
            <w:r>
              <w:rPr>
                <w:rFonts w:ascii="Times New Roman"/>
                <w:b w:val="false"/>
                <w:i w:val="false"/>
                <w:color w:val="000000"/>
                <w:sz w:val="20"/>
              </w:rPr>
              <w:t>снижения/</w:t>
            </w:r>
            <w:r>
              <w:br/>
            </w:r>
            <w:r>
              <w:rPr>
                <w:rFonts w:ascii="Times New Roman"/>
                <w:b w:val="false"/>
                <w:i w:val="false"/>
                <w:color w:val="000000"/>
                <w:sz w:val="20"/>
              </w:rPr>
              <w:t>
</w:t>
            </w:r>
            <w:r>
              <w:rPr>
                <w:rFonts w:ascii="Times New Roman"/>
                <w:b w:val="false"/>
                <w:i w:val="false"/>
                <w:color w:val="000000"/>
                <w:sz w:val="20"/>
              </w:rPr>
              <w:t>обнуления</w:t>
            </w:r>
            <w:r>
              <w:br/>
            </w:r>
            <w:r>
              <w:rPr>
                <w:rFonts w:ascii="Times New Roman"/>
                <w:b w:val="false"/>
                <w:i w:val="false"/>
                <w:color w:val="000000"/>
                <w:sz w:val="20"/>
              </w:rPr>
              <w:t>
</w:t>
            </w:r>
            <w:r>
              <w:rPr>
                <w:rFonts w:ascii="Times New Roman"/>
                <w:b w:val="false"/>
                <w:i w:val="false"/>
                <w:color w:val="000000"/>
                <w:sz w:val="20"/>
              </w:rPr>
              <w:t>ввозных</w:t>
            </w:r>
            <w:r>
              <w:br/>
            </w:r>
            <w:r>
              <w:rPr>
                <w:rFonts w:ascii="Times New Roman"/>
                <w:b w:val="false"/>
                <w:i w:val="false"/>
                <w:color w:val="000000"/>
                <w:sz w:val="20"/>
              </w:rPr>
              <w:t>
</w:t>
            </w:r>
            <w:r>
              <w:rPr>
                <w:rFonts w:ascii="Times New Roman"/>
                <w:b w:val="false"/>
                <w:i w:val="false"/>
                <w:color w:val="000000"/>
                <w:sz w:val="20"/>
              </w:rPr>
              <w:t>пошлин на</w:t>
            </w:r>
            <w:r>
              <w:br/>
            </w:r>
            <w:r>
              <w:rPr>
                <w:rFonts w:ascii="Times New Roman"/>
                <w:b w:val="false"/>
                <w:i w:val="false"/>
                <w:color w:val="000000"/>
                <w:sz w:val="20"/>
              </w:rPr>
              <w:t>
</w:t>
            </w:r>
            <w:r>
              <w:rPr>
                <w:rFonts w:ascii="Times New Roman"/>
                <w:b w:val="false"/>
                <w:i w:val="false"/>
                <w:color w:val="000000"/>
                <w:sz w:val="20"/>
              </w:rPr>
              <w:t>комплекту-</w:t>
            </w:r>
            <w:r>
              <w:br/>
            </w:r>
            <w:r>
              <w:rPr>
                <w:rFonts w:ascii="Times New Roman"/>
                <w:b w:val="false"/>
                <w:i w:val="false"/>
                <w:color w:val="000000"/>
                <w:sz w:val="20"/>
              </w:rPr>
              <w:t>
</w:t>
            </w:r>
            <w:r>
              <w:rPr>
                <w:rFonts w:ascii="Times New Roman"/>
                <w:b w:val="false"/>
                <w:i w:val="false"/>
                <w:color w:val="000000"/>
                <w:sz w:val="20"/>
              </w:rPr>
              <w:t>ющие</w:t>
            </w:r>
            <w:r>
              <w:br/>
            </w:r>
            <w:r>
              <w:rPr>
                <w:rFonts w:ascii="Times New Roman"/>
                <w:b w:val="false"/>
                <w:i w:val="false"/>
                <w:color w:val="000000"/>
                <w:sz w:val="20"/>
              </w:rPr>
              <w:t>
</w:t>
            </w:r>
            <w:r>
              <w:rPr>
                <w:rFonts w:ascii="Times New Roman"/>
                <w:b w:val="false"/>
                <w:i w:val="false"/>
                <w:color w:val="000000"/>
                <w:sz w:val="20"/>
              </w:rPr>
              <w:t>сельскохозяй-</w:t>
            </w:r>
            <w:r>
              <w:br/>
            </w:r>
            <w:r>
              <w:rPr>
                <w:rFonts w:ascii="Times New Roman"/>
                <w:b w:val="false"/>
                <w:i w:val="false"/>
                <w:color w:val="000000"/>
                <w:sz w:val="20"/>
              </w:rPr>
              <w:t>
</w:t>
            </w:r>
            <w:r>
              <w:rPr>
                <w:rFonts w:ascii="Times New Roman"/>
                <w:b w:val="false"/>
                <w:i w:val="false"/>
                <w:color w:val="000000"/>
                <w:sz w:val="20"/>
              </w:rPr>
              <w:t>ственную</w:t>
            </w:r>
            <w:r>
              <w:br/>
            </w:r>
            <w:r>
              <w:rPr>
                <w:rFonts w:ascii="Times New Roman"/>
                <w:b w:val="false"/>
                <w:i w:val="false"/>
                <w:color w:val="000000"/>
                <w:sz w:val="20"/>
              </w:rPr>
              <w:t>
</w:t>
            </w:r>
            <w:r>
              <w:rPr>
                <w:rFonts w:ascii="Times New Roman"/>
                <w:b w:val="false"/>
                <w:i w:val="false"/>
                <w:color w:val="000000"/>
                <w:sz w:val="20"/>
              </w:rPr>
              <w:t>технику и</w:t>
            </w:r>
            <w:r>
              <w:br/>
            </w:r>
            <w:r>
              <w:rPr>
                <w:rFonts w:ascii="Times New Roman"/>
                <w:b w:val="false"/>
                <w:i w:val="false"/>
                <w:color w:val="000000"/>
                <w:sz w:val="20"/>
              </w:rPr>
              <w:t>
</w:t>
            </w:r>
            <w:r>
              <w:rPr>
                <w:rFonts w:ascii="Times New Roman"/>
                <w:b w:val="false"/>
                <w:i w:val="false"/>
                <w:color w:val="000000"/>
                <w:sz w:val="20"/>
              </w:rPr>
              <w:t>сборных</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конструкций.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на</w:t>
            </w:r>
            <w:r>
              <w:br/>
            </w:r>
            <w:r>
              <w:rPr>
                <w:rFonts w:ascii="Times New Roman"/>
                <w:b w:val="false"/>
                <w:i w:val="false"/>
                <w:color w:val="000000"/>
                <w:sz w:val="20"/>
              </w:rPr>
              <w:t>
</w:t>
            </w:r>
            <w:r>
              <w:rPr>
                <w:rFonts w:ascii="Times New Roman"/>
                <w:b w:val="false"/>
                <w:i w:val="false"/>
                <w:color w:val="000000"/>
                <w:sz w:val="20"/>
              </w:rPr>
              <w:t>Межведом-</w:t>
            </w:r>
            <w:r>
              <w:br/>
            </w:r>
            <w:r>
              <w:rPr>
                <w:rFonts w:ascii="Times New Roman"/>
                <w:b w:val="false"/>
                <w:i w:val="false"/>
                <w:color w:val="000000"/>
                <w:sz w:val="20"/>
              </w:rPr>
              <w:t>
</w:t>
            </w:r>
            <w:r>
              <w:rPr>
                <w:rFonts w:ascii="Times New Roman"/>
                <w:b w:val="false"/>
                <w:i w:val="false"/>
                <w:color w:val="000000"/>
                <w:sz w:val="20"/>
              </w:rPr>
              <w:t>ственную</w:t>
            </w:r>
            <w:r>
              <w:br/>
            </w:r>
            <w:r>
              <w:rPr>
                <w:rFonts w:ascii="Times New Roman"/>
                <w:b w:val="false"/>
                <w:i w:val="false"/>
                <w:color w:val="000000"/>
                <w:sz w:val="20"/>
              </w:rPr>
              <w:t>
</w:t>
            </w:r>
            <w:r>
              <w:rPr>
                <w:rFonts w:ascii="Times New Roman"/>
                <w:b w:val="false"/>
                <w:i w:val="false"/>
                <w:color w:val="000000"/>
                <w:sz w:val="20"/>
              </w:rPr>
              <w:t>комиссию</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политике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МСХ, МСИ,</w:t>
            </w:r>
            <w:r>
              <w:br/>
            </w:r>
            <w:r>
              <w:rPr>
                <w:rFonts w:ascii="Times New Roman"/>
                <w:b w:val="false"/>
                <w:i w:val="false"/>
                <w:color w:val="000000"/>
                <w:sz w:val="20"/>
              </w:rPr>
              <w:t>
</w:t>
            </w:r>
            <w:r>
              <w:rPr>
                <w:rFonts w:ascii="Times New Roman"/>
                <w:b w:val="false"/>
                <w:i w:val="false"/>
                <w:color w:val="000000"/>
                <w:sz w:val="20"/>
              </w:rPr>
              <w:t>МФ, МТК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г.г.</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исполь-</w:t>
            </w:r>
            <w:r>
              <w:br/>
            </w:r>
            <w:r>
              <w:rPr>
                <w:rFonts w:ascii="Times New Roman"/>
                <w:b w:val="false"/>
                <w:i w:val="false"/>
                <w:color w:val="000000"/>
                <w:sz w:val="20"/>
              </w:rPr>
              <w:t>
</w:t>
            </w:r>
            <w:r>
              <w:rPr>
                <w:rFonts w:ascii="Times New Roman"/>
                <w:b w:val="false"/>
                <w:i w:val="false"/>
                <w:color w:val="000000"/>
                <w:sz w:val="20"/>
              </w:rPr>
              <w:t>зованию</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инструмен-</w:t>
            </w:r>
            <w:r>
              <w:br/>
            </w:r>
            <w:r>
              <w:rPr>
                <w:rFonts w:ascii="Times New Roman"/>
                <w:b w:val="false"/>
                <w:i w:val="false"/>
                <w:color w:val="000000"/>
                <w:sz w:val="20"/>
              </w:rPr>
              <w:t>
</w:t>
            </w:r>
            <w:r>
              <w:rPr>
                <w:rFonts w:ascii="Times New Roman"/>
                <w:b w:val="false"/>
                <w:i w:val="false"/>
                <w:color w:val="000000"/>
                <w:sz w:val="20"/>
              </w:rPr>
              <w:t>тов для</w:t>
            </w:r>
            <w:r>
              <w:br/>
            </w:r>
            <w:r>
              <w:rPr>
                <w:rFonts w:ascii="Times New Roman"/>
                <w:b w:val="false"/>
                <w:i w:val="false"/>
                <w:color w:val="000000"/>
                <w:sz w:val="20"/>
              </w:rPr>
              <w:t>
</w:t>
            </w:r>
            <w:r>
              <w:rPr>
                <w:rFonts w:ascii="Times New Roman"/>
                <w:b w:val="false"/>
                <w:i w:val="false"/>
                <w:color w:val="000000"/>
                <w:sz w:val="20"/>
              </w:rPr>
              <w:t>регулирова-</w:t>
            </w:r>
            <w:r>
              <w:br/>
            </w:r>
            <w:r>
              <w:rPr>
                <w:rFonts w:ascii="Times New Roman"/>
                <w:b w:val="false"/>
                <w:i w:val="false"/>
                <w:color w:val="000000"/>
                <w:sz w:val="20"/>
              </w:rPr>
              <w:t>
</w:t>
            </w:r>
            <w:r>
              <w:rPr>
                <w:rFonts w:ascii="Times New Roman"/>
                <w:b w:val="false"/>
                <w:i w:val="false"/>
                <w:color w:val="000000"/>
                <w:sz w:val="20"/>
              </w:rPr>
              <w:t>ния импорта</w:t>
            </w:r>
            <w:r>
              <w:br/>
            </w:r>
            <w:r>
              <w:rPr>
                <w:rFonts w:ascii="Times New Roman"/>
                <w:b w:val="false"/>
                <w:i w:val="false"/>
                <w:color w:val="000000"/>
                <w:sz w:val="20"/>
              </w:rPr>
              <w:t>
</w:t>
            </w:r>
            <w:r>
              <w:rPr>
                <w:rFonts w:ascii="Times New Roman"/>
                <w:b w:val="false"/>
                <w:i w:val="false"/>
                <w:color w:val="000000"/>
                <w:sz w:val="20"/>
              </w:rPr>
              <w:t>в аграрном</w:t>
            </w:r>
            <w:r>
              <w:br/>
            </w:r>
            <w:r>
              <w:rPr>
                <w:rFonts w:ascii="Times New Roman"/>
                <w:b w:val="false"/>
                <w:i w:val="false"/>
                <w:color w:val="000000"/>
                <w:sz w:val="20"/>
              </w:rPr>
              <w:t>
</w:t>
            </w:r>
            <w:r>
              <w:rPr>
                <w:rFonts w:ascii="Times New Roman"/>
                <w:b w:val="false"/>
                <w:i w:val="false"/>
                <w:color w:val="000000"/>
                <w:sz w:val="20"/>
              </w:rPr>
              <w:t>секторе</w:t>
            </w:r>
            <w:r>
              <w:br/>
            </w:r>
            <w:r>
              <w:rPr>
                <w:rFonts w:ascii="Times New Roman"/>
                <w:b w:val="false"/>
                <w:i w:val="false"/>
                <w:color w:val="000000"/>
                <w:sz w:val="20"/>
              </w:rPr>
              <w:t>
</w:t>
            </w:r>
            <w:r>
              <w:rPr>
                <w:rFonts w:ascii="Times New Roman"/>
                <w:b w:val="false"/>
                <w:i w:val="false"/>
                <w:color w:val="000000"/>
                <w:sz w:val="20"/>
              </w:rPr>
              <w:t>(сезонные</w:t>
            </w:r>
            <w:r>
              <w:br/>
            </w:r>
            <w:r>
              <w:rPr>
                <w:rFonts w:ascii="Times New Roman"/>
                <w:b w:val="false"/>
                <w:i w:val="false"/>
                <w:color w:val="000000"/>
                <w:sz w:val="20"/>
              </w:rPr>
              <w:t>
</w:t>
            </w:r>
            <w:r>
              <w:rPr>
                <w:rFonts w:ascii="Times New Roman"/>
                <w:b w:val="false"/>
                <w:i w:val="false"/>
                <w:color w:val="000000"/>
                <w:sz w:val="20"/>
              </w:rPr>
              <w:t>пошлины,</w:t>
            </w:r>
            <w:r>
              <w:br/>
            </w:r>
            <w:r>
              <w:rPr>
                <w:rFonts w:ascii="Times New Roman"/>
                <w:b w:val="false"/>
                <w:i w:val="false"/>
                <w:color w:val="000000"/>
                <w:sz w:val="20"/>
              </w:rPr>
              <w:t>
</w:t>
            </w:r>
            <w:r>
              <w:rPr>
                <w:rFonts w:ascii="Times New Roman"/>
                <w:b w:val="false"/>
                <w:i w:val="false"/>
                <w:color w:val="000000"/>
                <w:sz w:val="20"/>
              </w:rPr>
              <w:t>пошлины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ценовых</w:t>
            </w:r>
            <w:r>
              <w:br/>
            </w:r>
            <w:r>
              <w:rPr>
                <w:rFonts w:ascii="Times New Roman"/>
                <w:b w:val="false"/>
                <w:i w:val="false"/>
                <w:color w:val="000000"/>
                <w:sz w:val="20"/>
              </w:rPr>
              <w:t>
</w:t>
            </w:r>
            <w:r>
              <w:rPr>
                <w:rFonts w:ascii="Times New Roman"/>
                <w:b w:val="false"/>
                <w:i w:val="false"/>
                <w:color w:val="000000"/>
                <w:sz w:val="20"/>
              </w:rPr>
              <w:t>диапазонов,</w:t>
            </w:r>
            <w:r>
              <w:br/>
            </w:r>
            <w:r>
              <w:rPr>
                <w:rFonts w:ascii="Times New Roman"/>
                <w:b w:val="false"/>
                <w:i w:val="false"/>
                <w:color w:val="000000"/>
                <w:sz w:val="20"/>
              </w:rPr>
              <w:t>
</w:t>
            </w:r>
            <w:r>
              <w:rPr>
                <w:rFonts w:ascii="Times New Roman"/>
                <w:b w:val="false"/>
                <w:i w:val="false"/>
                <w:color w:val="000000"/>
                <w:sz w:val="20"/>
              </w:rPr>
              <w:t>тарифные</w:t>
            </w:r>
            <w:r>
              <w:br/>
            </w:r>
            <w:r>
              <w:rPr>
                <w:rFonts w:ascii="Times New Roman"/>
                <w:b w:val="false"/>
                <w:i w:val="false"/>
                <w:color w:val="000000"/>
                <w:sz w:val="20"/>
              </w:rPr>
              <w:t>
</w:t>
            </w:r>
            <w:r>
              <w:rPr>
                <w:rFonts w:ascii="Times New Roman"/>
                <w:b w:val="false"/>
                <w:i w:val="false"/>
                <w:color w:val="000000"/>
                <w:sz w:val="20"/>
              </w:rPr>
              <w:t>квоты)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на</w:t>
            </w:r>
            <w:r>
              <w:br/>
            </w:r>
            <w:r>
              <w:rPr>
                <w:rFonts w:ascii="Times New Roman"/>
                <w:b w:val="false"/>
                <w:i w:val="false"/>
                <w:color w:val="000000"/>
                <w:sz w:val="20"/>
              </w:rPr>
              <w:t>
</w:t>
            </w:r>
            <w:r>
              <w:rPr>
                <w:rFonts w:ascii="Times New Roman"/>
                <w:b w:val="false"/>
                <w:i w:val="false"/>
                <w:color w:val="000000"/>
                <w:sz w:val="20"/>
              </w:rPr>
              <w:t>Межведом-</w:t>
            </w:r>
            <w:r>
              <w:br/>
            </w:r>
            <w:r>
              <w:rPr>
                <w:rFonts w:ascii="Times New Roman"/>
                <w:b w:val="false"/>
                <w:i w:val="false"/>
                <w:color w:val="000000"/>
                <w:sz w:val="20"/>
              </w:rPr>
              <w:t>
</w:t>
            </w:r>
            <w:r>
              <w:rPr>
                <w:rFonts w:ascii="Times New Roman"/>
                <w:b w:val="false"/>
                <w:i w:val="false"/>
                <w:color w:val="000000"/>
                <w:sz w:val="20"/>
              </w:rPr>
              <w:t>ственную</w:t>
            </w:r>
            <w:r>
              <w:br/>
            </w:r>
            <w:r>
              <w:rPr>
                <w:rFonts w:ascii="Times New Roman"/>
                <w:b w:val="false"/>
                <w:i w:val="false"/>
                <w:color w:val="000000"/>
                <w:sz w:val="20"/>
              </w:rPr>
              <w:t>
</w:t>
            </w:r>
            <w:r>
              <w:rPr>
                <w:rFonts w:ascii="Times New Roman"/>
                <w:b w:val="false"/>
                <w:i w:val="false"/>
                <w:color w:val="000000"/>
                <w:sz w:val="20"/>
              </w:rPr>
              <w:t>комиссию</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политике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МСХ,</w:t>
            </w:r>
            <w:r>
              <w:br/>
            </w:r>
            <w:r>
              <w:rPr>
                <w:rFonts w:ascii="Times New Roman"/>
                <w:b w:val="false"/>
                <w:i w:val="false"/>
                <w:color w:val="000000"/>
                <w:sz w:val="20"/>
              </w:rPr>
              <w:t>
</w:t>
            </w:r>
            <w:r>
              <w:rPr>
                <w:rFonts w:ascii="Times New Roman"/>
                <w:b w:val="false"/>
                <w:i w:val="false"/>
                <w:color w:val="000000"/>
                <w:sz w:val="20"/>
              </w:rPr>
              <w:t>МФ</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рациона-</w:t>
            </w:r>
            <w:r>
              <w:br/>
            </w:r>
            <w:r>
              <w:rPr>
                <w:rFonts w:ascii="Times New Roman"/>
                <w:b w:val="false"/>
                <w:i w:val="false"/>
                <w:color w:val="000000"/>
                <w:sz w:val="20"/>
              </w:rPr>
              <w:t>
</w:t>
            </w:r>
            <w:r>
              <w:rPr>
                <w:rFonts w:ascii="Times New Roman"/>
                <w:b w:val="false"/>
                <w:i w:val="false"/>
                <w:color w:val="000000"/>
                <w:sz w:val="20"/>
              </w:rPr>
              <w:t>лизации и</w:t>
            </w:r>
            <w:r>
              <w:br/>
            </w:r>
            <w:r>
              <w:rPr>
                <w:rFonts w:ascii="Times New Roman"/>
                <w:b w:val="false"/>
                <w:i w:val="false"/>
                <w:color w:val="000000"/>
                <w:sz w:val="20"/>
              </w:rPr>
              <w:t>
</w:t>
            </w:r>
            <w:r>
              <w:rPr>
                <w:rFonts w:ascii="Times New Roman"/>
                <w:b w:val="false"/>
                <w:i w:val="false"/>
                <w:color w:val="000000"/>
                <w:sz w:val="20"/>
              </w:rPr>
              <w:t>сокращению</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льгот и</w:t>
            </w:r>
            <w:r>
              <w:br/>
            </w:r>
            <w:r>
              <w:rPr>
                <w:rFonts w:ascii="Times New Roman"/>
                <w:b w:val="false"/>
                <w:i w:val="false"/>
                <w:color w:val="000000"/>
                <w:sz w:val="20"/>
              </w:rPr>
              <w:t>
</w:t>
            </w:r>
            <w:r>
              <w:rPr>
                <w:rFonts w:ascii="Times New Roman"/>
                <w:b w:val="false"/>
                <w:i w:val="false"/>
                <w:color w:val="000000"/>
                <w:sz w:val="20"/>
              </w:rPr>
              <w:t>преференций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на</w:t>
            </w:r>
            <w:r>
              <w:br/>
            </w:r>
            <w:r>
              <w:rPr>
                <w:rFonts w:ascii="Times New Roman"/>
                <w:b w:val="false"/>
                <w:i w:val="false"/>
                <w:color w:val="000000"/>
                <w:sz w:val="20"/>
              </w:rPr>
              <w:t>
</w:t>
            </w:r>
            <w:r>
              <w:rPr>
                <w:rFonts w:ascii="Times New Roman"/>
                <w:b w:val="false"/>
                <w:i w:val="false"/>
                <w:color w:val="000000"/>
                <w:sz w:val="20"/>
              </w:rPr>
              <w:t>Межведом-</w:t>
            </w:r>
            <w:r>
              <w:br/>
            </w:r>
            <w:r>
              <w:rPr>
                <w:rFonts w:ascii="Times New Roman"/>
                <w:b w:val="false"/>
                <w:i w:val="false"/>
                <w:color w:val="000000"/>
                <w:sz w:val="20"/>
              </w:rPr>
              <w:t>
</w:t>
            </w:r>
            <w:r>
              <w:rPr>
                <w:rFonts w:ascii="Times New Roman"/>
                <w:b w:val="false"/>
                <w:i w:val="false"/>
                <w:color w:val="000000"/>
                <w:sz w:val="20"/>
              </w:rPr>
              <w:t>ственную</w:t>
            </w:r>
            <w:r>
              <w:br/>
            </w:r>
            <w:r>
              <w:rPr>
                <w:rFonts w:ascii="Times New Roman"/>
                <w:b w:val="false"/>
                <w:i w:val="false"/>
                <w:color w:val="000000"/>
                <w:sz w:val="20"/>
              </w:rPr>
              <w:t>
</w:t>
            </w:r>
            <w:r>
              <w:rPr>
                <w:rFonts w:ascii="Times New Roman"/>
                <w:b w:val="false"/>
                <w:i w:val="false"/>
                <w:color w:val="000000"/>
                <w:sz w:val="20"/>
              </w:rPr>
              <w:t>комиссию</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политике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и создать</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внешнеэко-</w:t>
            </w:r>
            <w:r>
              <w:br/>
            </w:r>
            <w:r>
              <w:rPr>
                <w:rFonts w:ascii="Times New Roman"/>
                <w:b w:val="false"/>
                <w:i w:val="false"/>
                <w:color w:val="000000"/>
                <w:sz w:val="20"/>
              </w:rPr>
              <w:t>
</w:t>
            </w:r>
            <w:r>
              <w:rPr>
                <w:rFonts w:ascii="Times New Roman"/>
                <w:b w:val="false"/>
                <w:i w:val="false"/>
                <w:color w:val="000000"/>
                <w:sz w:val="20"/>
              </w:rPr>
              <w:t>номической</w:t>
            </w:r>
            <w:r>
              <w:br/>
            </w:r>
            <w:r>
              <w:rPr>
                <w:rFonts w:ascii="Times New Roman"/>
                <w:b w:val="false"/>
                <w:i w:val="false"/>
                <w:color w:val="000000"/>
                <w:sz w:val="20"/>
              </w:rPr>
              <w:t>
</w:t>
            </w:r>
            <w:r>
              <w:rPr>
                <w:rFonts w:ascii="Times New Roman"/>
                <w:b w:val="false"/>
                <w:i w:val="false"/>
                <w:color w:val="000000"/>
                <w:sz w:val="20"/>
              </w:rPr>
              <w:t>сфере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Меры нетарифного регулирования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сокращению</w:t>
            </w:r>
            <w:r>
              <w:br/>
            </w:r>
            <w:r>
              <w:rPr>
                <w:rFonts w:ascii="Times New Roman"/>
                <w:b w:val="false"/>
                <w:i w:val="false"/>
                <w:color w:val="000000"/>
                <w:sz w:val="20"/>
              </w:rPr>
              <w:t>
</w:t>
            </w:r>
            <w:r>
              <w:rPr>
                <w:rFonts w:ascii="Times New Roman"/>
                <w:b w:val="false"/>
                <w:i w:val="false"/>
                <w:color w:val="000000"/>
                <w:sz w:val="20"/>
              </w:rPr>
              <w:t>практики</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исключитель-</w:t>
            </w:r>
            <w:r>
              <w:br/>
            </w:r>
            <w:r>
              <w:rPr>
                <w:rFonts w:ascii="Times New Roman"/>
                <w:b w:val="false"/>
                <w:i w:val="false"/>
                <w:color w:val="000000"/>
                <w:sz w:val="20"/>
              </w:rPr>
              <w:t>
</w:t>
            </w:r>
            <w:r>
              <w:rPr>
                <w:rFonts w:ascii="Times New Roman"/>
                <w:b w:val="false"/>
                <w:i w:val="false"/>
                <w:color w:val="000000"/>
                <w:sz w:val="20"/>
              </w:rPr>
              <w:t>ного права</w:t>
            </w:r>
            <w:r>
              <w:br/>
            </w:r>
            <w:r>
              <w:rPr>
                <w:rFonts w:ascii="Times New Roman"/>
                <w:b w:val="false"/>
                <w:i w:val="false"/>
                <w:color w:val="000000"/>
                <w:sz w:val="20"/>
              </w:rPr>
              <w:t>
</w:t>
            </w:r>
            <w:r>
              <w:rPr>
                <w:rFonts w:ascii="Times New Roman"/>
                <w:b w:val="false"/>
                <w:i w:val="false"/>
                <w:color w:val="000000"/>
                <w:sz w:val="20"/>
              </w:rPr>
              <w:t>на экспорт</w:t>
            </w:r>
            <w:r>
              <w:br/>
            </w:r>
            <w:r>
              <w:rPr>
                <w:rFonts w:ascii="Times New Roman"/>
                <w:b w:val="false"/>
                <w:i w:val="false"/>
                <w:color w:val="000000"/>
                <w:sz w:val="20"/>
              </w:rPr>
              <w:t>
</w:t>
            </w:r>
            <w:r>
              <w:rPr>
                <w:rFonts w:ascii="Times New Roman"/>
                <w:b w:val="false"/>
                <w:i w:val="false"/>
                <w:color w:val="000000"/>
                <w:sz w:val="20"/>
              </w:rPr>
              <w:t>и/или импорт</w:t>
            </w:r>
            <w:r>
              <w:br/>
            </w:r>
            <w:r>
              <w:rPr>
                <w:rFonts w:ascii="Times New Roman"/>
                <w:b w:val="false"/>
                <w:i w:val="false"/>
                <w:color w:val="000000"/>
                <w:sz w:val="20"/>
              </w:rPr>
              <w:t>
</w:t>
            </w:r>
            <w:r>
              <w:rPr>
                <w:rFonts w:ascii="Times New Roman"/>
                <w:b w:val="false"/>
                <w:i w:val="false"/>
                <w:color w:val="000000"/>
                <w:sz w:val="20"/>
              </w:rPr>
              <w:t>отдельных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товаров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на</w:t>
            </w:r>
            <w:r>
              <w:br/>
            </w:r>
            <w:r>
              <w:rPr>
                <w:rFonts w:ascii="Times New Roman"/>
                <w:b w:val="false"/>
                <w:i w:val="false"/>
                <w:color w:val="000000"/>
                <w:sz w:val="20"/>
              </w:rPr>
              <w:t>
</w:t>
            </w:r>
            <w:r>
              <w:rPr>
                <w:rFonts w:ascii="Times New Roman"/>
                <w:b w:val="false"/>
                <w:i w:val="false"/>
                <w:color w:val="000000"/>
                <w:sz w:val="20"/>
              </w:rPr>
              <w:t>Межведом-</w:t>
            </w:r>
            <w:r>
              <w:br/>
            </w:r>
            <w:r>
              <w:rPr>
                <w:rFonts w:ascii="Times New Roman"/>
                <w:b w:val="false"/>
                <w:i w:val="false"/>
                <w:color w:val="000000"/>
                <w:sz w:val="20"/>
              </w:rPr>
              <w:t>
</w:t>
            </w:r>
            <w:r>
              <w:rPr>
                <w:rFonts w:ascii="Times New Roman"/>
                <w:b w:val="false"/>
                <w:i w:val="false"/>
                <w:color w:val="000000"/>
                <w:sz w:val="20"/>
              </w:rPr>
              <w:t>ственную</w:t>
            </w:r>
            <w:r>
              <w:br/>
            </w:r>
            <w:r>
              <w:rPr>
                <w:rFonts w:ascii="Times New Roman"/>
                <w:b w:val="false"/>
                <w:i w:val="false"/>
                <w:color w:val="000000"/>
                <w:sz w:val="20"/>
              </w:rPr>
              <w:t>
</w:t>
            </w:r>
            <w:r>
              <w:rPr>
                <w:rFonts w:ascii="Times New Roman"/>
                <w:b w:val="false"/>
                <w:i w:val="false"/>
                <w:color w:val="000000"/>
                <w:sz w:val="20"/>
              </w:rPr>
              <w:t>комиссию</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политике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МСХ, МСИ,</w:t>
            </w:r>
            <w:r>
              <w:br/>
            </w:r>
            <w:r>
              <w:rPr>
                <w:rFonts w:ascii="Times New Roman"/>
                <w:b w:val="false"/>
                <w:i w:val="false"/>
                <w:color w:val="000000"/>
                <w:sz w:val="20"/>
              </w:rPr>
              <w:t>
</w:t>
            </w:r>
            <w:r>
              <w:rPr>
                <w:rFonts w:ascii="Times New Roman"/>
                <w:b w:val="false"/>
                <w:i w:val="false"/>
                <w:color w:val="000000"/>
                <w:sz w:val="20"/>
              </w:rPr>
              <w:t>МФ, МТК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поэтапному</w:t>
            </w:r>
            <w:r>
              <w:br/>
            </w:r>
            <w:r>
              <w:rPr>
                <w:rFonts w:ascii="Times New Roman"/>
                <w:b w:val="false"/>
                <w:i w:val="false"/>
                <w:color w:val="000000"/>
                <w:sz w:val="20"/>
              </w:rPr>
              <w:t>
</w:t>
            </w:r>
            <w:r>
              <w:rPr>
                <w:rFonts w:ascii="Times New Roman"/>
                <w:b w:val="false"/>
                <w:i w:val="false"/>
                <w:color w:val="000000"/>
                <w:sz w:val="20"/>
              </w:rPr>
              <w:t>сокращению</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лицензирова-</w:t>
            </w:r>
            <w:r>
              <w:br/>
            </w:r>
            <w:r>
              <w:rPr>
                <w:rFonts w:ascii="Times New Roman"/>
                <w:b w:val="false"/>
                <w:i w:val="false"/>
                <w:color w:val="000000"/>
                <w:sz w:val="20"/>
              </w:rPr>
              <w:t>
</w:t>
            </w:r>
            <w:r>
              <w:rPr>
                <w:rFonts w:ascii="Times New Roman"/>
                <w:b w:val="false"/>
                <w:i w:val="false"/>
                <w:color w:val="000000"/>
                <w:sz w:val="20"/>
              </w:rPr>
              <w:t>нию в сфере</w:t>
            </w:r>
            <w:r>
              <w:br/>
            </w:r>
            <w:r>
              <w:rPr>
                <w:rFonts w:ascii="Times New Roman"/>
                <w:b w:val="false"/>
                <w:i w:val="false"/>
                <w:color w:val="000000"/>
                <w:sz w:val="20"/>
              </w:rPr>
              <w:t>
</w:t>
            </w:r>
            <w:r>
              <w:rPr>
                <w:rFonts w:ascii="Times New Roman"/>
                <w:b w:val="false"/>
                <w:i w:val="false"/>
                <w:color w:val="000000"/>
                <w:sz w:val="20"/>
              </w:rPr>
              <w:t>внешней</w:t>
            </w:r>
            <w:r>
              <w:br/>
            </w:r>
            <w:r>
              <w:rPr>
                <w:rFonts w:ascii="Times New Roman"/>
                <w:b w:val="false"/>
                <w:i w:val="false"/>
                <w:color w:val="000000"/>
                <w:sz w:val="20"/>
              </w:rPr>
              <w:t>
</w:t>
            </w:r>
            <w:r>
              <w:rPr>
                <w:rFonts w:ascii="Times New Roman"/>
                <w:b w:val="false"/>
                <w:i w:val="false"/>
                <w:color w:val="000000"/>
                <w:sz w:val="20"/>
              </w:rPr>
              <w:t>торговле,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упрощению</w:t>
            </w:r>
            <w:r>
              <w:br/>
            </w:r>
            <w:r>
              <w:rPr>
                <w:rFonts w:ascii="Times New Roman"/>
                <w:b w:val="false"/>
                <w:i w:val="false"/>
                <w:color w:val="000000"/>
                <w:sz w:val="20"/>
              </w:rPr>
              <w:t>
</w:t>
            </w:r>
            <w:r>
              <w:rPr>
                <w:rFonts w:ascii="Times New Roman"/>
                <w:b w:val="false"/>
                <w:i w:val="false"/>
                <w:color w:val="000000"/>
                <w:sz w:val="20"/>
              </w:rPr>
              <w:t>процедур и</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связанной</w:t>
            </w:r>
            <w:r>
              <w:br/>
            </w:r>
            <w:r>
              <w:rPr>
                <w:rFonts w:ascii="Times New Roman"/>
                <w:b w:val="false"/>
                <w:i w:val="false"/>
                <w:color w:val="000000"/>
                <w:sz w:val="20"/>
              </w:rPr>
              <w:t>
</w:t>
            </w:r>
            <w:r>
              <w:rPr>
                <w:rFonts w:ascii="Times New Roman"/>
                <w:b w:val="false"/>
                <w:i w:val="false"/>
                <w:color w:val="000000"/>
                <w:sz w:val="20"/>
              </w:rPr>
              <w:t>с процессом</w:t>
            </w:r>
            <w:r>
              <w:br/>
            </w:r>
            <w:r>
              <w:rPr>
                <w:rFonts w:ascii="Times New Roman"/>
                <w:b w:val="false"/>
                <w:i w:val="false"/>
                <w:color w:val="000000"/>
                <w:sz w:val="20"/>
              </w:rPr>
              <w:t>
</w:t>
            </w:r>
            <w:r>
              <w:rPr>
                <w:rFonts w:ascii="Times New Roman"/>
                <w:b w:val="false"/>
                <w:i w:val="false"/>
                <w:color w:val="000000"/>
                <w:sz w:val="20"/>
              </w:rPr>
              <w:t>получения лицензии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на</w:t>
            </w:r>
            <w:r>
              <w:br/>
            </w:r>
            <w:r>
              <w:rPr>
                <w:rFonts w:ascii="Times New Roman"/>
                <w:b w:val="false"/>
                <w:i w:val="false"/>
                <w:color w:val="000000"/>
                <w:sz w:val="20"/>
              </w:rPr>
              <w:t>
</w:t>
            </w:r>
            <w:r>
              <w:rPr>
                <w:rFonts w:ascii="Times New Roman"/>
                <w:b w:val="false"/>
                <w:i w:val="false"/>
                <w:color w:val="000000"/>
                <w:sz w:val="20"/>
              </w:rPr>
              <w:t>Межведом-</w:t>
            </w:r>
            <w:r>
              <w:br/>
            </w:r>
            <w:r>
              <w:rPr>
                <w:rFonts w:ascii="Times New Roman"/>
                <w:b w:val="false"/>
                <w:i w:val="false"/>
                <w:color w:val="000000"/>
                <w:sz w:val="20"/>
              </w:rPr>
              <w:t>
</w:t>
            </w:r>
            <w:r>
              <w:rPr>
                <w:rFonts w:ascii="Times New Roman"/>
                <w:b w:val="false"/>
                <w:i w:val="false"/>
                <w:color w:val="000000"/>
                <w:sz w:val="20"/>
              </w:rPr>
              <w:t>ственную</w:t>
            </w:r>
            <w:r>
              <w:br/>
            </w:r>
            <w:r>
              <w:rPr>
                <w:rFonts w:ascii="Times New Roman"/>
                <w:b w:val="false"/>
                <w:i w:val="false"/>
                <w:color w:val="000000"/>
                <w:sz w:val="20"/>
              </w:rPr>
              <w:t>
</w:t>
            </w:r>
            <w:r>
              <w:rPr>
                <w:rFonts w:ascii="Times New Roman"/>
                <w:b w:val="false"/>
                <w:i w:val="false"/>
                <w:color w:val="000000"/>
                <w:sz w:val="20"/>
              </w:rPr>
              <w:t>комиссию</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политике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МСХ, МСИ,</w:t>
            </w:r>
            <w:r>
              <w:br/>
            </w:r>
            <w:r>
              <w:rPr>
                <w:rFonts w:ascii="Times New Roman"/>
                <w:b w:val="false"/>
                <w:i w:val="false"/>
                <w:color w:val="000000"/>
                <w:sz w:val="20"/>
              </w:rPr>
              <w:t>
</w:t>
            </w:r>
            <w:r>
              <w:rPr>
                <w:rFonts w:ascii="Times New Roman"/>
                <w:b w:val="false"/>
                <w:i w:val="false"/>
                <w:color w:val="000000"/>
                <w:sz w:val="20"/>
              </w:rPr>
              <w:t>МФ, МТК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Меры защиты внутреннего рынка при импорте товаров</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w:t>
            </w:r>
            <w:r>
              <w:br/>
            </w:r>
            <w:r>
              <w:rPr>
                <w:rFonts w:ascii="Times New Roman"/>
                <w:b w:val="false"/>
                <w:i w:val="false"/>
                <w:color w:val="000000"/>
                <w:sz w:val="20"/>
              </w:rPr>
              <w:t>
</w:t>
            </w:r>
            <w:r>
              <w:rPr>
                <w:rFonts w:ascii="Times New Roman"/>
                <w:b w:val="false"/>
                <w:i w:val="false"/>
                <w:color w:val="000000"/>
                <w:sz w:val="20"/>
              </w:rPr>
              <w:t>временный</w:t>
            </w:r>
            <w:r>
              <w:br/>
            </w:r>
            <w:r>
              <w:rPr>
                <w:rFonts w:ascii="Times New Roman"/>
                <w:b w:val="false"/>
                <w:i w:val="false"/>
                <w:color w:val="000000"/>
                <w:sz w:val="20"/>
              </w:rPr>
              <w:t>
</w:t>
            </w:r>
            <w:r>
              <w:rPr>
                <w:rFonts w:ascii="Times New Roman"/>
                <w:b w:val="false"/>
                <w:i w:val="false"/>
                <w:color w:val="000000"/>
                <w:sz w:val="20"/>
              </w:rPr>
              <w:t>механизм</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расследова-</w:t>
            </w:r>
            <w:r>
              <w:br/>
            </w:r>
            <w:r>
              <w:rPr>
                <w:rFonts w:ascii="Times New Roman"/>
                <w:b w:val="false"/>
                <w:i w:val="false"/>
                <w:color w:val="000000"/>
                <w:sz w:val="20"/>
              </w:rPr>
              <w:t>
</w:t>
            </w:r>
            <w:r>
              <w:rPr>
                <w:rFonts w:ascii="Times New Roman"/>
                <w:b w:val="false"/>
                <w:i w:val="false"/>
                <w:color w:val="000000"/>
                <w:sz w:val="20"/>
              </w:rPr>
              <w:t>ний на</w:t>
            </w:r>
            <w:r>
              <w:br/>
            </w:r>
            <w:r>
              <w:rPr>
                <w:rFonts w:ascii="Times New Roman"/>
                <w:b w:val="false"/>
                <w:i w:val="false"/>
                <w:color w:val="000000"/>
                <w:sz w:val="20"/>
              </w:rPr>
              <w:t>
</w:t>
            </w:r>
            <w:r>
              <w:rPr>
                <w:rFonts w:ascii="Times New Roman"/>
                <w:b w:val="false"/>
                <w:i w:val="false"/>
                <w:color w:val="000000"/>
                <w:sz w:val="20"/>
              </w:rPr>
              <w:t>переходный</w:t>
            </w:r>
            <w:r>
              <w:br/>
            </w:r>
            <w:r>
              <w:rPr>
                <w:rFonts w:ascii="Times New Roman"/>
                <w:b w:val="false"/>
                <w:i w:val="false"/>
                <w:color w:val="000000"/>
                <w:sz w:val="20"/>
              </w:rPr>
              <w:t>
</w:t>
            </w:r>
            <w:r>
              <w:rPr>
                <w:rFonts w:ascii="Times New Roman"/>
                <w:b w:val="false"/>
                <w:i w:val="false"/>
                <w:color w:val="000000"/>
                <w:sz w:val="20"/>
              </w:rPr>
              <w:t>период</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МИД,</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w:t>
            </w:r>
            <w:r>
              <w:br/>
            </w:r>
            <w:r>
              <w:rPr>
                <w:rFonts w:ascii="Times New Roman"/>
                <w:b w:val="false"/>
                <w:i w:val="false"/>
                <w:color w:val="000000"/>
                <w:sz w:val="20"/>
              </w:rPr>
              <w:t>
</w:t>
            </w: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отраслей,</w:t>
            </w:r>
            <w:r>
              <w:br/>
            </w:r>
            <w:r>
              <w:rPr>
                <w:rFonts w:ascii="Times New Roman"/>
                <w:b w:val="false"/>
                <w:i w:val="false"/>
                <w:color w:val="000000"/>
                <w:sz w:val="20"/>
              </w:rPr>
              <w:t>
</w:t>
            </w:r>
            <w:r>
              <w:rPr>
                <w:rFonts w:ascii="Times New Roman"/>
                <w:b w:val="false"/>
                <w:i w:val="false"/>
                <w:color w:val="000000"/>
                <w:sz w:val="20"/>
              </w:rPr>
              <w:t>относящихся</w:t>
            </w:r>
            <w:r>
              <w:br/>
            </w:r>
            <w:r>
              <w:rPr>
                <w:rFonts w:ascii="Times New Roman"/>
                <w:b w:val="false"/>
                <w:i w:val="false"/>
                <w:color w:val="000000"/>
                <w:sz w:val="20"/>
              </w:rPr>
              <w:t>
</w:t>
            </w:r>
            <w:r>
              <w:rPr>
                <w:rFonts w:ascii="Times New Roman"/>
                <w:b w:val="false"/>
                <w:i w:val="false"/>
                <w:color w:val="000000"/>
                <w:sz w:val="20"/>
              </w:rPr>
              <w:t>к приори-</w:t>
            </w:r>
            <w:r>
              <w:br/>
            </w:r>
            <w:r>
              <w:rPr>
                <w:rFonts w:ascii="Times New Roman"/>
                <w:b w:val="false"/>
                <w:i w:val="false"/>
                <w:color w:val="000000"/>
                <w:sz w:val="20"/>
              </w:rPr>
              <w:t>
</w:t>
            </w:r>
            <w:r>
              <w:rPr>
                <w:rFonts w:ascii="Times New Roman"/>
                <w:b w:val="false"/>
                <w:i w:val="false"/>
                <w:color w:val="000000"/>
                <w:sz w:val="20"/>
              </w:rPr>
              <w:t>тетным</w:t>
            </w:r>
            <w:r>
              <w:br/>
            </w:r>
            <w:r>
              <w:rPr>
                <w:rFonts w:ascii="Times New Roman"/>
                <w:b w:val="false"/>
                <w:i w:val="false"/>
                <w:color w:val="000000"/>
                <w:sz w:val="20"/>
              </w:rPr>
              <w:t>
</w:t>
            </w:r>
            <w:r>
              <w:rPr>
                <w:rFonts w:ascii="Times New Roman"/>
                <w:b w:val="false"/>
                <w:i w:val="false"/>
                <w:color w:val="000000"/>
                <w:sz w:val="20"/>
              </w:rPr>
              <w:t>отраслям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ГПФИИР,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выявления</w:t>
            </w:r>
            <w:r>
              <w:br/>
            </w:r>
            <w:r>
              <w:rPr>
                <w:rFonts w:ascii="Times New Roman"/>
                <w:b w:val="false"/>
                <w:i w:val="false"/>
                <w:color w:val="000000"/>
                <w:sz w:val="20"/>
              </w:rPr>
              <w:t>
</w:t>
            </w:r>
            <w:r>
              <w:rPr>
                <w:rFonts w:ascii="Times New Roman"/>
                <w:b w:val="false"/>
                <w:i w:val="false"/>
                <w:color w:val="000000"/>
                <w:sz w:val="20"/>
              </w:rPr>
              <w:t>значительных</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импорта,</w:t>
            </w:r>
            <w:r>
              <w:br/>
            </w:r>
            <w:r>
              <w:rPr>
                <w:rFonts w:ascii="Times New Roman"/>
                <w:b w:val="false"/>
                <w:i w:val="false"/>
                <w:color w:val="000000"/>
                <w:sz w:val="20"/>
              </w:rPr>
              <w:t>
</w:t>
            </w:r>
            <w:r>
              <w:rPr>
                <w:rFonts w:ascii="Times New Roman"/>
                <w:b w:val="false"/>
                <w:i w:val="false"/>
                <w:color w:val="000000"/>
                <w:sz w:val="20"/>
              </w:rPr>
              <w:t>угрожающих</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ву либо</w:t>
            </w:r>
            <w:r>
              <w:br/>
            </w:r>
            <w:r>
              <w:rPr>
                <w:rFonts w:ascii="Times New Roman"/>
                <w:b w:val="false"/>
                <w:i w:val="false"/>
                <w:color w:val="000000"/>
                <w:sz w:val="20"/>
              </w:rPr>
              <w:t>
</w:t>
            </w:r>
            <w:r>
              <w:rPr>
                <w:rFonts w:ascii="Times New Roman"/>
                <w:b w:val="false"/>
                <w:i w:val="false"/>
                <w:color w:val="000000"/>
                <w:sz w:val="20"/>
              </w:rPr>
              <w:t>препятству-</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последующей</w:t>
            </w:r>
            <w:r>
              <w:br/>
            </w:r>
            <w:r>
              <w:rPr>
                <w:rFonts w:ascii="Times New Roman"/>
                <w:b w:val="false"/>
                <w:i w:val="false"/>
                <w:color w:val="000000"/>
                <w:sz w:val="20"/>
              </w:rPr>
              <w:t>
</w:t>
            </w:r>
            <w:r>
              <w:rPr>
                <w:rFonts w:ascii="Times New Roman"/>
                <w:b w:val="false"/>
                <w:i w:val="false"/>
                <w:color w:val="000000"/>
                <w:sz w:val="20"/>
              </w:rPr>
              <w:t>выработки</w:t>
            </w:r>
            <w:r>
              <w:br/>
            </w:r>
            <w:r>
              <w:rPr>
                <w:rFonts w:ascii="Times New Roman"/>
                <w:b w:val="false"/>
                <w:i w:val="false"/>
                <w:color w:val="000000"/>
                <w:sz w:val="20"/>
              </w:rPr>
              <w:t>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компетен-</w:t>
            </w:r>
            <w:r>
              <w:br/>
            </w:r>
            <w:r>
              <w:rPr>
                <w:rFonts w:ascii="Times New Roman"/>
                <w:b w:val="false"/>
                <w:i w:val="false"/>
                <w:color w:val="000000"/>
                <w:sz w:val="20"/>
              </w:rPr>
              <w:t>
</w:t>
            </w:r>
            <w:r>
              <w:rPr>
                <w:rFonts w:ascii="Times New Roman"/>
                <w:b w:val="false"/>
                <w:i w:val="false"/>
                <w:color w:val="000000"/>
                <w:sz w:val="20"/>
              </w:rPr>
              <w:t>тного органа</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иницииро-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расследо-</w:t>
            </w:r>
            <w:r>
              <w:br/>
            </w:r>
            <w:r>
              <w:rPr>
                <w:rFonts w:ascii="Times New Roman"/>
                <w:b w:val="false"/>
                <w:i w:val="false"/>
                <w:color w:val="000000"/>
                <w:sz w:val="20"/>
              </w:rPr>
              <w:t>
</w:t>
            </w:r>
            <w:r>
              <w:rPr>
                <w:rFonts w:ascii="Times New Roman"/>
                <w:b w:val="false"/>
                <w:i w:val="false"/>
                <w:color w:val="000000"/>
                <w:sz w:val="20"/>
              </w:rPr>
              <w:t>ваний по</w:t>
            </w:r>
            <w:r>
              <w:br/>
            </w:r>
            <w:r>
              <w:rPr>
                <w:rFonts w:ascii="Times New Roman"/>
                <w:b w:val="false"/>
                <w:i w:val="false"/>
                <w:color w:val="000000"/>
                <w:sz w:val="20"/>
              </w:rPr>
              <w:t>
</w:t>
            </w:r>
            <w:r>
              <w:rPr>
                <w:rFonts w:ascii="Times New Roman"/>
                <w:b w:val="false"/>
                <w:i w:val="false"/>
                <w:color w:val="000000"/>
                <w:sz w:val="20"/>
              </w:rPr>
              <w:t>собственной</w:t>
            </w:r>
            <w:r>
              <w:br/>
            </w:r>
            <w:r>
              <w:rPr>
                <w:rFonts w:ascii="Times New Roman"/>
                <w:b w:val="false"/>
                <w:i w:val="false"/>
                <w:color w:val="000000"/>
                <w:sz w:val="20"/>
              </w:rPr>
              <w:t>
</w:t>
            </w:r>
            <w:r>
              <w:rPr>
                <w:rFonts w:ascii="Times New Roman"/>
                <w:b w:val="false"/>
                <w:i w:val="false"/>
                <w:color w:val="000000"/>
                <w:sz w:val="20"/>
              </w:rPr>
              <w:t>инициативе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аналитичес-</w:t>
            </w:r>
            <w:r>
              <w:br/>
            </w:r>
            <w:r>
              <w:rPr>
                <w:rFonts w:ascii="Times New Roman"/>
                <w:b w:val="false"/>
                <w:i w:val="false"/>
                <w:color w:val="000000"/>
                <w:sz w:val="20"/>
              </w:rPr>
              <w:t>
</w:t>
            </w:r>
            <w:r>
              <w:rPr>
                <w:rFonts w:ascii="Times New Roman"/>
                <w:b w:val="false"/>
                <w:i w:val="false"/>
                <w:color w:val="000000"/>
                <w:sz w:val="20"/>
              </w:rPr>
              <w:t>кую</w:t>
            </w:r>
            <w:r>
              <w:br/>
            </w:r>
            <w:r>
              <w:rPr>
                <w:rFonts w:ascii="Times New Roman"/>
                <w:b w:val="false"/>
                <w:i w:val="false"/>
                <w:color w:val="000000"/>
                <w:sz w:val="20"/>
              </w:rPr>
              <w:t>
</w:t>
            </w:r>
            <w:r>
              <w:rPr>
                <w:rFonts w:ascii="Times New Roman"/>
                <w:b w:val="false"/>
                <w:i w:val="false"/>
                <w:color w:val="000000"/>
                <w:sz w:val="20"/>
              </w:rPr>
              <w:t>платформу,</w:t>
            </w:r>
            <w:r>
              <w:br/>
            </w:r>
            <w:r>
              <w:rPr>
                <w:rFonts w:ascii="Times New Roman"/>
                <w:b w:val="false"/>
                <w:i w:val="false"/>
                <w:color w:val="000000"/>
                <w:sz w:val="20"/>
              </w:rPr>
              <w:t>
</w:t>
            </w:r>
            <w:r>
              <w:rPr>
                <w:rFonts w:ascii="Times New Roman"/>
                <w:b w:val="false"/>
                <w:i w:val="false"/>
                <w:color w:val="000000"/>
                <w:sz w:val="20"/>
              </w:rPr>
              <w:t>специализи-</w:t>
            </w:r>
            <w:r>
              <w:br/>
            </w:r>
            <w:r>
              <w:rPr>
                <w:rFonts w:ascii="Times New Roman"/>
                <w:b w:val="false"/>
                <w:i w:val="false"/>
                <w:color w:val="000000"/>
                <w:sz w:val="20"/>
              </w:rPr>
              <w:t>
</w:t>
            </w:r>
            <w:r>
              <w:rPr>
                <w:rFonts w:ascii="Times New Roman"/>
                <w:b w:val="false"/>
                <w:i w:val="false"/>
                <w:color w:val="000000"/>
                <w:sz w:val="20"/>
              </w:rPr>
              <w:t>рующейся на</w:t>
            </w:r>
            <w:r>
              <w:br/>
            </w:r>
            <w:r>
              <w:rPr>
                <w:rFonts w:ascii="Times New Roman"/>
                <w:b w:val="false"/>
                <w:i w:val="false"/>
                <w:color w:val="000000"/>
                <w:sz w:val="20"/>
              </w:rPr>
              <w:t>
</w:t>
            </w:r>
            <w:r>
              <w:rPr>
                <w:rFonts w:ascii="Times New Roman"/>
                <w:b w:val="false"/>
                <w:i w:val="false"/>
                <w:color w:val="000000"/>
                <w:sz w:val="20"/>
              </w:rPr>
              <w:t>содействии</w:t>
            </w:r>
            <w:r>
              <w:br/>
            </w:r>
            <w:r>
              <w:rPr>
                <w:rFonts w:ascii="Times New Roman"/>
                <w:b w:val="false"/>
                <w:i w:val="false"/>
                <w:color w:val="000000"/>
                <w:sz w:val="20"/>
              </w:rPr>
              <w:t>
</w:t>
            </w:r>
            <w:r>
              <w:rPr>
                <w:rFonts w:ascii="Times New Roman"/>
                <w:b w:val="false"/>
                <w:i w:val="false"/>
                <w:color w:val="000000"/>
                <w:sz w:val="20"/>
              </w:rPr>
              <w:t>казахстанс-</w:t>
            </w:r>
            <w:r>
              <w:br/>
            </w:r>
            <w:r>
              <w:rPr>
                <w:rFonts w:ascii="Times New Roman"/>
                <w:b w:val="false"/>
                <w:i w:val="false"/>
                <w:color w:val="000000"/>
                <w:sz w:val="20"/>
              </w:rPr>
              <w:t>
</w:t>
            </w:r>
            <w:r>
              <w:rPr>
                <w:rFonts w:ascii="Times New Roman"/>
                <w:b w:val="false"/>
                <w:i w:val="false"/>
                <w:color w:val="000000"/>
                <w:sz w:val="20"/>
              </w:rPr>
              <w:t>ким</w:t>
            </w:r>
            <w:r>
              <w:br/>
            </w:r>
            <w:r>
              <w:rPr>
                <w:rFonts w:ascii="Times New Roman"/>
                <w:b w:val="false"/>
                <w:i w:val="false"/>
                <w:color w:val="000000"/>
                <w:sz w:val="20"/>
              </w:rPr>
              <w:t>
</w:t>
            </w:r>
            <w:r>
              <w:rPr>
                <w:rFonts w:ascii="Times New Roman"/>
                <w:b w:val="false"/>
                <w:i w:val="false"/>
                <w:color w:val="000000"/>
                <w:sz w:val="20"/>
              </w:rPr>
              <w:t>производи-</w:t>
            </w:r>
            <w:r>
              <w:br/>
            </w:r>
            <w:r>
              <w:rPr>
                <w:rFonts w:ascii="Times New Roman"/>
                <w:b w:val="false"/>
                <w:i w:val="false"/>
                <w:color w:val="000000"/>
                <w:sz w:val="20"/>
              </w:rPr>
              <w:t>
</w:t>
            </w:r>
            <w:r>
              <w:rPr>
                <w:rFonts w:ascii="Times New Roman"/>
                <w:b w:val="false"/>
                <w:i w:val="false"/>
                <w:color w:val="000000"/>
                <w:sz w:val="20"/>
              </w:rPr>
              <w:t>телям при</w:t>
            </w:r>
            <w:r>
              <w:br/>
            </w:r>
            <w:r>
              <w:rPr>
                <w:rFonts w:ascii="Times New Roman"/>
                <w:b w:val="false"/>
                <w:i w:val="false"/>
                <w:color w:val="000000"/>
                <w:sz w:val="20"/>
              </w:rPr>
              <w:t>
</w:t>
            </w:r>
            <w:r>
              <w:rPr>
                <w:rFonts w:ascii="Times New Roman"/>
                <w:b w:val="false"/>
                <w:i w:val="false"/>
                <w:color w:val="000000"/>
                <w:sz w:val="20"/>
              </w:rPr>
              <w:t>подготовке и</w:t>
            </w:r>
            <w:r>
              <w:br/>
            </w:r>
            <w:r>
              <w:rPr>
                <w:rFonts w:ascii="Times New Roman"/>
                <w:b w:val="false"/>
                <w:i w:val="false"/>
                <w:color w:val="000000"/>
                <w:sz w:val="20"/>
              </w:rPr>
              <w:t>
</w:t>
            </w:r>
            <w:r>
              <w:rPr>
                <w:rFonts w:ascii="Times New Roman"/>
                <w:b w:val="false"/>
                <w:i w:val="false"/>
                <w:color w:val="000000"/>
                <w:sz w:val="20"/>
              </w:rPr>
              <w:t>подаче</w:t>
            </w:r>
            <w:r>
              <w:br/>
            </w:r>
            <w:r>
              <w:rPr>
                <w:rFonts w:ascii="Times New Roman"/>
                <w:b w:val="false"/>
                <w:i w:val="false"/>
                <w:color w:val="000000"/>
                <w:sz w:val="20"/>
              </w:rPr>
              <w:t>
</w:t>
            </w:r>
            <w:r>
              <w:rPr>
                <w:rFonts w:ascii="Times New Roman"/>
                <w:b w:val="false"/>
                <w:i w:val="false"/>
                <w:color w:val="000000"/>
                <w:sz w:val="20"/>
              </w:rPr>
              <w:t>заявлений о</w:t>
            </w:r>
            <w:r>
              <w:br/>
            </w:r>
            <w:r>
              <w:rPr>
                <w:rFonts w:ascii="Times New Roman"/>
                <w:b w:val="false"/>
                <w:i w:val="false"/>
                <w:color w:val="000000"/>
                <w:sz w:val="20"/>
              </w:rPr>
              <w:t>
</w:t>
            </w:r>
            <w:r>
              <w:rPr>
                <w:rFonts w:ascii="Times New Roman"/>
                <w:b w:val="false"/>
                <w:i w:val="false"/>
                <w:color w:val="000000"/>
                <w:sz w:val="20"/>
              </w:rPr>
              <w:t>применении</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защитных,</w:t>
            </w:r>
            <w:r>
              <w:br/>
            </w:r>
            <w:r>
              <w:rPr>
                <w:rFonts w:ascii="Times New Roman"/>
                <w:b w:val="false"/>
                <w:i w:val="false"/>
                <w:color w:val="000000"/>
                <w:sz w:val="20"/>
              </w:rPr>
              <w:t>
</w:t>
            </w:r>
            <w:r>
              <w:rPr>
                <w:rFonts w:ascii="Times New Roman"/>
                <w:b w:val="false"/>
                <w:i w:val="false"/>
                <w:color w:val="000000"/>
                <w:sz w:val="20"/>
              </w:rPr>
              <w:t>антидемпин-</w:t>
            </w:r>
            <w:r>
              <w:br/>
            </w:r>
            <w:r>
              <w:rPr>
                <w:rFonts w:ascii="Times New Roman"/>
                <w:b w:val="false"/>
                <w:i w:val="false"/>
                <w:color w:val="000000"/>
                <w:sz w:val="20"/>
              </w:rPr>
              <w:t>
</w:t>
            </w:r>
            <w:r>
              <w:rPr>
                <w:rFonts w:ascii="Times New Roman"/>
                <w:b w:val="false"/>
                <w:i w:val="false"/>
                <w:color w:val="000000"/>
                <w:sz w:val="20"/>
              </w:rPr>
              <w:t>говых и</w:t>
            </w:r>
            <w:r>
              <w:br/>
            </w:r>
            <w:r>
              <w:rPr>
                <w:rFonts w:ascii="Times New Roman"/>
                <w:b w:val="false"/>
                <w:i w:val="false"/>
                <w:color w:val="000000"/>
                <w:sz w:val="20"/>
              </w:rPr>
              <w:t>
</w:t>
            </w:r>
            <w:r>
              <w:rPr>
                <w:rFonts w:ascii="Times New Roman"/>
                <w:b w:val="false"/>
                <w:i w:val="false"/>
                <w:color w:val="000000"/>
                <w:sz w:val="20"/>
              </w:rPr>
              <w:t>компенсаци-</w:t>
            </w:r>
            <w:r>
              <w:br/>
            </w:r>
            <w:r>
              <w:rPr>
                <w:rFonts w:ascii="Times New Roman"/>
                <w:b w:val="false"/>
                <w:i w:val="false"/>
                <w:color w:val="000000"/>
                <w:sz w:val="20"/>
              </w:rPr>
              <w:t>
</w:t>
            </w:r>
            <w:r>
              <w:rPr>
                <w:rFonts w:ascii="Times New Roman"/>
                <w:b w:val="false"/>
                <w:i w:val="false"/>
                <w:color w:val="000000"/>
                <w:sz w:val="20"/>
              </w:rPr>
              <w:t>онных мер, а</w:t>
            </w:r>
            <w:r>
              <w:br/>
            </w:r>
            <w:r>
              <w:rPr>
                <w:rFonts w:ascii="Times New Roman"/>
                <w:b w:val="false"/>
                <w:i w:val="false"/>
                <w:color w:val="000000"/>
                <w:sz w:val="20"/>
              </w:rPr>
              <w:t>
</w:t>
            </w:r>
            <w:r>
              <w:rPr>
                <w:rFonts w:ascii="Times New Roman"/>
                <w:b w:val="false"/>
                <w:i w:val="false"/>
                <w:color w:val="000000"/>
                <w:sz w:val="20"/>
              </w:rPr>
              <w:t>также на</w:t>
            </w:r>
            <w:r>
              <w:br/>
            </w:r>
            <w:r>
              <w:rPr>
                <w:rFonts w:ascii="Times New Roman"/>
                <w:b w:val="false"/>
                <w:i w:val="false"/>
                <w:color w:val="000000"/>
                <w:sz w:val="20"/>
              </w:rPr>
              <w:t>
</w:t>
            </w:r>
            <w:r>
              <w:rPr>
                <w:rFonts w:ascii="Times New Roman"/>
                <w:b w:val="false"/>
                <w:i w:val="false"/>
                <w:color w:val="000000"/>
                <w:sz w:val="20"/>
              </w:rPr>
              <w:t>защите</w:t>
            </w:r>
            <w:r>
              <w:br/>
            </w:r>
            <w:r>
              <w:rPr>
                <w:rFonts w:ascii="Times New Roman"/>
                <w:b w:val="false"/>
                <w:i w:val="false"/>
                <w:color w:val="000000"/>
                <w:sz w:val="20"/>
              </w:rPr>
              <w:t>
</w:t>
            </w:r>
            <w:r>
              <w:rPr>
                <w:rFonts w:ascii="Times New Roman"/>
                <w:b w:val="false"/>
                <w:i w:val="false"/>
                <w:color w:val="000000"/>
                <w:sz w:val="20"/>
              </w:rPr>
              <w:t>интересов</w:t>
            </w:r>
            <w:r>
              <w:br/>
            </w:r>
            <w:r>
              <w:rPr>
                <w:rFonts w:ascii="Times New Roman"/>
                <w:b w:val="false"/>
                <w:i w:val="false"/>
                <w:color w:val="000000"/>
                <w:sz w:val="20"/>
              </w:rPr>
              <w:t>
</w:t>
            </w:r>
            <w:r>
              <w:rPr>
                <w:rFonts w:ascii="Times New Roman"/>
                <w:b w:val="false"/>
                <w:i w:val="false"/>
                <w:color w:val="000000"/>
                <w:sz w:val="20"/>
              </w:rPr>
              <w:t>казахстанс-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экспортеров,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инициированы</w:t>
            </w:r>
            <w:r>
              <w:br/>
            </w:r>
            <w:r>
              <w:rPr>
                <w:rFonts w:ascii="Times New Roman"/>
                <w:b w:val="false"/>
                <w:i w:val="false"/>
                <w:color w:val="000000"/>
                <w:sz w:val="20"/>
              </w:rPr>
              <w:t>
</w:t>
            </w:r>
            <w:r>
              <w:rPr>
                <w:rFonts w:ascii="Times New Roman"/>
                <w:b w:val="false"/>
                <w:i w:val="false"/>
                <w:color w:val="000000"/>
                <w:sz w:val="20"/>
              </w:rPr>
              <w:t>расследова-</w:t>
            </w:r>
            <w:r>
              <w:br/>
            </w:r>
            <w:r>
              <w:rPr>
                <w:rFonts w:ascii="Times New Roman"/>
                <w:b w:val="false"/>
                <w:i w:val="false"/>
                <w:color w:val="000000"/>
                <w:sz w:val="20"/>
              </w:rPr>
              <w:t>
</w:t>
            </w:r>
            <w:r>
              <w:rPr>
                <w:rFonts w:ascii="Times New Roman"/>
                <w:b w:val="false"/>
                <w:i w:val="false"/>
                <w:color w:val="000000"/>
                <w:sz w:val="20"/>
              </w:rPr>
              <w:t>ния и</w:t>
            </w:r>
            <w:r>
              <w:br/>
            </w:r>
            <w:r>
              <w:rPr>
                <w:rFonts w:ascii="Times New Roman"/>
                <w:b w:val="false"/>
                <w:i w:val="false"/>
                <w:color w:val="000000"/>
                <w:sz w:val="20"/>
              </w:rPr>
              <w:t>
</w:t>
            </w:r>
            <w:r>
              <w:rPr>
                <w:rFonts w:ascii="Times New Roman"/>
                <w:b w:val="false"/>
                <w:i w:val="false"/>
                <w:color w:val="000000"/>
                <w:sz w:val="20"/>
              </w:rPr>
              <w:t>применяются</w:t>
            </w:r>
            <w:r>
              <w:br/>
            </w:r>
            <w:r>
              <w:rPr>
                <w:rFonts w:ascii="Times New Roman"/>
                <w:b w:val="false"/>
                <w:i w:val="false"/>
                <w:color w:val="000000"/>
                <w:sz w:val="20"/>
              </w:rPr>
              <w:t>
</w:t>
            </w: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меры</w:t>
            </w:r>
            <w:r>
              <w:br/>
            </w:r>
            <w:r>
              <w:rPr>
                <w:rFonts w:ascii="Times New Roman"/>
                <w:b w:val="false"/>
                <w:i w:val="false"/>
                <w:color w:val="000000"/>
                <w:sz w:val="20"/>
              </w:rPr>
              <w:t>
</w:t>
            </w:r>
            <w:r>
              <w:rPr>
                <w:rFonts w:ascii="Times New Roman"/>
                <w:b w:val="false"/>
                <w:i w:val="false"/>
                <w:color w:val="000000"/>
                <w:sz w:val="20"/>
              </w:rPr>
              <w:t>третьими</w:t>
            </w:r>
            <w:r>
              <w:br/>
            </w:r>
            <w:r>
              <w:rPr>
                <w:rFonts w:ascii="Times New Roman"/>
                <w:b w:val="false"/>
                <w:i w:val="false"/>
                <w:color w:val="000000"/>
                <w:sz w:val="20"/>
              </w:rPr>
              <w:t>
</w:t>
            </w:r>
            <w:r>
              <w:rPr>
                <w:rFonts w:ascii="Times New Roman"/>
                <w:b w:val="false"/>
                <w:i w:val="false"/>
                <w:color w:val="000000"/>
                <w:sz w:val="20"/>
              </w:rPr>
              <w:t>странами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многостороннего и двустороннего сотрудничества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по присоеди-</w:t>
            </w:r>
            <w:r>
              <w:br/>
            </w:r>
            <w:r>
              <w:rPr>
                <w:rFonts w:ascii="Times New Roman"/>
                <w:b w:val="false"/>
                <w:i w:val="false"/>
                <w:color w:val="000000"/>
                <w:sz w:val="20"/>
              </w:rPr>
              <w:t>
</w:t>
            </w:r>
            <w:r>
              <w:rPr>
                <w:rFonts w:ascii="Times New Roman"/>
                <w:b w:val="false"/>
                <w:i w:val="false"/>
                <w:color w:val="000000"/>
                <w:sz w:val="20"/>
              </w:rPr>
              <w:t>нению к</w:t>
            </w:r>
            <w:r>
              <w:br/>
            </w:r>
            <w:r>
              <w:rPr>
                <w:rFonts w:ascii="Times New Roman"/>
                <w:b w:val="false"/>
                <w:i w:val="false"/>
                <w:color w:val="000000"/>
                <w:sz w:val="20"/>
              </w:rPr>
              <w:t>
</w:t>
            </w:r>
            <w:r>
              <w:rPr>
                <w:rFonts w:ascii="Times New Roman"/>
                <w:b w:val="false"/>
                <w:i w:val="false"/>
                <w:color w:val="000000"/>
                <w:sz w:val="20"/>
              </w:rPr>
              <w:t>Всемирной</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организации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МИНТ,</w:t>
            </w:r>
            <w:r>
              <w:br/>
            </w:r>
            <w:r>
              <w:rPr>
                <w:rFonts w:ascii="Times New Roman"/>
                <w:b w:val="false"/>
                <w:i w:val="false"/>
                <w:color w:val="000000"/>
                <w:sz w:val="20"/>
              </w:rPr>
              <w:t>
МИД,</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w:t>
            </w:r>
            <w:r>
              <w:br/>
            </w:r>
            <w:r>
              <w:rPr>
                <w:rFonts w:ascii="Times New Roman"/>
                <w:b w:val="false"/>
                <w:i w:val="false"/>
                <w:color w:val="000000"/>
                <w:sz w:val="20"/>
              </w:rPr>
              <w:t>
</w:t>
            </w:r>
            <w:r>
              <w:rPr>
                <w:rFonts w:ascii="Times New Roman"/>
                <w:b w:val="false"/>
                <w:i w:val="false"/>
                <w:color w:val="000000"/>
                <w:sz w:val="20"/>
              </w:rPr>
              <w:t>твенные</w:t>
            </w:r>
            <w:r>
              <w:br/>
            </w:r>
            <w:r>
              <w:rPr>
                <w:rFonts w:ascii="Times New Roman"/>
                <w:b w:val="false"/>
                <w:i w:val="false"/>
                <w:color w:val="000000"/>
                <w:sz w:val="20"/>
              </w:rPr>
              <w:t>
</w:t>
            </w:r>
            <w:r>
              <w:rPr>
                <w:rFonts w:ascii="Times New Roman"/>
                <w:b w:val="false"/>
                <w:i w:val="false"/>
                <w:color w:val="000000"/>
                <w:sz w:val="20"/>
              </w:rPr>
              <w:t>органы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по созданию</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экономичес-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пространства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МИНТ,</w:t>
            </w:r>
            <w:r>
              <w:br/>
            </w:r>
            <w:r>
              <w:rPr>
                <w:rFonts w:ascii="Times New Roman"/>
                <w:b w:val="false"/>
                <w:i w:val="false"/>
                <w:color w:val="000000"/>
                <w:sz w:val="20"/>
              </w:rPr>
              <w:t>
МИД,</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w:t>
            </w:r>
            <w:r>
              <w:br/>
            </w:r>
            <w:r>
              <w:rPr>
                <w:rFonts w:ascii="Times New Roman"/>
                <w:b w:val="false"/>
                <w:i w:val="false"/>
                <w:color w:val="000000"/>
                <w:sz w:val="20"/>
              </w:rPr>
              <w:t>
</w:t>
            </w:r>
            <w:r>
              <w:rPr>
                <w:rFonts w:ascii="Times New Roman"/>
                <w:b w:val="false"/>
                <w:i w:val="false"/>
                <w:color w:val="000000"/>
                <w:sz w:val="20"/>
              </w:rPr>
              <w:t>твенные</w:t>
            </w:r>
            <w:r>
              <w:br/>
            </w:r>
            <w:r>
              <w:rPr>
                <w:rFonts w:ascii="Times New Roman"/>
                <w:b w:val="false"/>
                <w:i w:val="false"/>
                <w:color w:val="000000"/>
                <w:sz w:val="20"/>
              </w:rPr>
              <w:t>
</w:t>
            </w:r>
            <w:r>
              <w:rPr>
                <w:rFonts w:ascii="Times New Roman"/>
                <w:b w:val="false"/>
                <w:i w:val="false"/>
                <w:color w:val="000000"/>
                <w:sz w:val="20"/>
              </w:rPr>
              <w:t>органы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о свободной</w:t>
            </w:r>
            <w:r>
              <w:br/>
            </w:r>
            <w:r>
              <w:rPr>
                <w:rFonts w:ascii="Times New Roman"/>
                <w:b w:val="false"/>
                <w:i w:val="false"/>
                <w:color w:val="000000"/>
                <w:sz w:val="20"/>
              </w:rPr>
              <w:t>
</w:t>
            </w:r>
            <w:r>
              <w:rPr>
                <w:rFonts w:ascii="Times New Roman"/>
                <w:b w:val="false"/>
                <w:i w:val="false"/>
                <w:color w:val="000000"/>
                <w:sz w:val="20"/>
              </w:rPr>
              <w:t>торговле с</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ми-</w:t>
            </w:r>
            <w:r>
              <w:br/>
            </w:r>
            <w:r>
              <w:rPr>
                <w:rFonts w:ascii="Times New Roman"/>
                <w:b w:val="false"/>
                <w:i w:val="false"/>
                <w:color w:val="000000"/>
                <w:sz w:val="20"/>
              </w:rPr>
              <w:t>
</w:t>
            </w:r>
            <w:r>
              <w:rPr>
                <w:rFonts w:ascii="Times New Roman"/>
                <w:b w:val="false"/>
                <w:i w:val="false"/>
                <w:color w:val="000000"/>
                <w:sz w:val="20"/>
              </w:rPr>
              <w:t>участниками</w:t>
            </w:r>
            <w:r>
              <w:br/>
            </w:r>
            <w:r>
              <w:rPr>
                <w:rFonts w:ascii="Times New Roman"/>
                <w:b w:val="false"/>
                <w:i w:val="false"/>
                <w:color w:val="000000"/>
                <w:sz w:val="20"/>
              </w:rPr>
              <w:t>
</w:t>
            </w:r>
            <w:r>
              <w:rPr>
                <w:rFonts w:ascii="Times New Roman"/>
                <w:b w:val="false"/>
                <w:i w:val="false"/>
                <w:color w:val="000000"/>
                <w:sz w:val="20"/>
              </w:rPr>
              <w:t>Европейской</w:t>
            </w:r>
            <w:r>
              <w:br/>
            </w:r>
            <w:r>
              <w:rPr>
                <w:rFonts w:ascii="Times New Roman"/>
                <w:b w:val="false"/>
                <w:i w:val="false"/>
                <w:color w:val="000000"/>
                <w:sz w:val="20"/>
              </w:rPr>
              <w:t>
</w:t>
            </w:r>
            <w:r>
              <w:rPr>
                <w:rFonts w:ascii="Times New Roman"/>
                <w:b w:val="false"/>
                <w:i w:val="false"/>
                <w:color w:val="000000"/>
                <w:sz w:val="20"/>
              </w:rPr>
              <w:t>ассоциации</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(Швейцария,</w:t>
            </w:r>
            <w:r>
              <w:br/>
            </w:r>
            <w:r>
              <w:rPr>
                <w:rFonts w:ascii="Times New Roman"/>
                <w:b w:val="false"/>
                <w:i w:val="false"/>
                <w:color w:val="000000"/>
                <w:sz w:val="20"/>
              </w:rPr>
              <w:t>
</w:t>
            </w:r>
            <w:r>
              <w:rPr>
                <w:rFonts w:ascii="Times New Roman"/>
                <w:b w:val="false"/>
                <w:i w:val="false"/>
                <w:color w:val="000000"/>
                <w:sz w:val="20"/>
              </w:rPr>
              <w:t>Лихтенштейн,</w:t>
            </w:r>
            <w:r>
              <w:br/>
            </w:r>
            <w:r>
              <w:rPr>
                <w:rFonts w:ascii="Times New Roman"/>
                <w:b w:val="false"/>
                <w:i w:val="false"/>
                <w:color w:val="000000"/>
                <w:sz w:val="20"/>
              </w:rPr>
              <w:t>
</w:t>
            </w:r>
            <w:r>
              <w:rPr>
                <w:rFonts w:ascii="Times New Roman"/>
                <w:b w:val="false"/>
                <w:i w:val="false"/>
                <w:color w:val="000000"/>
                <w:sz w:val="20"/>
              </w:rPr>
              <w:t>Норвегия,</w:t>
            </w:r>
            <w:r>
              <w:br/>
            </w:r>
            <w:r>
              <w:rPr>
                <w:rFonts w:ascii="Times New Roman"/>
                <w:b w:val="false"/>
                <w:i w:val="false"/>
                <w:color w:val="000000"/>
                <w:sz w:val="20"/>
              </w:rPr>
              <w:t>
</w:t>
            </w:r>
            <w:r>
              <w:rPr>
                <w:rFonts w:ascii="Times New Roman"/>
                <w:b w:val="false"/>
                <w:i w:val="false"/>
                <w:color w:val="000000"/>
                <w:sz w:val="20"/>
              </w:rPr>
              <w:t>Исландия)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 xml:space="preserve">ция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торговле с</w:t>
            </w:r>
            <w:r>
              <w:br/>
            </w:r>
            <w:r>
              <w:rPr>
                <w:rFonts w:ascii="Times New Roman"/>
                <w:b w:val="false"/>
                <w:i w:val="false"/>
                <w:color w:val="000000"/>
                <w:sz w:val="20"/>
              </w:rPr>
              <w:t>
</w:t>
            </w:r>
            <w:r>
              <w:rPr>
                <w:rFonts w:ascii="Times New Roman"/>
                <w:b w:val="false"/>
                <w:i w:val="false"/>
                <w:color w:val="000000"/>
                <w:sz w:val="20"/>
              </w:rPr>
              <w:t>Сербией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торговле с</w:t>
            </w:r>
            <w:r>
              <w:br/>
            </w:r>
            <w:r>
              <w:rPr>
                <w:rFonts w:ascii="Times New Roman"/>
                <w:b w:val="false"/>
                <w:i w:val="false"/>
                <w:color w:val="000000"/>
                <w:sz w:val="20"/>
              </w:rPr>
              <w:t>
</w:t>
            </w:r>
            <w:r>
              <w:rPr>
                <w:rFonts w:ascii="Times New Roman"/>
                <w:b w:val="false"/>
                <w:i w:val="false"/>
                <w:color w:val="000000"/>
                <w:sz w:val="20"/>
              </w:rPr>
              <w:t>Черногорией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торговле с</w:t>
            </w:r>
            <w:r>
              <w:br/>
            </w:r>
            <w:r>
              <w:rPr>
                <w:rFonts w:ascii="Times New Roman"/>
                <w:b w:val="false"/>
                <w:i w:val="false"/>
                <w:color w:val="000000"/>
                <w:sz w:val="20"/>
              </w:rPr>
              <w:t>
</w:t>
            </w:r>
            <w:r>
              <w:rPr>
                <w:rFonts w:ascii="Times New Roman"/>
                <w:b w:val="false"/>
                <w:i w:val="false"/>
                <w:color w:val="000000"/>
                <w:sz w:val="20"/>
              </w:rPr>
              <w:t>Египтом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торговле с</w:t>
            </w:r>
            <w:r>
              <w:br/>
            </w:r>
            <w:r>
              <w:rPr>
                <w:rFonts w:ascii="Times New Roman"/>
                <w:b w:val="false"/>
                <w:i w:val="false"/>
                <w:color w:val="000000"/>
                <w:sz w:val="20"/>
              </w:rPr>
              <w:t>
</w:t>
            </w:r>
            <w:r>
              <w:rPr>
                <w:rFonts w:ascii="Times New Roman"/>
                <w:b w:val="false"/>
                <w:i w:val="false"/>
                <w:color w:val="000000"/>
                <w:sz w:val="20"/>
              </w:rPr>
              <w:t>Иорданией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торговле с</w:t>
            </w:r>
            <w:r>
              <w:br/>
            </w:r>
            <w:r>
              <w:rPr>
                <w:rFonts w:ascii="Times New Roman"/>
                <w:b w:val="false"/>
                <w:i w:val="false"/>
                <w:color w:val="000000"/>
                <w:sz w:val="20"/>
              </w:rPr>
              <w:t>
</w:t>
            </w:r>
            <w:r>
              <w:rPr>
                <w:rFonts w:ascii="Times New Roman"/>
                <w:b w:val="false"/>
                <w:i w:val="false"/>
                <w:color w:val="000000"/>
                <w:sz w:val="20"/>
              </w:rPr>
              <w:t>Израилем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торговле с</w:t>
            </w:r>
            <w:r>
              <w:br/>
            </w:r>
            <w:r>
              <w:rPr>
                <w:rFonts w:ascii="Times New Roman"/>
                <w:b w:val="false"/>
                <w:i w:val="false"/>
                <w:color w:val="000000"/>
                <w:sz w:val="20"/>
              </w:rPr>
              <w:t>
</w:t>
            </w:r>
            <w:r>
              <w:rPr>
                <w:rFonts w:ascii="Times New Roman"/>
                <w:b w:val="false"/>
                <w:i w:val="false"/>
                <w:color w:val="000000"/>
                <w:sz w:val="20"/>
              </w:rPr>
              <w:t>Афганистаном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торговле со</w:t>
            </w:r>
            <w:r>
              <w:br/>
            </w:r>
            <w:r>
              <w:rPr>
                <w:rFonts w:ascii="Times New Roman"/>
                <w:b w:val="false"/>
                <w:i w:val="false"/>
                <w:color w:val="000000"/>
                <w:sz w:val="20"/>
              </w:rPr>
              <w:t>
</w:t>
            </w:r>
            <w:r>
              <w:rPr>
                <w:rFonts w:ascii="Times New Roman"/>
                <w:b w:val="false"/>
                <w:i w:val="false"/>
                <w:color w:val="000000"/>
                <w:sz w:val="20"/>
              </w:rPr>
              <w:t>странами</w:t>
            </w:r>
            <w:r>
              <w:br/>
            </w:r>
            <w:r>
              <w:rPr>
                <w:rFonts w:ascii="Times New Roman"/>
                <w:b w:val="false"/>
                <w:i w:val="false"/>
                <w:color w:val="000000"/>
                <w:sz w:val="20"/>
              </w:rPr>
              <w:t>
</w:t>
            </w:r>
            <w:r>
              <w:rPr>
                <w:rFonts w:ascii="Times New Roman"/>
                <w:b w:val="false"/>
                <w:i w:val="false"/>
                <w:color w:val="000000"/>
                <w:sz w:val="20"/>
              </w:rPr>
              <w:t>персидского</w:t>
            </w:r>
            <w:r>
              <w:br/>
            </w:r>
            <w:r>
              <w:rPr>
                <w:rFonts w:ascii="Times New Roman"/>
                <w:b w:val="false"/>
                <w:i w:val="false"/>
                <w:color w:val="000000"/>
                <w:sz w:val="20"/>
              </w:rPr>
              <w:t>
</w:t>
            </w:r>
            <w:r>
              <w:rPr>
                <w:rFonts w:ascii="Times New Roman"/>
                <w:b w:val="false"/>
                <w:i w:val="false"/>
                <w:color w:val="000000"/>
                <w:sz w:val="20"/>
              </w:rPr>
              <w:t>залива</w:t>
            </w:r>
            <w:r>
              <w:br/>
            </w:r>
            <w:r>
              <w:rPr>
                <w:rFonts w:ascii="Times New Roman"/>
                <w:b w:val="false"/>
                <w:i w:val="false"/>
                <w:color w:val="000000"/>
                <w:sz w:val="20"/>
              </w:rPr>
              <w:t>
</w:t>
            </w:r>
            <w:r>
              <w:rPr>
                <w:rFonts w:ascii="Times New Roman"/>
                <w:b w:val="false"/>
                <w:i w:val="false"/>
                <w:color w:val="000000"/>
                <w:sz w:val="20"/>
              </w:rPr>
              <w:t>(Королевство</w:t>
            </w:r>
            <w:r>
              <w:br/>
            </w:r>
            <w:r>
              <w:rPr>
                <w:rFonts w:ascii="Times New Roman"/>
                <w:b w:val="false"/>
                <w:i w:val="false"/>
                <w:color w:val="000000"/>
                <w:sz w:val="20"/>
              </w:rPr>
              <w:t>
</w:t>
            </w:r>
            <w:r>
              <w:rPr>
                <w:rFonts w:ascii="Times New Roman"/>
                <w:b w:val="false"/>
                <w:i w:val="false"/>
                <w:color w:val="000000"/>
                <w:sz w:val="20"/>
              </w:rPr>
              <w:t>Саудовской</w:t>
            </w:r>
            <w:r>
              <w:br/>
            </w:r>
            <w:r>
              <w:rPr>
                <w:rFonts w:ascii="Times New Roman"/>
                <w:b w:val="false"/>
                <w:i w:val="false"/>
                <w:color w:val="000000"/>
                <w:sz w:val="20"/>
              </w:rPr>
              <w:t>
</w:t>
            </w:r>
            <w:r>
              <w:rPr>
                <w:rFonts w:ascii="Times New Roman"/>
                <w:b w:val="false"/>
                <w:i w:val="false"/>
                <w:color w:val="000000"/>
                <w:sz w:val="20"/>
              </w:rPr>
              <w:t>Аравии,</w:t>
            </w:r>
            <w:r>
              <w:br/>
            </w:r>
            <w:r>
              <w:rPr>
                <w:rFonts w:ascii="Times New Roman"/>
                <w:b w:val="false"/>
                <w:i w:val="false"/>
                <w:color w:val="000000"/>
                <w:sz w:val="20"/>
              </w:rPr>
              <w:t>
</w:t>
            </w:r>
            <w:r>
              <w:rPr>
                <w:rFonts w:ascii="Times New Roman"/>
                <w:b w:val="false"/>
                <w:i w:val="false"/>
                <w:color w:val="000000"/>
                <w:sz w:val="20"/>
              </w:rPr>
              <w:t>Кувейт,</w:t>
            </w:r>
            <w:r>
              <w:br/>
            </w:r>
            <w:r>
              <w:rPr>
                <w:rFonts w:ascii="Times New Roman"/>
                <w:b w:val="false"/>
                <w:i w:val="false"/>
                <w:color w:val="000000"/>
                <w:sz w:val="20"/>
              </w:rPr>
              <w:t>
</w:t>
            </w:r>
            <w:r>
              <w:rPr>
                <w:rFonts w:ascii="Times New Roman"/>
                <w:b w:val="false"/>
                <w:i w:val="false"/>
                <w:color w:val="000000"/>
                <w:sz w:val="20"/>
              </w:rPr>
              <w:t>Бахрейн,</w:t>
            </w:r>
            <w:r>
              <w:br/>
            </w:r>
            <w:r>
              <w:rPr>
                <w:rFonts w:ascii="Times New Roman"/>
                <w:b w:val="false"/>
                <w:i w:val="false"/>
                <w:color w:val="000000"/>
                <w:sz w:val="20"/>
              </w:rPr>
              <w:t>
</w:t>
            </w:r>
            <w:r>
              <w:rPr>
                <w:rFonts w:ascii="Times New Roman"/>
                <w:b w:val="false"/>
                <w:i w:val="false"/>
                <w:color w:val="000000"/>
                <w:sz w:val="20"/>
              </w:rPr>
              <w:t>Оман, Катар,</w:t>
            </w:r>
            <w:r>
              <w:br/>
            </w:r>
            <w:r>
              <w:rPr>
                <w:rFonts w:ascii="Times New Roman"/>
                <w:b w:val="false"/>
                <w:i w:val="false"/>
                <w:color w:val="000000"/>
                <w:sz w:val="20"/>
              </w:rPr>
              <w:t>
</w:t>
            </w:r>
            <w:r>
              <w:rPr>
                <w:rFonts w:ascii="Times New Roman"/>
                <w:b w:val="false"/>
                <w:i w:val="false"/>
                <w:color w:val="000000"/>
                <w:sz w:val="20"/>
              </w:rPr>
              <w:t>ОАЭ) и</w:t>
            </w:r>
            <w:r>
              <w:br/>
            </w:r>
            <w:r>
              <w:rPr>
                <w:rFonts w:ascii="Times New Roman"/>
                <w:b w:val="false"/>
                <w:i w:val="false"/>
                <w:color w:val="000000"/>
                <w:sz w:val="20"/>
              </w:rPr>
              <w:t>
</w:t>
            </w:r>
            <w:r>
              <w:rPr>
                <w:rFonts w:ascii="Times New Roman"/>
                <w:b w:val="false"/>
                <w:i w:val="false"/>
                <w:color w:val="000000"/>
                <w:sz w:val="20"/>
              </w:rPr>
              <w:t>другими</w:t>
            </w:r>
            <w:r>
              <w:br/>
            </w:r>
            <w:r>
              <w:rPr>
                <w:rFonts w:ascii="Times New Roman"/>
                <w:b w:val="false"/>
                <w:i w:val="false"/>
                <w:color w:val="000000"/>
                <w:sz w:val="20"/>
              </w:rPr>
              <w:t>
</w:t>
            </w:r>
            <w:r>
              <w:rPr>
                <w:rFonts w:ascii="Times New Roman"/>
                <w:b w:val="false"/>
                <w:i w:val="false"/>
                <w:color w:val="000000"/>
                <w:sz w:val="20"/>
              </w:rPr>
              <w:t>странами)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заключении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свободной</w:t>
            </w:r>
            <w:r>
              <w:br/>
            </w:r>
            <w:r>
              <w:rPr>
                <w:rFonts w:ascii="Times New Roman"/>
                <w:b w:val="false"/>
                <w:i w:val="false"/>
                <w:color w:val="000000"/>
                <w:sz w:val="20"/>
              </w:rPr>
              <w:t>
</w:t>
            </w:r>
            <w:r>
              <w:rPr>
                <w:rFonts w:ascii="Times New Roman"/>
                <w:b w:val="false"/>
                <w:i w:val="false"/>
                <w:color w:val="000000"/>
                <w:sz w:val="20"/>
              </w:rPr>
              <w:t>торговле с</w:t>
            </w:r>
            <w:r>
              <w:br/>
            </w:r>
            <w:r>
              <w:rPr>
                <w:rFonts w:ascii="Times New Roman"/>
                <w:b w:val="false"/>
                <w:i w:val="false"/>
                <w:color w:val="000000"/>
                <w:sz w:val="20"/>
              </w:rPr>
              <w:t>
</w:t>
            </w:r>
            <w:r>
              <w:rPr>
                <w:rFonts w:ascii="Times New Roman"/>
                <w:b w:val="false"/>
                <w:i w:val="false"/>
                <w:color w:val="000000"/>
                <w:sz w:val="20"/>
              </w:rPr>
              <w:t>Туркмени-</w:t>
            </w:r>
            <w:r>
              <w:br/>
            </w:r>
            <w:r>
              <w:rPr>
                <w:rFonts w:ascii="Times New Roman"/>
                <w:b w:val="false"/>
                <w:i w:val="false"/>
                <w:color w:val="000000"/>
                <w:sz w:val="20"/>
              </w:rPr>
              <w:t>
</w:t>
            </w:r>
            <w:r>
              <w:rPr>
                <w:rFonts w:ascii="Times New Roman"/>
                <w:b w:val="false"/>
                <w:i w:val="false"/>
                <w:color w:val="000000"/>
                <w:sz w:val="20"/>
              </w:rPr>
              <w:t>станом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w:t>
            </w:r>
            <w:r>
              <w:rPr>
                <w:rFonts w:ascii="Times New Roman"/>
                <w:b w:val="false"/>
                <w:i w:val="false"/>
                <w:color w:val="000000"/>
                <w:sz w:val="20"/>
              </w:rPr>
              <w:t>МСХ,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унификации</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режима в</w:t>
            </w:r>
            <w:r>
              <w:br/>
            </w:r>
            <w:r>
              <w:rPr>
                <w:rFonts w:ascii="Times New Roman"/>
                <w:b w:val="false"/>
                <w:i w:val="false"/>
                <w:color w:val="000000"/>
                <w:sz w:val="20"/>
              </w:rPr>
              <w:t>
</w:t>
            </w:r>
            <w:r>
              <w:rPr>
                <w:rFonts w:ascii="Times New Roman"/>
                <w:b w:val="false"/>
                <w:i w:val="false"/>
                <w:color w:val="000000"/>
                <w:sz w:val="20"/>
              </w:rPr>
              <w:t>рамках стран</w:t>
            </w:r>
            <w:r>
              <w:br/>
            </w:r>
            <w:r>
              <w:rPr>
                <w:rFonts w:ascii="Times New Roman"/>
                <w:b w:val="false"/>
                <w:i w:val="false"/>
                <w:color w:val="000000"/>
                <w:sz w:val="20"/>
              </w:rPr>
              <w:t>
</w:t>
            </w:r>
            <w:r>
              <w:rPr>
                <w:rFonts w:ascii="Times New Roman"/>
                <w:b w:val="false"/>
                <w:i w:val="false"/>
                <w:color w:val="000000"/>
                <w:sz w:val="20"/>
              </w:rPr>
              <w:t>СНГ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r>
              <w:br/>
            </w:r>
            <w:r>
              <w:rPr>
                <w:rFonts w:ascii="Times New Roman"/>
                <w:b w:val="false"/>
                <w:i w:val="false"/>
                <w:color w:val="000000"/>
                <w:sz w:val="20"/>
              </w:rPr>
              <w:t>
</w:t>
            </w:r>
            <w:r>
              <w:rPr>
                <w:rFonts w:ascii="Times New Roman"/>
                <w:b w:val="false"/>
                <w:i w:val="false"/>
                <w:color w:val="000000"/>
                <w:sz w:val="20"/>
              </w:rPr>
              <w:t>МИД, МИНТ,</w:t>
            </w:r>
            <w:r>
              <w:br/>
            </w:r>
            <w:r>
              <w:rPr>
                <w:rFonts w:ascii="Times New Roman"/>
                <w:b w:val="false"/>
                <w:i w:val="false"/>
                <w:color w:val="000000"/>
                <w:sz w:val="20"/>
              </w:rPr>
              <w:t>
МСХ</w:t>
            </w:r>
            <w:r>
              <w:rPr>
                <w:rFonts w:ascii="Times New Roman"/>
                <w:b w:val="false"/>
                <w:i w:val="false"/>
                <w:color w:val="000000"/>
                <w:sz w:val="20"/>
              </w:rPr>
              <w:t>, МТК,</w:t>
            </w:r>
            <w:r>
              <w:br/>
            </w:r>
            <w:r>
              <w:rPr>
                <w:rFonts w:ascii="Times New Roman"/>
                <w:b w:val="false"/>
                <w:i w:val="false"/>
                <w:color w:val="000000"/>
                <w:sz w:val="20"/>
              </w:rPr>
              <w:t>
</w:t>
            </w:r>
            <w:r>
              <w:rPr>
                <w:rFonts w:ascii="Times New Roman"/>
                <w:b w:val="false"/>
                <w:i w:val="false"/>
                <w:color w:val="000000"/>
                <w:sz w:val="20"/>
              </w:rPr>
              <w:t>АО «ЦРТП»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Формирование информационной платформы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на</w:t>
            </w:r>
            <w:r>
              <w:br/>
            </w:r>
            <w:r>
              <w:rPr>
                <w:rFonts w:ascii="Times New Roman"/>
                <w:b w:val="false"/>
                <w:i w:val="false"/>
                <w:color w:val="000000"/>
                <w:sz w:val="20"/>
              </w:rPr>
              <w:t>
</w:t>
            </w:r>
            <w:r>
              <w:rPr>
                <w:rFonts w:ascii="Times New Roman"/>
                <w:b w:val="false"/>
                <w:i w:val="false"/>
                <w:color w:val="000000"/>
                <w:sz w:val="20"/>
              </w:rPr>
              <w:t>базе АО</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исследовате-</w:t>
            </w:r>
            <w:r>
              <w:br/>
            </w:r>
            <w:r>
              <w:rPr>
                <w:rFonts w:ascii="Times New Roman"/>
                <w:b w:val="false"/>
                <w:i w:val="false"/>
                <w:color w:val="000000"/>
                <w:sz w:val="20"/>
              </w:rPr>
              <w:t>
</w:t>
            </w:r>
            <w:r>
              <w:rPr>
                <w:rFonts w:ascii="Times New Roman"/>
                <w:b w:val="false"/>
                <w:i w:val="false"/>
                <w:color w:val="000000"/>
                <w:sz w:val="20"/>
              </w:rPr>
              <w:t>льскую и</w:t>
            </w:r>
            <w:r>
              <w:br/>
            </w:r>
            <w:r>
              <w:rPr>
                <w:rFonts w:ascii="Times New Roman"/>
                <w:b w:val="false"/>
                <w:i w:val="false"/>
                <w:color w:val="000000"/>
                <w:sz w:val="20"/>
              </w:rPr>
              <w:t>
</w:t>
            </w:r>
            <w:r>
              <w:rPr>
                <w:rFonts w:ascii="Times New Roman"/>
                <w:b w:val="false"/>
                <w:i w:val="false"/>
                <w:color w:val="000000"/>
                <w:sz w:val="20"/>
              </w:rPr>
              <w:t>аналитичес-</w:t>
            </w:r>
            <w:r>
              <w:br/>
            </w:r>
            <w:r>
              <w:rPr>
                <w:rFonts w:ascii="Times New Roman"/>
                <w:b w:val="false"/>
                <w:i w:val="false"/>
                <w:color w:val="000000"/>
                <w:sz w:val="20"/>
              </w:rPr>
              <w:t>
</w:t>
            </w:r>
            <w:r>
              <w:rPr>
                <w:rFonts w:ascii="Times New Roman"/>
                <w:b w:val="false"/>
                <w:i w:val="false"/>
                <w:color w:val="000000"/>
                <w:sz w:val="20"/>
              </w:rPr>
              <w:t>кую</w:t>
            </w:r>
            <w:r>
              <w:br/>
            </w:r>
            <w:r>
              <w:rPr>
                <w:rFonts w:ascii="Times New Roman"/>
                <w:b w:val="false"/>
                <w:i w:val="false"/>
                <w:color w:val="000000"/>
                <w:sz w:val="20"/>
              </w:rPr>
              <w:t>
</w:t>
            </w:r>
            <w:r>
              <w:rPr>
                <w:rFonts w:ascii="Times New Roman"/>
                <w:b w:val="false"/>
                <w:i w:val="false"/>
                <w:color w:val="000000"/>
                <w:sz w:val="20"/>
              </w:rPr>
              <w:t>платформу,</w:t>
            </w:r>
            <w:r>
              <w:br/>
            </w:r>
            <w:r>
              <w:rPr>
                <w:rFonts w:ascii="Times New Roman"/>
                <w:b w:val="false"/>
                <w:i w:val="false"/>
                <w:color w:val="000000"/>
                <w:sz w:val="20"/>
              </w:rPr>
              <w:t>
</w:t>
            </w:r>
            <w:r>
              <w:rPr>
                <w:rFonts w:ascii="Times New Roman"/>
                <w:b w:val="false"/>
                <w:i w:val="false"/>
                <w:color w:val="000000"/>
                <w:sz w:val="20"/>
              </w:rPr>
              <w:t>специализи-</w:t>
            </w:r>
            <w:r>
              <w:br/>
            </w:r>
            <w:r>
              <w:rPr>
                <w:rFonts w:ascii="Times New Roman"/>
                <w:b w:val="false"/>
                <w:i w:val="false"/>
                <w:color w:val="000000"/>
                <w:sz w:val="20"/>
              </w:rPr>
              <w:t>
</w:t>
            </w:r>
            <w:r>
              <w:rPr>
                <w:rFonts w:ascii="Times New Roman"/>
                <w:b w:val="false"/>
                <w:i w:val="false"/>
                <w:color w:val="000000"/>
                <w:sz w:val="20"/>
              </w:rPr>
              <w:t>рующейся на</w:t>
            </w:r>
            <w:r>
              <w:br/>
            </w:r>
            <w:r>
              <w:rPr>
                <w:rFonts w:ascii="Times New Roman"/>
                <w:b w:val="false"/>
                <w:i w:val="false"/>
                <w:color w:val="000000"/>
                <w:sz w:val="20"/>
              </w:rPr>
              <w:t>
</w:t>
            </w:r>
            <w:r>
              <w:rPr>
                <w:rFonts w:ascii="Times New Roman"/>
                <w:b w:val="false"/>
                <w:i w:val="false"/>
                <w:color w:val="000000"/>
                <w:sz w:val="20"/>
              </w:rPr>
              <w:t>развитии</w:t>
            </w:r>
            <w:r>
              <w:br/>
            </w:r>
            <w:r>
              <w:rPr>
                <w:rFonts w:ascii="Times New Roman"/>
                <w:b w:val="false"/>
                <w:i w:val="false"/>
                <w:color w:val="000000"/>
                <w:sz w:val="20"/>
              </w:rPr>
              <w:t>
</w:t>
            </w:r>
            <w:r>
              <w:rPr>
                <w:rFonts w:ascii="Times New Roman"/>
                <w:b w:val="false"/>
                <w:i w:val="false"/>
                <w:color w:val="000000"/>
                <w:sz w:val="20"/>
              </w:rPr>
              <w:t>розничной</w:t>
            </w:r>
            <w:r>
              <w:br/>
            </w:r>
            <w:r>
              <w:rPr>
                <w:rFonts w:ascii="Times New Roman"/>
                <w:b w:val="false"/>
                <w:i w:val="false"/>
                <w:color w:val="000000"/>
                <w:sz w:val="20"/>
              </w:rPr>
              <w:t>
</w:t>
            </w:r>
            <w:r>
              <w:rPr>
                <w:rFonts w:ascii="Times New Roman"/>
                <w:b w:val="false"/>
                <w:i w:val="false"/>
                <w:color w:val="000000"/>
                <w:sz w:val="20"/>
              </w:rPr>
              <w:t>торговли,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специализи-</w:t>
            </w:r>
            <w:r>
              <w:br/>
            </w:r>
            <w:r>
              <w:rPr>
                <w:rFonts w:ascii="Times New Roman"/>
                <w:b w:val="false"/>
                <w:i w:val="false"/>
                <w:color w:val="000000"/>
                <w:sz w:val="20"/>
              </w:rPr>
              <w:t>
</w:t>
            </w:r>
            <w:r>
              <w:rPr>
                <w:rFonts w:ascii="Times New Roman"/>
                <w:b w:val="false"/>
                <w:i w:val="false"/>
                <w:color w:val="000000"/>
                <w:sz w:val="20"/>
              </w:rPr>
              <w:t>рованного</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«ЦРТП»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w:t>
            </w:r>
            <w:r>
              <w:br/>
            </w:r>
            <w:r>
              <w:rPr>
                <w:rFonts w:ascii="Times New Roman"/>
                <w:b w:val="false"/>
                <w:i w:val="false"/>
                <w:color w:val="000000"/>
                <w:sz w:val="20"/>
              </w:rPr>
              <w:t>
</w:t>
            </w:r>
            <w:r>
              <w:rPr>
                <w:rFonts w:ascii="Times New Roman"/>
                <w:b w:val="false"/>
                <w:i w:val="false"/>
                <w:color w:val="000000"/>
                <w:sz w:val="20"/>
              </w:rPr>
              <w:t>ежегодные</w:t>
            </w:r>
            <w:r>
              <w:br/>
            </w:r>
            <w:r>
              <w:rPr>
                <w:rFonts w:ascii="Times New Roman"/>
                <w:b w:val="false"/>
                <w:i w:val="false"/>
                <w:color w:val="000000"/>
                <w:sz w:val="20"/>
              </w:rPr>
              <w:t>
</w:t>
            </w:r>
            <w:r>
              <w:rPr>
                <w:rFonts w:ascii="Times New Roman"/>
                <w:b w:val="false"/>
                <w:i w:val="false"/>
                <w:color w:val="000000"/>
                <w:sz w:val="20"/>
              </w:rPr>
              <w:t>форумы и</w:t>
            </w:r>
            <w:r>
              <w:br/>
            </w:r>
            <w:r>
              <w:rPr>
                <w:rFonts w:ascii="Times New Roman"/>
                <w:b w:val="false"/>
                <w:i w:val="false"/>
                <w:color w:val="000000"/>
                <w:sz w:val="20"/>
              </w:rPr>
              <w:t>
</w:t>
            </w:r>
            <w:r>
              <w:rPr>
                <w:rFonts w:ascii="Times New Roman"/>
                <w:b w:val="false"/>
                <w:i w:val="false"/>
                <w:color w:val="000000"/>
                <w:sz w:val="20"/>
              </w:rPr>
              <w:t>семинары для</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розничного</w:t>
            </w:r>
            <w:r>
              <w:br/>
            </w:r>
            <w:r>
              <w:rPr>
                <w:rFonts w:ascii="Times New Roman"/>
                <w:b w:val="false"/>
                <w:i w:val="false"/>
                <w:color w:val="000000"/>
                <w:sz w:val="20"/>
              </w:rPr>
              <w:t>
</w:t>
            </w:r>
            <w:r>
              <w:rPr>
                <w:rFonts w:ascii="Times New Roman"/>
                <w:b w:val="false"/>
                <w:i w:val="false"/>
                <w:color w:val="000000"/>
                <w:sz w:val="20"/>
              </w:rPr>
              <w:t>бизнеса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представите-</w:t>
            </w:r>
            <w:r>
              <w:br/>
            </w:r>
            <w:r>
              <w:rPr>
                <w:rFonts w:ascii="Times New Roman"/>
                <w:b w:val="false"/>
                <w:i w:val="false"/>
                <w:color w:val="000000"/>
                <w:sz w:val="20"/>
              </w:rPr>
              <w:t>
</w:t>
            </w:r>
            <w:r>
              <w:rPr>
                <w:rFonts w:ascii="Times New Roman"/>
                <w:b w:val="false"/>
                <w:i w:val="false"/>
                <w:color w:val="000000"/>
                <w:sz w:val="20"/>
              </w:rPr>
              <w:t>лей крупных</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розничных</w:t>
            </w:r>
            <w:r>
              <w:br/>
            </w:r>
            <w:r>
              <w:rPr>
                <w:rFonts w:ascii="Times New Roman"/>
                <w:b w:val="false"/>
                <w:i w:val="false"/>
                <w:color w:val="000000"/>
                <w:sz w:val="20"/>
              </w:rPr>
              <w:t>
</w:t>
            </w:r>
            <w:r>
              <w:rPr>
                <w:rFonts w:ascii="Times New Roman"/>
                <w:b w:val="false"/>
                <w:i w:val="false"/>
                <w:color w:val="000000"/>
                <w:sz w:val="20"/>
              </w:rPr>
              <w:t>сетей с</w:t>
            </w:r>
            <w:r>
              <w:br/>
            </w:r>
            <w:r>
              <w:rPr>
                <w:rFonts w:ascii="Times New Roman"/>
                <w:b w:val="false"/>
                <w:i w:val="false"/>
                <w:color w:val="000000"/>
                <w:sz w:val="20"/>
              </w:rPr>
              <w:t>
</w:t>
            </w:r>
            <w:r>
              <w:rPr>
                <w:rFonts w:ascii="Times New Roman"/>
                <w:b w:val="false"/>
                <w:i w:val="false"/>
                <w:color w:val="000000"/>
                <w:sz w:val="20"/>
              </w:rPr>
              <w:t>целью обмена</w:t>
            </w:r>
            <w:r>
              <w:br/>
            </w:r>
            <w:r>
              <w:rPr>
                <w:rFonts w:ascii="Times New Roman"/>
                <w:b w:val="false"/>
                <w:i w:val="false"/>
                <w:color w:val="000000"/>
                <w:sz w:val="20"/>
              </w:rPr>
              <w:t>
</w:t>
            </w:r>
            <w:r>
              <w:rPr>
                <w:rFonts w:ascii="Times New Roman"/>
                <w:b w:val="false"/>
                <w:i w:val="false"/>
                <w:color w:val="000000"/>
                <w:sz w:val="20"/>
              </w:rPr>
              <w:t>опытом и</w:t>
            </w:r>
            <w:r>
              <w:br/>
            </w:r>
            <w:r>
              <w:rPr>
                <w:rFonts w:ascii="Times New Roman"/>
                <w:b w:val="false"/>
                <w:i w:val="false"/>
                <w:color w:val="000000"/>
                <w:sz w:val="20"/>
              </w:rPr>
              <w:t>
</w:t>
            </w:r>
            <w:r>
              <w:rPr>
                <w:rFonts w:ascii="Times New Roman"/>
                <w:b w:val="false"/>
                <w:i w:val="false"/>
                <w:color w:val="000000"/>
                <w:sz w:val="20"/>
              </w:rPr>
              <w:t>информацией</w:t>
            </w:r>
            <w:r>
              <w:br/>
            </w:r>
            <w:r>
              <w:rPr>
                <w:rFonts w:ascii="Times New Roman"/>
                <w:b w:val="false"/>
                <w:i w:val="false"/>
                <w:color w:val="000000"/>
                <w:sz w:val="20"/>
              </w:rPr>
              <w:t>
</w:t>
            </w:r>
            <w:r>
              <w:rPr>
                <w:rFonts w:ascii="Times New Roman"/>
                <w:b w:val="false"/>
                <w:i w:val="false"/>
                <w:color w:val="000000"/>
                <w:sz w:val="20"/>
              </w:rPr>
              <w:t>о новшествах</w:t>
            </w:r>
            <w:r>
              <w:br/>
            </w:r>
            <w:r>
              <w:rPr>
                <w:rFonts w:ascii="Times New Roman"/>
                <w:b w:val="false"/>
                <w:i w:val="false"/>
                <w:color w:val="000000"/>
                <w:sz w:val="20"/>
              </w:rPr>
              <w:t>
</w:t>
            </w:r>
            <w:r>
              <w:rPr>
                <w:rFonts w:ascii="Times New Roman"/>
                <w:b w:val="false"/>
                <w:i w:val="false"/>
                <w:color w:val="000000"/>
                <w:sz w:val="20"/>
              </w:rPr>
              <w:t>в розничном</w:t>
            </w:r>
            <w:r>
              <w:br/>
            </w:r>
            <w:r>
              <w:rPr>
                <w:rFonts w:ascii="Times New Roman"/>
                <w:b w:val="false"/>
                <w:i w:val="false"/>
                <w:color w:val="000000"/>
                <w:sz w:val="20"/>
              </w:rPr>
              <w:t>
</w:t>
            </w:r>
            <w:r>
              <w:rPr>
                <w:rFonts w:ascii="Times New Roman"/>
                <w:b w:val="false"/>
                <w:i w:val="false"/>
                <w:color w:val="000000"/>
                <w:sz w:val="20"/>
              </w:rPr>
              <w:t>бизнесе,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венном</w:t>
            </w:r>
            <w:r>
              <w:br/>
            </w:r>
            <w:r>
              <w:rPr>
                <w:rFonts w:ascii="Times New Roman"/>
                <w:b w:val="false"/>
                <w:i w:val="false"/>
                <w:color w:val="000000"/>
                <w:sz w:val="20"/>
              </w:rPr>
              <w:t>
</w:t>
            </w:r>
            <w:r>
              <w:rPr>
                <w:rFonts w:ascii="Times New Roman"/>
                <w:b w:val="false"/>
                <w:i w:val="false"/>
                <w:color w:val="000000"/>
                <w:sz w:val="20"/>
              </w:rPr>
              <w:t>регулирова-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розничной</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доступных</w:t>
            </w:r>
            <w:r>
              <w:br/>
            </w:r>
            <w:r>
              <w:rPr>
                <w:rFonts w:ascii="Times New Roman"/>
                <w:b w:val="false"/>
                <w:i w:val="false"/>
                <w:color w:val="000000"/>
                <w:sz w:val="20"/>
              </w:rPr>
              <w:t>
</w:t>
            </w:r>
            <w:r>
              <w:rPr>
                <w:rFonts w:ascii="Times New Roman"/>
                <w:b w:val="false"/>
                <w:i w:val="false"/>
                <w:color w:val="000000"/>
                <w:sz w:val="20"/>
              </w:rPr>
              <w:t>мерах</w:t>
            </w:r>
            <w:r>
              <w:br/>
            </w:r>
            <w:r>
              <w:rPr>
                <w:rFonts w:ascii="Times New Roman"/>
                <w:b w:val="false"/>
                <w:i w:val="false"/>
                <w:color w:val="000000"/>
                <w:sz w:val="20"/>
              </w:rPr>
              <w:t>
</w:t>
            </w:r>
            <w:r>
              <w:rPr>
                <w:rFonts w:ascii="Times New Roman"/>
                <w:b w:val="false"/>
                <w:i w:val="false"/>
                <w:color w:val="000000"/>
                <w:sz w:val="20"/>
              </w:rPr>
              <w:t>поддержки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«ЦРТП»,</w:t>
            </w:r>
            <w:r>
              <w:br/>
            </w:r>
            <w:r>
              <w:rPr>
                <w:rFonts w:ascii="Times New Roman"/>
                <w:b w:val="false"/>
                <w:i w:val="false"/>
                <w:color w:val="000000"/>
                <w:sz w:val="20"/>
              </w:rPr>
              <w:t>
</w:t>
            </w:r>
            <w:r>
              <w:rPr>
                <w:rFonts w:ascii="Times New Roman"/>
                <w:b w:val="false"/>
                <w:i w:val="false"/>
                <w:color w:val="000000"/>
                <w:sz w:val="20"/>
              </w:rPr>
              <w:t>Ассоциация</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 (по</w:t>
            </w:r>
            <w:r>
              <w:br/>
            </w:r>
            <w:r>
              <w:rPr>
                <w:rFonts w:ascii="Times New Roman"/>
                <w:b w:val="false"/>
                <w:i w:val="false"/>
                <w:color w:val="000000"/>
                <w:sz w:val="20"/>
              </w:rPr>
              <w:t>
</w:t>
            </w:r>
            <w:r>
              <w:rPr>
                <w:rFonts w:ascii="Times New Roman"/>
                <w:b w:val="false"/>
                <w:i w:val="false"/>
                <w:color w:val="000000"/>
                <w:sz w:val="20"/>
              </w:rPr>
              <w:t>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тренингового</w:t>
            </w:r>
            <w:r>
              <w:br/>
            </w:r>
            <w:r>
              <w:rPr>
                <w:rFonts w:ascii="Times New Roman"/>
                <w:b w:val="false"/>
                <w:i w:val="false"/>
                <w:color w:val="000000"/>
                <w:sz w:val="20"/>
              </w:rPr>
              <w:t>
</w:t>
            </w:r>
            <w:r>
              <w:rPr>
                <w:rFonts w:ascii="Times New Roman"/>
                <w:b w:val="false"/>
                <w:i w:val="false"/>
                <w:color w:val="000000"/>
                <w:sz w:val="20"/>
              </w:rPr>
              <w:t>центра с</w:t>
            </w:r>
            <w:r>
              <w:br/>
            </w:r>
            <w:r>
              <w:rPr>
                <w:rFonts w:ascii="Times New Roman"/>
                <w:b w:val="false"/>
                <w:i w:val="false"/>
                <w:color w:val="000000"/>
                <w:sz w:val="20"/>
              </w:rPr>
              <w:t>
</w:t>
            </w:r>
            <w:r>
              <w:rPr>
                <w:rFonts w:ascii="Times New Roman"/>
                <w:b w:val="false"/>
                <w:i w:val="false"/>
                <w:color w:val="000000"/>
                <w:sz w:val="20"/>
              </w:rPr>
              <w:t>краткими</w:t>
            </w:r>
            <w:r>
              <w:br/>
            </w:r>
            <w:r>
              <w:rPr>
                <w:rFonts w:ascii="Times New Roman"/>
                <w:b w:val="false"/>
                <w:i w:val="false"/>
                <w:color w:val="000000"/>
                <w:sz w:val="20"/>
              </w:rPr>
              <w:t>
</w:t>
            </w:r>
            <w:r>
              <w:rPr>
                <w:rFonts w:ascii="Times New Roman"/>
                <w:b w:val="false"/>
                <w:i w:val="false"/>
                <w:color w:val="000000"/>
                <w:sz w:val="20"/>
              </w:rPr>
              <w:t>курсами</w:t>
            </w:r>
            <w:r>
              <w:br/>
            </w:r>
            <w:r>
              <w:rPr>
                <w:rFonts w:ascii="Times New Roman"/>
                <w:b w:val="false"/>
                <w:i w:val="false"/>
                <w:color w:val="000000"/>
                <w:sz w:val="20"/>
              </w:rPr>
              <w:t>
</w:t>
            </w:r>
            <w:r>
              <w:rPr>
                <w:rFonts w:ascii="Times New Roman"/>
                <w:b w:val="false"/>
                <w:i w:val="false"/>
                <w:color w:val="000000"/>
                <w:sz w:val="20"/>
              </w:rPr>
              <w:t>обучения для</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компаний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«ЦРТП»,</w:t>
            </w:r>
            <w:r>
              <w:br/>
            </w:r>
            <w:r>
              <w:rPr>
                <w:rFonts w:ascii="Times New Roman"/>
                <w:b w:val="false"/>
                <w:i w:val="false"/>
                <w:color w:val="000000"/>
                <w:sz w:val="20"/>
              </w:rPr>
              <w:t>
</w:t>
            </w:r>
            <w:r>
              <w:rPr>
                <w:rFonts w:ascii="Times New Roman"/>
                <w:b w:val="false"/>
                <w:i w:val="false"/>
                <w:color w:val="000000"/>
                <w:sz w:val="20"/>
              </w:rPr>
              <w:t>Ассоциация</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w:t>
            </w:r>
            <w:r>
              <w:br/>
            </w:r>
            <w:r>
              <w:rPr>
                <w:rFonts w:ascii="Times New Roman"/>
                <w:b w:val="false"/>
                <w:i w:val="false"/>
                <w:color w:val="000000"/>
                <w:sz w:val="20"/>
              </w:rPr>
              <w:t>
</w:t>
            </w:r>
            <w:r>
              <w:rPr>
                <w:rFonts w:ascii="Times New Roman"/>
                <w:b w:val="false"/>
                <w:i w:val="false"/>
                <w:color w:val="000000"/>
                <w:sz w:val="20"/>
              </w:rPr>
              <w:t>(по согл.)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Будет рассматриваться в рамках республиканского бюджета на 2012-2014 г.г.</w:t>
      </w:r>
    </w:p>
    <w:p>
      <w:pPr>
        <w:spacing w:after="0"/>
        <w:ind w:left="0"/>
        <w:jc w:val="both"/>
      </w:pPr>
      <w:r>
        <w:rPr>
          <w:rFonts w:ascii="Times New Roman"/>
          <w:b/>
          <w:i w:val="false"/>
          <w:color w:val="000000"/>
          <w:sz w:val="28"/>
        </w:rPr>
        <w:t>Примечание: расшифровка аббревиатур</w:t>
      </w:r>
      <w:r>
        <w:rPr>
          <w:rFonts w:ascii="Times New Roman"/>
          <w:b w:val="false"/>
          <w:i w:val="false"/>
          <w:color w:val="000000"/>
          <w:sz w:val="28"/>
        </w:rPr>
        <w:t>:</w:t>
      </w:r>
    </w:p>
    <w:p>
      <w:pPr>
        <w:spacing w:after="0"/>
        <w:ind w:left="0"/>
        <w:jc w:val="both"/>
      </w:pPr>
      <w:r>
        <w:rPr>
          <w:rFonts w:ascii="Times New Roman"/>
          <w:b w:val="false"/>
          <w:i w:val="false"/>
          <w:color w:val="000000"/>
          <w:sz w:val="28"/>
        </w:rPr>
        <w:t>НБ РК - Национальный Банк Республики Казахстан</w:t>
      </w:r>
      <w:r>
        <w:br/>
      </w:r>
      <w:r>
        <w:rPr>
          <w:rFonts w:ascii="Times New Roman"/>
          <w:b w:val="false"/>
          <w:i w:val="false"/>
          <w:color w:val="000000"/>
          <w:sz w:val="28"/>
        </w:rPr>
        <w:t>
МЭРТ - Министерство экономического развития и торговли Республики</w:t>
      </w:r>
      <w:r>
        <w:br/>
      </w:r>
      <w:r>
        <w:rPr>
          <w:rFonts w:ascii="Times New Roman"/>
          <w:b w:val="false"/>
          <w:i w:val="false"/>
          <w:color w:val="000000"/>
          <w:sz w:val="28"/>
        </w:rPr>
        <w:t>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w:t>
      </w:r>
      <w:r>
        <w:br/>
      </w:r>
      <w:r>
        <w:rPr>
          <w:rFonts w:ascii="Times New Roman"/>
          <w:b w:val="false"/>
          <w:i w:val="false"/>
          <w:color w:val="000000"/>
          <w:sz w:val="28"/>
        </w:rPr>
        <w:t>
Казахстан</w:t>
      </w:r>
      <w:r>
        <w:br/>
      </w:r>
      <w:r>
        <w:rPr>
          <w:rFonts w:ascii="Times New Roman"/>
          <w:b w:val="false"/>
          <w:i w:val="false"/>
          <w:color w:val="000000"/>
          <w:sz w:val="28"/>
        </w:rPr>
        <w:t>
АЗК - Агентство Республики Казахстан по защите конкуренции</w:t>
      </w:r>
      <w:r>
        <w:br/>
      </w:r>
      <w:r>
        <w:rPr>
          <w:rFonts w:ascii="Times New Roman"/>
          <w:b w:val="false"/>
          <w:i w:val="false"/>
          <w:color w:val="000000"/>
          <w:sz w:val="28"/>
        </w:rPr>
        <w:t>
(Антимонопольное агентство)</w:t>
      </w:r>
      <w:r>
        <w:br/>
      </w:r>
      <w:r>
        <w:rPr>
          <w:rFonts w:ascii="Times New Roman"/>
          <w:b w:val="false"/>
          <w:i w:val="false"/>
          <w:color w:val="000000"/>
          <w:sz w:val="28"/>
        </w:rPr>
        <w:t>
АДС - Агентство Республики Казахстан по делам строительства и</w:t>
      </w:r>
      <w:r>
        <w:br/>
      </w:r>
      <w:r>
        <w:rPr>
          <w:rFonts w:ascii="Times New Roman"/>
          <w:b w:val="false"/>
          <w:i w:val="false"/>
          <w:color w:val="000000"/>
          <w:sz w:val="28"/>
        </w:rPr>
        <w:t>
жилищно-коммунального хозяйства</w:t>
      </w:r>
      <w:r>
        <w:br/>
      </w:r>
      <w:r>
        <w:rPr>
          <w:rFonts w:ascii="Times New Roman"/>
          <w:b w:val="false"/>
          <w:i w:val="false"/>
          <w:color w:val="000000"/>
          <w:sz w:val="28"/>
        </w:rPr>
        <w:t>
АРЕМ - Агентство Республики Казахстан по регулированию естественных</w:t>
      </w:r>
      <w:r>
        <w:br/>
      </w:r>
      <w:r>
        <w:rPr>
          <w:rFonts w:ascii="Times New Roman"/>
          <w:b w:val="false"/>
          <w:i w:val="false"/>
          <w:color w:val="000000"/>
          <w:sz w:val="28"/>
        </w:rPr>
        <w:t>
монополий</w:t>
      </w:r>
      <w:r>
        <w:br/>
      </w:r>
      <w:r>
        <w:rPr>
          <w:rFonts w:ascii="Times New Roman"/>
          <w:b w:val="false"/>
          <w:i w:val="false"/>
          <w:color w:val="000000"/>
          <w:sz w:val="28"/>
        </w:rPr>
        <w:t>
АФН - Агентство Республики Казахстан по регулированию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АО «Самрук-Казына» - акционерное общество «Фонд национального</w:t>
      </w:r>
      <w:r>
        <w:br/>
      </w:r>
      <w:r>
        <w:rPr>
          <w:rFonts w:ascii="Times New Roman"/>
          <w:b w:val="false"/>
          <w:i w:val="false"/>
          <w:color w:val="000000"/>
          <w:sz w:val="28"/>
        </w:rPr>
        <w:t>
благосостояния «Самрук-Казына»</w:t>
      </w:r>
      <w:r>
        <w:br/>
      </w:r>
      <w:r>
        <w:rPr>
          <w:rFonts w:ascii="Times New Roman"/>
          <w:b w:val="false"/>
          <w:i w:val="false"/>
          <w:color w:val="000000"/>
          <w:sz w:val="28"/>
        </w:rPr>
        <w:t>
АО «ЦРТП» - акционерное общество «Центр развития торговой политики»</w:t>
      </w:r>
      <w:r>
        <w:br/>
      </w:r>
      <w:r>
        <w:rPr>
          <w:rFonts w:ascii="Times New Roman"/>
          <w:b w:val="false"/>
          <w:i w:val="false"/>
          <w:color w:val="000000"/>
          <w:sz w:val="28"/>
        </w:rPr>
        <w:t>
АО «ФРП «Даму» - акционерное общество «Фонд развития</w:t>
      </w:r>
      <w:r>
        <w:br/>
      </w:r>
      <w:r>
        <w:rPr>
          <w:rFonts w:ascii="Times New Roman"/>
          <w:b w:val="false"/>
          <w:i w:val="false"/>
          <w:color w:val="000000"/>
          <w:sz w:val="28"/>
        </w:rPr>
        <w:t>
предпринимательства «Даму»</w:t>
      </w:r>
      <w:r>
        <w:br/>
      </w:r>
      <w:r>
        <w:rPr>
          <w:rFonts w:ascii="Times New Roman"/>
          <w:b w:val="false"/>
          <w:i w:val="false"/>
          <w:color w:val="000000"/>
          <w:sz w:val="28"/>
        </w:rPr>
        <w:t>
АО «КЦ ГЧП» - акционерное общество «Казахстанский центр</w:t>
      </w:r>
      <w:r>
        <w:br/>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АО «НУХ «КазАгро» - акционерное общество «Национальный управляющий</w:t>
      </w:r>
      <w:r>
        <w:br/>
      </w:r>
      <w:r>
        <w:rPr>
          <w:rFonts w:ascii="Times New Roman"/>
          <w:b w:val="false"/>
          <w:i w:val="false"/>
          <w:color w:val="000000"/>
          <w:sz w:val="28"/>
        </w:rPr>
        <w:t>
холдинг «КазАгро»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