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337" w14:textId="40b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водных и воздушных судов таможенных органов Республики Казахстан для целей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1119.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таможенном деле в Республики Казахстан" от 30 июня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водных и воздушных судов таможенных органов Республики Казахстан для целей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1119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водных и воздушных судов таможенных органов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для целей таможенного контроля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таможенном деле в Республике Казахстан" от 30 июня 2010 года и устанавливают порядок использования водных и воздушных судов таможенных органов для целей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контроль товаров и транспортных средств в пределах территориальных вод (моря) и внутренних вод Республики Казахстан, а также на территории, прилегающей к таможенной границе таможенного союза, осуществляется с использованием водных и воздушных судов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Водные и воздушные суда таможенных органов Республики Казахстан имеют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опознавательные знаки (эмблема) и флаг таможенных органов Республики Казахстан.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водных и воздушных судов таможенных</w:t>
      </w:r>
      <w:r>
        <w:br/>
      </w:r>
      <w:r>
        <w:rPr>
          <w:rFonts w:ascii="Times New Roman"/>
          <w:b/>
          <w:i w:val="false"/>
          <w:color w:val="000000"/>
        </w:rPr>
        <w:t>
органов для целей таможенного контроля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Водные и воздушные суда используются таможенными органами Республики Казахстан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в назначенном районе территории Республики Казахстан таможенного наблюдения за перевозкой находящихся под таможенным контролем товаров, совершением с ними грузовых и иных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участия в мероприятиях по предупреждению, пресечению и выявлению правонарушений в сфере таможенного дела, а также в борьбе с контрабандой и иными преступлениями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остановки транспортного средства, если имеются достаточные основания считать, что на нем незаконно перемещаются товары, подлежащие таможенному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наведения досмотровых групп и их высадки с воздуха на транспортные средства, на которых находятся товары, подлежащие таможенному контролю и таможенному декларированию;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доставки (высадки) досмотровых групп, должностных лиц таможенных органов Республики Казахстан к местам таможенного декларирования и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участия в совместных мероприятиях таможенных органов Республики Казахстан, таможенных органов государств-участников таможенного союза и международных таможенных организаций по борьбе с незаконным перемещением товаров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выполнения иных функций по осуществлению таможенного контроля, возложенных на таможенные органы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использовании водных и воздушных судов таможенных органов для целей таможенного контроля формируются экипажи водных и воздушных судов, состоящие из числа сотрудников таможенных органов и специалистов, имеющих соответствующую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таможенного контроля использование водных и воздушных судов таможенных органов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начальника таможенного органа, либо лица, его замещающего, об использовании водного или воздушного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экипажа и маршрута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водного и воздушного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выполнение задач таможенного контроля, поставленных перед экипажем.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Республики Казахстан при осуществлении таможенного контроля с использованием водных и воздушных судов таможенных органов руководствуются действующими нормативными правовыми актами Республики Казахстан по использованию водного и воздушного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Водные суда таможенных органов базируются в установленном порядке на пирсах, причалах по согласованию с владельцами данных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Воздушные суда таможенных органов базируются в установленном порядке на аэродромах (вертодромах) государственной, гражданской и экспериментальной авиации по согласованию с уполномоченными органами, в ведении которых находятся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Обслуживание и охрана водных и воздушных судов производятся как персоналом таможенных органов, так и силами и средствами соответствующих организаций, независимо от форм собственности, оказывающих данные услуги на основании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базировании и обслуживании воздушных судов таможенных органов на аэродромах и в аэропортах гражданской авиации и на аэродромах совместного базирования, находящихся в ведении Министерства транспорта и коммуникаций Республики Казахстан, весь комплекс мер по обеспечению авиационной безопасности осуществляется в соответствии с нормативными правовыми актами в области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Полеты выполняются на исправных воздушных судах, укомплектованных экипажами, подготовленными и допущенными к полетам на воздушном судне данного типа в соответствующих условиях полета.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