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1441" w14:textId="41f1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2010 года № 1084. Утратило силу постановлением Правительства Республики Казахстан от 3 марта 2014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03.03.2014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2010 года № 1084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ежегодного государственного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
тракторов и изготовленных на их базе самоходных шасси и</w:t>
      </w:r>
      <w:r>
        <w:br/>
      </w:r>
      <w:r>
        <w:rPr>
          <w:rFonts w:ascii="Times New Roman"/>
          <w:b/>
          <w:i w:val="false"/>
          <w:color w:val="000000"/>
        </w:rPr>
        <w:t>
механизмов, 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
специальным 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
мелиоративных и дорожно-строительных машин и механизмов, а</w:t>
      </w:r>
      <w:r>
        <w:br/>
      </w:r>
      <w:r>
        <w:rPr>
          <w:rFonts w:ascii="Times New Roman"/>
          <w:b/>
          <w:i w:val="false"/>
          <w:color w:val="000000"/>
        </w:rPr>
        <w:t>
также специальных машин повышенной проходимости»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по проведению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- государственная услуга) предоставляется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- теринспекции),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подпунктов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утвержденных приказом Заместителя Премьер-Министра Республики Казахстан - Министра сельского хозяйства Республики Казахстан от 8 сентября 2003 года № 468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и стандарт государственной услуги (далее - стандарт) размещены на интернет-ресурсе Министерства сельского хозяйства Республики Казахстан - www.minagn.gov.kz, в разделе «нормативные правовые акты» в подразделе «постановления Правительства Республики Казахстан», на стендах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опубликовываются в местной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- машины), с выдачей </w:t>
      </w:r>
      <w:r>
        <w:rPr>
          <w:rFonts w:ascii="Times New Roman"/>
          <w:b w:val="false"/>
          <w:i w:val="false"/>
          <w:color w:val="000000"/>
          <w:sz w:val="28"/>
        </w:rPr>
        <w:t>Талона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бумажном носителе) о прохождении государственного технического осмотра, либо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 пункте 11 настоящего стандарта, осуществляется согласно графику, утвержденному теринспекцией;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согласно графику, утвержденному теринспекцией в рабочие дни, за исключением выходных дней,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теринспекций оборудованы входом с пандусами, предназначенными для доступа людей с ограниченными физическими возможностями.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список машин, находящихся на балансе, с указанием марки и модели, года выпуска, заводского номера машины и двигателя, серии и номера государственного номерного 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регистрационные документы на машину (</w:t>
      </w:r>
      <w:r>
        <w:rPr>
          <w:rFonts w:ascii="Times New Roman"/>
          <w:b w:val="false"/>
          <w:i w:val="false"/>
          <w:color w:val="000000"/>
          <w:sz w:val="28"/>
        </w:rPr>
        <w:t>технический паспорт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технического осмотра машин, заверенный печатью юридического лица (2 экземпляра);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полномочия гражданина представлять интересы лица (доверенность);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тракториста-машиниста с разрешительными отметками;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машину;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уплату </w:t>
      </w:r>
      <w:r>
        <w:rPr>
          <w:rFonts w:ascii="Times New Roman"/>
          <w:b w:val="false"/>
          <w:i w:val="false"/>
          <w:color w:val="000000"/>
          <w:sz w:val="28"/>
        </w:rPr>
        <w:t>налога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транспортные средства, либо документ, подтверждающий освобождение от уплаты налога на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оказание государственной услуги предоставляется в теринспекцию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прохождения ежегодного государственного технического осмотра машины потребителю необходимо обратиться в теринспекцию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потребителю проставляется на копии заявления отметка о регистрации заявления, с указанием входящего номера, даты, фамилии и инициалов лица, принявшего заявление,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предоставляется путем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перечня документов, перечисленных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соответствие технического состояния машины инструкции завода-изготовителя или утвержденным техническим требованиям к машинам, национальным стандартам по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предоставление владельцем принадлежащей ему машины для осмотра ее технического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обнаружении различий в регистрационных данных, подделки заводских номеров машины и двигателя, госномерного знака в регистрационном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своей деятельности специалисты теринспекций, оказывающие государственную услугу,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в том числе при получении транспортных, сервисных и иных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сохранность, защиту и конфиденциальность информации о содержании документов потребителя услуги.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работы по оказанию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сельского хозяйства Республики Казахстан.</w:t>
      </w:r>
    </w:p>
    <w:bookmarkEnd w:id="10"/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порядок подачи жалобы на действия (бездействие) специалиста разъясняется теринспекциями,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несогласия с результатами оказанной услуги потребитель может направить жалобу на имя председателя Комитета государственной инспекции в агропромышленном комплексе Министерства сельского хозяйства Республики Казахстан по адресу: г. Астана, ул. Кенесары, 36, каб. 701, тел. (8-7172) 555-961, www.tehnika@minagri.kz, в рабочие дни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некорректного обслуживания жалоба подается на имя Министра сельского хозяйства Республики Казахстан по адресу: 010000, г. Астана, ул. Кенесары, 36, каб. 202, тел. (8-7172) 555-763; факс 555-995; www.minagri.gov.kz, в рабочие дни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23-1.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23-1 в соответствии с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в подтверждение о принятии его жалобы на копии жалобы ставится штамп, с указанием входящего номера, даты, фамилии и инициалов лица, принявшего жалобу, контактный телефон канцелярии, а также срок и место получения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рассматривается в течение 15 календарных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заявитель информируется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в канцелярии теринспекций,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ежегодного технического осмотра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ним, включая прицепы со смонтированным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 проходимости»  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Адреса и телефоны областных, районных,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Астана и Алматы территориальных инспекций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4"/>
        <w:gridCol w:w="1"/>
        <w:gridCol w:w="4109"/>
        <w:gridCol w:w="4196"/>
      </w:tblGrid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Абая, 89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8(7162)401494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Нурмагамбетова, 81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22312, 20188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8(71644)22483, ф.21634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49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8(71641)22808, 22286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Жениса,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8(71643) 42902, 41388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Углинского, 42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8(71646)21530, ф.21009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8(71642)21965, ф.21334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8(71639)21154, ф.21512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Степная, 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8(71633)23770, ф.23798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Мырзашева,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8(71647)29387, 21437,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21387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Туктубаева,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8(71635)21168, ф.21672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24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8(71648)91437, 91336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8(71632)21250, ф.22558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8(71637)21869, ф.21236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8(71640)91674, ф.92200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Гагарина,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8(71651)31153, 31152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Зеленый, 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8(71631)22520, 21744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105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8(71636)36236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мкр.,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8(71645)64997, ф. 61993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Сымагул,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8(7132)244089, ф.241819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Кулымбет, 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8(71339)21712; 21182; 21577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Тамды, 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8(71337)31475; ф.31475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Метеостанция, 33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8(71345)22998; 22076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Барысбаева,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8(71343)21643; 21848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Батамша,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8(71342)23106; 23156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Кобда, ул. Алиаты, 21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8(71341) 21122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50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8(71331)22778; 21747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Калиева, 14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8(71333)35550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8(71346)22152; 23217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Уил, ул. Бакаева, 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8(71332)21821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Спортивная, 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8(71336)21741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Ургенішбаев, 26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8(71335)21748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8(7132)962558; 230299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8(7282)261297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8(72832)21315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Шуакова, 30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8(72833)21455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Бижанова,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8(72773)91466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Иссык,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Пугачева,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8(72775)41879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 52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8(72836)30130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Сатпаева,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8(72770)22731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Титова, 33 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8(72752)22286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 23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8(72771)23572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Оспанова, 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8(72834)21849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8(72840)31280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Сейфуллина, 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20565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Иванова,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8(72831)51034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Лебаева, 43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8(72777)21911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Кабанбай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8(72839)21089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Аблайхана,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Чунжа,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Кудайбергенова, 119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8(72778)21800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Каблиса Жырау, 207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8(7282)301980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Лесхоз,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8(7122)282941;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8 участок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8(71237)55730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8(71239)31110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Ветстанция,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8(71236)30210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Куттыбаева, 16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8(71238)21324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Каражанова, 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8(71234)22244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Ынтымак,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8(71231)20952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Ветстанция,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8(71233)23063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Крылова, 40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259920, 254008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Баяна, 25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8(72252)91308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переулок, 48 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8(72237)33540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Совхозная, 38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8(7222)91604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СТО, 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8(72351)21932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Пирогова, 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8(72331)22870, 21552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Мусылманкулова, 21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8(72347)65582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Стамбетова,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8(72340)21393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Бриллина, 55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8(72335)61718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Слямова, 136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8(72341)21833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Кабанбая, 81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8(72348)21808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Момышулы,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8(72339)31280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Кабанбая,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8(72346)21405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Калинина, 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8(72230)34739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Молодежный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8(72338)27366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Шемонайха,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Мичурина,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8(72332)30630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Кунаева,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8(72336)40930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Павлодарская, 106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8(72226)36101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Пушкина,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140-б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8(7262)453362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89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22559, 21931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Промышленная,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8(72633)21707, 21257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080300 с. Б.Момышұлы, 93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8(72635)21592, 21311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Жибек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8(72636)42170, 26438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Панфилова,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24888, 24887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Мойынқұм,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Кошенова, 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8(72642) 24820, 24970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Құлан, ул. Асылова, 54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8(72631)21975, 21221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Саудакент,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Асанова, 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8(72639) 22052,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8(72641)21446, 21169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Асатұлы, 21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8(72638) 32587, 32568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мкр., д. 23,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кв.22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8(7262)347201, 347179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Аманжолова, 75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515446,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Мендалиева, 23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8(71136)92424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Советская,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81/2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8(71133)21710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Жаникешова, 16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8(71140)21320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Заправочная, 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8(71141)21712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Чурина,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8(71235)21898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Набережная, 59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8(71130)22708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40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43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8(71131)21985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8(71144)31129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Каратюба,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Курмангалиев, 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8(71145)21468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Джамбейта,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15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8(71134)31267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8(71139)21897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8(71132)21953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Сырым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Датова, 108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8(71137)33155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Конкина,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8(7112)37585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Лободы, 20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563595 567819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Прогресса, 23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8(7212)437823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Сардары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Сарытока, 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8(71032)26879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3 мкр., д. 42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8(72131)44560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Оразалина, 14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8(71037)21861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Шопаная,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8(72154)21798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Жамбула,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8(71030)27502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Игенсартова, 35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8(72146)31432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 22657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Шеткебулак, 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8(72149)42072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Жезказганская, 62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8(71031)22280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Булкушева,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8(71035)21204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Желтоксан,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8(71036)65426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Балычная, 16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8(71027)60557, ф.63922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мкр., 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8(72139)88114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2/1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Гоголя,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8(7142)501199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Убаган,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 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8(71445)34113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8(71440)21548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48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8(71453)21072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Кульжановых, 66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8(71439)21580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Дорожная, 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8(71434)91837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Асанбаева, д. 51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8(71435)27656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8(71437)22218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Космонавтов, 16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8(71441)33285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Исакова,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8(71452)22062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13/1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8(71455)21463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83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8(71443)21894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 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8(71454)21652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Миронова,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8(71451)22740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Западная, 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8(71436)36157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Узункул, ул. 60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 23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8(71444)21842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8(71442)22150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пр. Абая, 29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Мостовая, 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212562, 212568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Сәдібеков, 118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8(72433)21951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Түктібаева, 78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8(72438)23645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8(72437)21286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Жалагашскии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Бұқарбай батыра, 224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8(7243)131882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Муратбаева, 93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8(72436)21133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 батыра, 21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8(72432)43788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Мусаханова, 105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8(72435)22185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Мангыстауская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мкр. 23, дом 39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605040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Жана-Озенская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Нефтяников, 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32639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 Бизнес центр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8(72932)21167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Босан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22330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8(72931)21499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Мынбаев, д. 46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Крупская, 71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8(7182)512078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веткомплекс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8(71841)21999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Вокзальная,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8(71837)60742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Ауэзова,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8(71840)91506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21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8(71831)21154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8(71832)21189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234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8(71833)22394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Идрисханова, 39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8(71839)21754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Коктобе, Веткомплекс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8(7182)324301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Терешкова, 18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Шербакты, веткомплекс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Геологическая, 205 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8(71873)36057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правда, 66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8(7152)360141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Озерная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Ветеринарная 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8(71546)21562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8(71532)22489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Ауельбекова 34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Фурманова 12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 35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8(71544)22855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Бескол, ул. Новая 20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8(71538)28177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Водопроводная 20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8(71531)22759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Больничный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городок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191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Целинная, 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8(71537)20125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Маликова, 124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Степная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Кабанбай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б/н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8(7252)551417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б/н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8(72540)21052, 21255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Мынбасы, 16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8(72533)43052, 43167ф.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Кадырбаева,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8(72548)22012, 21459ф.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Ауезова,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22889, 21405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Маханбет,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67344, 67250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Жибек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8(72544)21578, 21337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Кажымукана, б/н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8(72530)21586, 21757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Панфилова,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8(72531)20281, 20208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Майлы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 б/н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22890, 21413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Турекулова, 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42420, 41305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Есенкулова, 55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8(72547)61427, 62585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Жантурова, 17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8(72538)52440 ф.</w:t>
            </w:r>
          </w:p>
        </w:tc>
      </w:tr>
      <w:tr>
        <w:trPr>
          <w:trHeight w:val="3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Касымова,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8(72535)21309, 22369 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Алматы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Медеуский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Макатаева, 15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302792, 738776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Фурманова,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299278</w:t>
            </w:r>
          </w:p>
        </w:tc>
      </w:tr>
    </w:tbl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ежегодного технического осмотра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ним, включая прицепы со смонтированным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 проходимости»  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3"/>
        <w:gridCol w:w="2642"/>
        <w:gridCol w:w="2643"/>
        <w:gridCol w:w="2662"/>
      </w:tblGrid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году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 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