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d82" w14:textId="c876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11 ноября 2004 года №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2010 года № 1076.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№ 1188 "Об утверждении Правил субсидирования убытков перевозчика, связанных с осуществлением пассажирских перевозок по социально значимым сообщениям" (САПП Республики Казахстан, 2004 г., № 45, ст. 564)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убытков перевозчика, связанных с осуществлением пассажирских перевозок по социально значимым сообщениям,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"в межобластных сообщениях," дополнить словами "с учетом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поездов, количество прицепных и беспересадочных вагонов, периодичность их курсирования в социально значимых сообщениях, составность субсидируемой части этих поездов, прицепных и беспересадочных вагонов определяются на основе анализа пассажирских перевозок в Республике Казахстан, ежегодно проводимого уполномоченным и исполнительными органами.";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 "курсирование в составе пассажирских поездов" дополнить словами ", прицепных и беспересадочных вагонов,";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"пассажирскому поезду" дополнить словами ", с учетом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после слов "составность субсидируемой части поезда" дополнить словами ", количество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7 после слов "вагоны дизель- и электропоездов," дополнить словами "прицепные и беспересадочные вагоны,";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На основании определенных Правительством Республики Казахстан и местными представительными и исполнительными органами сообщений уполномоченным и исполнительными органами формируются лоты. Конкурсы по данным лотам проводятся в соответствии с актами уполномоченного и исполнительных органов, устанавливающими порядок и сроки их проведения.";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после слов "осуществление перевозок" дополнить словами "в социально значимых сообщениях с учетом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после слов "проведенных конкурсов" дополнить словами ", с учетом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В связи с сезонностью перевозок и изменением графика движения поездов, прицепных и беспересадочных вагонов, а также в зависимости от пассажиропотока по взаимному согласию сторон допускается пересмотр суммы субсидий в соответствии с составностью поездов, количеством прицепных и беспересадочных вагонов и периодичностью их курсирования, путем составления дополнительного соглашения к договору, в пределах средств, предусмотренных соответствующим бюджетом на текущий финансовый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", а также сумме доходов от продажи проездных документов" заменить словами "с учетом прицепных и беспересадочных вагонов";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"отчетного месяца" заменить словами "месяца, следующего за отчетным";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акт сверки от соответствующей организации по выручке от продажи проездных документов.".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