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3bf0f" w14:textId="3d3bf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подготовки 7-х зимних Азиатских игр 2011 года в городах Астане и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октября 2010 года № 1075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оптимизации визовых, пограничных и регистрационных процедур при проведении 1-х зимних Азиатских игр 2011 года (далее - Игры)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января 2000 года № 136 "Отдельные вопросы правового регулирования пребывания иностранцев в Республике Казахстан" (САПП Республики Казахстан, 2000 г., № 4, ст. 55)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въезда и пребывания иностранцев в Республике Казахстан, а также их выезда из Республики Казахстан,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"1. Общие положения" дополнить пунктом 2-1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"2-1. В настоящих Правилах применяются следующие термины и определения: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аккредитационная карта - документ, применяемый в качестве многократных въездных-выездных виз категории "деловая" (ICB) и предоставляющий участникам Игр всех аккредитационных категорий право на въезд, пребывание и выезд из Республики Казахстан на срок, предусмотренный настоящими Правилами;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Игры - 7-е зимние Азиатские игры 2011 года в городах Астане и Алматы;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участники Игр - аккредитуемые иностранцы, принимающие участие в организации и проведении Игр, на которых распространяется временный порядок въезда, пребывания и выезда из Республики Казахстан в соответствии с настоящими Правилами;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аккредитационные центры Игр - стационарные центры, предназначенные для аккредитации участников Игр. Местонахождение аккредитационных центров определяется организатором Игр;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организатор Игр - акционерное общество "Исполнительная дирекция Организационного комитета 7-х зимних Азиатских игр 2011 года";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идентификационная карта - документ, применяемый в качестве визовой анкеты участников Игр на въезд и выезд из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разделом 5-1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"5-1. Въезд, регистрация, аккредитация, пребывание участников 7-х зимних Азиатских игр 2011 года в Республику Казахстан, а также их выезд из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32-1. Участники Игр въезжают в Республику Казахстан и выезжают из Республики Казахстан через пункты пропуска на государственной границе Республики Казахстан, открытые для международного пассажирского сообщения, по паспортам, при наличии аккредитационных карт.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32-2. Аккредитационная карта заполняется уполномоченным сотрудником Министерства иностранных дел Республики Казахстан по форме согласно приложению 1 к настоящим Правилам и заверяется подписью и печатью.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32-3. Выдача аккредитационных карт участникам Игр осуществляется консульскими пунктами Министерства иностранных дел Республики Казахстан до пересечения пунктов пропуска через государственную границу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32-4. Основанием для выдачи аккредитационных карт в консульских пунктах Министерства иностранных дел Республики Казахстан являются паспорт и идентификационная карта с номером визовой поддержки.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32-5. Организатор Игр в целях организации выдачи идентификационных карт участникам Игр формирует список участников Игр.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32-6. Список участников Игр направляется организатором Игр в Министерство иностранных дел Республики Казахстан для оказания визовой поддержки в срок до 10 декабря 2010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32-7. Организация выдачи идентификационных карт осуществляется организатором Игр по формам согласно приложению 2 к настоящим Правилам до прибытия участников Игр на территорию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32-8. Копии идентификационных карт с номерами визовых поддержек направляются организатором Игр в Министерство иностранных дел Республики Казахстан в срок не позднее трех рабочих дней до дня выдачи аккредитационной карты.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32-9. Идентификационные и аккредитационные карты действуют с 1 января по 21 февраля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32-10. При въезде в Республику Казахстан каждому участнику Игр выдается миграционная карточка. Миграционные карточки подлежат сдаче при выезде из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32-11. Регистрация участников Игр осуществляется через подразделения пограничного контроля Пограничной службы Комитета национальной безопасности Республики Казахстан непосредственно в пунктах пропуска через государственную границу Республики Казахстан, путем проставления отметки о пересечении границы в паспорта и в графы "Въезд" и "Регистрация" миграционной карточки.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32-12. Организатор Игр не менее чем за 10 (десять) календарных дней до осуществления регистрации в соответствии с пунктом 32-11 настоящих Правил представляет список участников Игр в Комитет национальной безопасности и Министерство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32-13. Регистрация оформляется на период, не превышающий срок действия аккредитационных карт участников Игр.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32-14. Аккредитация осуществляется путем введения в информационную базу данных информации об участниках Игр и выдачи аккредитационных карт.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32-15. Выдача аккредитационных карт участникам Игр, прибывшим в Республику Казахстан в соответствии с разделом 2 настоящих Правил, а также из стран, с которыми у Республики Казахстан имеются международные договоры о безвизовом порядке въезда и пребывания, осуществляется в аккредитационных центрах Игр.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32-16. В случаях, предусмотренных пунктами 32-2 - 32-3 настоящих Правил, участники Игр признаются аккредитованными с момента выдачи им аккредитационных карт в консульских пунктах Министерства иностранных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32-17. Аккредитационная карта обеспечивает участникам Игр свободный доступ к объектам Игр спортивного и иного назначения (центры управления Игр, пресс-центры, места размещения участников Игр).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32-18. Информация об аккредитации участников Игр передается организатором Игр в уполномоченные государственные органы.";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1 и 2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Министерствам иностранных дел, внутренних дел, туризма и спорта Республики Казахстан по согласованию с Комитетом национальной безопасности Республики Казахстан в установленном законодательством порядке обеспечить процедуры оформления въезда, регистрации, аккредитации и пребывания участников Игр в Республике Казахстан, а также их выезда из Республики Казахстан в соответствии с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Акимам городов Астаны и Алматы, министерствам транспорта и коммуникаций, туризма и спорта Республики Казахстан в установленном законодательством порядке обеспечить работу аккредитационных центров Игр в международных аэропортах в городах Астане и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первого официального опубликования и действует до 22 февраля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октября 2010 года № 1075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въезда и пребывания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иностранцев в Республике Казахстан, а также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их выезда из Республики Казахстан     </w:t>
      </w:r>
    </w:p>
    <w:bookmarkEnd w:id="2"/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Форма аккредитационной карты</w:t>
      </w:r>
    </w:p>
    <w:bookmarkEnd w:id="3"/>
    <w:p>
      <w:pPr>
        <w:spacing w:after="0"/>
        <w:ind w:left="0"/>
        <w:jc w:val="both"/>
      </w:pPr>
      <w:r>
        <w:drawing>
          <wp:inline distT="0" distB="0" distL="0" distR="0">
            <wp:extent cx="9182100" cy="1061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182100" cy="1061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Размер аккредитационной карты - 10 см (ширина)* 15 см (высота).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Данные вводятся на английском языке.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октября 2010 года № 1075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въезда и пребывания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иностранцев в Республике Казахстан, а также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их выезда из Республики Казахстан     </w:t>
      </w:r>
    </w:p>
    <w:bookmarkEnd w:id="6"/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идентификационной карты</w:t>
      </w:r>
    </w:p>
    <w:bookmarkEnd w:id="7"/>
    <w:p>
      <w:pPr>
        <w:spacing w:after="0"/>
        <w:ind w:left="0"/>
        <w:jc w:val="both"/>
      </w:pPr>
      <w:r>
        <w:drawing>
          <wp:inline distT="0" distB="0" distL="0" distR="0">
            <wp:extent cx="14249400" cy="610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4249400" cy="610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Размер аккредитационной карты - 15 см (ширина)* 10 см (высота).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Данные вводятся на английском языке.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