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93ad" w14:textId="0619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2010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между правительствами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государств-членов Шанхайской организации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сотрудничестве в области обеспечения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безопасности, подписанное в Екатеринбурге 16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Шанхайской организации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сотрудничестве в области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международной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Шанхайской организации сотрудничества,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значительный прогресс в развитии и внедрении новейших информационно-коммуникационных технологий и средств, формирующих глобальное информационное пространство,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угрозами, связанными с возможностями использования таких технологий и средств в целях, не совместимых с задачами обеспечения международной безопасности и стабильности, как в гражданской, так и в военной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международной информационной безопасности как одному из ключевых элементов системы международной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дальнейшее углубление доверия и развитие взаимодействия Сторон в вопросах обеспечения международной информационной безопасности являются настоятельной необходимостью и отвечают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важную роль информационной безопасности в обеспечении прав и основных свобод человека и гражданина,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резолюции Генеральной Ассамблеи ООН "Достижения в сфере информатизации и телекоммуникаций в контексте международной безопасности",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ограничить угрозы международной информационной безопасности, обеспечить интересы информационной безопасности Сторон и создать международную информационную среду, для которой характерны мир, сотрудничество и гармония,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Сторон в области обеспечения международной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взаимодействия Сторон в ходе выполнения настоящего Соглашения используются основные понятия, перечень которых приведен в Приложении 1 ("Перечень основных понятий в области международной информационной безопасности"),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может по мере необходимости дополняться, уточняться и обновляться по согласованию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Основные угрозы в области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международной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Реализуя сотрудничество в соответствии с настоящим Соглашением, Стороны исходят из наличия следующих основных угроз в области обеспечения международной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применение информационного оружия, подготовка и ведение информационной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терроризм;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преступность;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доминирующего положения в информационном пространстве в ущерб интересам и безопасности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информации, наносящей вред общественно-политической и социально-экономической системам, духовной, нравственной и культурной среде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угрозы безопасному, стабильному функционированию глобальных и национальных информационных инфраструктур, имеющие природный и (или) техногенный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Согласованное понимание Сторонами существа перечисленных в настоящей статье основных угроз приведено в Приложении 2 ("Перечень основных видов угроз в области международной информационной безопасности, их источников и признаков"),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может по мере необходимости дополняться, уточняться и обновляться по согласованию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Основные направления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учетом угроз, указанных в статье 2 настоящего Соглашения, Стороны, их уполномоченные представители, а также компетентные органы государств Сторон, которые определяются в соответствии со статьей 5 настоящего Соглашения, осуществляют сотрудничество в области обеспечения международной информационной безопасности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определение, согласование и осуществление необходимых совместных мер в области обеспечения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системы мониторинга и совместного реагирования на возникающие в этой области угрозы;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совместных мер по развитию норм международного права в области ограничения распространения и применения информационного оружия, создающего угрозы обороноспособности, национальной и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противодействие угрозам использования информационно-коммуникационных технологий в террористических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противодействие информационной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необходимых для целей настоящего Соглашения экспертиз, исследований и оценок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обеспечению безопасного, стабильного функционирования и интернационализации управления глобальной сетью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информационной безопасности критически важных структур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осуществление совместных мер доверия, способствующих обеспечению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и осуществление согласованной политики и организационно-технических процедур по реализации возможностей использования электронной цифровой подписи и защиты информации при трансграничном информационном обмене;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обмен информацией о законодательстве государств Сторон по вопросам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международно-правовой базы и практических механизмов сотрудничества Сторон в обеспечении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создание условий для взаимодействия компетентных органов государств Сторон в целях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рамках международных организаций и форумов по проблемам обеспечения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обмен опытом, подготовка специалистов, проведение рабочих встреч, конференций, семинаров и других форумов уполномоченных представителей и экспертов Сторон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обмен информацией по вопросам, связанным с осуществлением сотрудничества по перечисленным в настоящей статье основным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или компетентные органы государств Сторон могут по взаимной договоренности определять другие направления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Общие принципы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осуществляют сотрудничество и свою деятельность в международном информационном пространстве в рамках настоящего Соглашения таким образом, чтобы такая деятельность способствовала социальному и экономическому развитию и была совместимой с задачами поддержания международной безопасности и стабильности, соответствовала общепризнанным принципам и нормам международного права, включая принципы мирного урегулирования споров и конфликтов, неприменения силы, невмешательства во внутренние дела, уважения прав и основных свобод человека, а также принципам регионального сотрудничества и невмешательства в информационные ресурсы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Сторон в рамках настоящего Соглашения должна быть совместимой с правом каждой Стороны искать, получать и распространять информацию с учетом того, что такое право может быть ограничено законодательством в целях защиты интересов национальной и общественной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имеет равное право на защиту информационных ресурсов и критически важных структур своего государства от неправомерного использования и несанкционированного вмешательства, в том числе от информационных атак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не проводит по отношению к другой Стороне подобных действий и оказывает содействие другим Сторонам в реализации вышеуказанного права.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Основные формы и механизмы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течение шестидесяти дней с даты вступления настоящего Соглашения в силу Стороны обменяются через депозитария данными о компетентных органах государств Сторон, ответственных за реализацию настоящего Соглашения, и каналах прямого обмена информацией по конкретным направлениям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целью рассмотрения хода выполнения настоящего Соглашения, обмена информацией, анализа и совместной оценки возникающих угроз информационной безопасности, а также определения, согласования и координации совместных мер реагирования на такие угрозы, Стороны проводят на регулярной основе консультации уполномоченных представителей Сторон и компетентных органов государств Сторон (далее - консультации).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Очередные консультации проводятся по согласованию Сторон, как правило, один раз в полугодие в Секретариате Шанхайской организации сотрудничества или на территории государства одной из Сторон по ее приглашению.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инициировать проведение внеочередных консультаций, предлагая время и место, а также повестку дня для последующего согласования со всеми Сторонами и Секретариатом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Практическое взаимодействие по конкретным направлениям сотрудничества, предусмотренным настоящим Соглашением, Стороны могут осуществлять по линии компетентных органов государств Сторон, ответственных за реализацию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создания правовых и организационных основ сотрудничества по конкретным направлениям компетентные органы государств Сторон могут заключать соответствующие договоры межведомственного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Защита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не налагает на Стороны обязательств по предоставлению информации в рамках сотрудничества в соответствии с настоящим Соглашением и не является основанием для передачи информации в рамках этого сотрудничества, если раскрытие такой информации может нанести ущерб национальным интересам.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рамках сотрудничества в соответствии с настоящим Соглашением Стороны не осуществляют обмен информацией, которая согласно законодательству государства любой из Сторон относится к государственной тайне и (или) государственным секретам. Порядок передачи и обращения с подобной информацией, которая в конкретных случаях может считаться необходимой для целей исполнения настоящего Соглашения, регулируется на основании и на условиях соответствующих договоров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обеспечивают надлежащую защиту передаваемой или создаваемой в ходе сотрудничества в рамках настоящего Соглашения информации, не относящейся в соответствии с законодательством государства любой из Сторон к государственной тайне и (или) государственным секретам, доступ к которой и распространение которой ограничены в соответствии с законодательством и (или) соответствующими нормативно-правовыми актами государства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такой информации осуществляется в соответствии с законодательством и (или) соответствующими нормативно-правовыми актами государства получающей Стороны. Такая информации не раскрывается и не передается без письменного согласия Стороны, являющейся источником этой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должным образом обозначается в соответствии с законодательством и (или) соответствующими нормативно-правовыми актами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самостоятельно несут расходы по участию их представителей и экспертов в соответствующих мероприятиях по исполнению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отношении прочих расходов, связанных с исполнением настоящего Соглашения, Стороны в каждом отдельном случае могут согласовывать иной порядок финансирования в соответствии с законодательством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Отношение к другим международным договорам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 по другим международным договорам, участником которых является ее государство.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решают спорные вопросы, которые могут возникнуть в связи с толкованием или применением положений настоящего Соглашения, путем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Рабочие 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Рабочими языками при осуществлении сотрудничества в рамках настоящего Соглашения являются русский и китайский языки.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Секретариат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в течение пятнадцати дней с даты его подписания направит Сторонам его заверенные копии.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на неопределенный срок и вступает в силу на тридцатый день с даты получения депозитарием четвертого уведомления в письменной форме о выполнении Сторонами внутригосударственных процедур, необходимых для его вступления в силу. Для Стороны, выполнившей внутригосударственные процедуры позднее, настоящее Соглашение вступает в силу на тридцатый день с даты получения депозитарием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могут вносить изменения в настоящее Соглашение, которые по взаимному согласию Сторон оформляются отдельным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направлено против каких-либо государств и организаций и после его вступления в силу открыто для присоединения любого государства, разделяющего цели и принципы настоящего Соглашения, путем передачи депозитарию документа о присоединении. Для присоединяющегося государства настоящее Соглашение вступает в силу по истечении тридцати дней с даты получения депозитарием последнего уведомления о согласии на такое присоединение подписавших его и присоединившихся к нему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может выйти из настоящего Соглашения, направив депозитарию в письменной форме уведомление об этом не менее чем за девяносто дней до предполагаемой даты выхода. Депозитарий извещает о таком намерении другие Стороны в течение тридцати дней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Стороны принимают меры для полного выполнения обязательств по защите информации, а также ранее согласованных совместных работ, проектов и иных мероприятий, осуществляемых в рамках Соглашения и не завершенных к моменту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Екатеринбург 16 июня 2009 года в одном подлинном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Шанхайской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о сотрудничестве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международной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основных понятий в области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международной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"Информационная безопасность" - состояние защищенности личности, общества и государства и их интересов от угроз, деструктивных и иных негативных воздействий в информационном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"информационная война" - противоборство между двумя или более государствами в информационном пространстве с целью нанесения ущерба информационным системам, процессам и ресурсам, критически важным и другим структурам, подрыва политической, экономической и социальной систем, массированной психологической обработки населения для дестабилизации общества и государства, а также принуждения государства к принятию решений в интересах противоборствующей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"информационная инфраструктура" - совокупность технических средств и систем формирования, создания, преобразования, передачи, использования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"информационное оружие" - информационные технологии, средства и методы, применяемые в целях ведения информационной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"информационная преступность" - использование информационных ресурсов и (или) воздействие на них в информационном пространстве в противоправных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"информационное пространство" - сфера деятельности, связанная с формированием, созданием, преобразованием, передачей, использованием, хранением информации, оказывающая воздействие, в том числе на индивидуальное и общественное сознание, информационную инфраструктуру и собственно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"информационные ресурсы" - информационная инфраструктура, а также собственно информация и ее потоки;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"информационный терроризм" - использование информационных ресурсов и (или) воздействие на них в информационном пространстве в террористических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"критически важные структуры" - объекты, системы и институты государства, воздействие на которые может иметь последствия, прямо затрагивающие национальную безопасность, включая безопасность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"международная информационная безопасность" - состояние международных отношений, исключающее нарушение мировой стабильности и создание угрозы безопасности государств и мирового сообщества в информационном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"неправомерное использование информационных ресурсов" - использование информационных ресурсов без соответствующих прав или с нарушением установленных правил, законодательства государств Сторон либо норм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"несанкционированное вмешательство в информационные ресурсы" - неправомерное воздействие на процессы формирования, создания, обработки, преобразования, передачи, использования,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"угроза информационной безопасности" - факторы, создающие опасность для личности, общества, государства и их интересов в информационном пространстве.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Шанхайской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о сотрудничестве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международной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основных видов угроз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международной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их источников и признаков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Разработка и применение информационного оружия, подготовка и ведение информационной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создание и развитие информационного оружия, представляющего непосредственную угрозу для критически важных структур государств, что может привести к новой гонке вооружений и представляет главную угрозу в области международной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применение информационного оружия в целях подготовки и ведения информационной войны, а также воздействия на системы транспортировки, коммуникаций и управления воздушными, противоракетными и другими видами объектов обороны, в результате чего государство утрачивает способность обороняться перед лицом агрессора и не может воспользоваться законным правом самозащиты; нарушение функционирования объектов информационной инфраструктуры, в результате чего парализуются системы управления и принятия решений в государствах; деструктивное воздействие на критически важные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Информационный терроризм.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террористические организации и лица, причастные к террористической деятельности, осуществляющие противоправные действия посредством или в отношении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использование информационных сетей террористическими организациями для осуществления террористической деятельности и привлечения в свои ряды новых сторонников; деструктивное воздействие на информационные ресурсы, приводящее к нарушению общественного порядка; контролирование или блокирование каналов передачи массовой информации; использование сети Интернет или других информационных сетей для пропаганды терроризма, создания атмосферы страха и паники в обществе, а также иные негативные воздействия на информационные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преступность.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лица или организации, осуществляющие неправомерное использование информационных ресурсов или несанкционированное вмешательство в такие ресурсы в преступных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проникновение в информационные системы для нарушения целостности, доступности и конфиденциальности информации; умышленное изготовление и распространение компьютерных вирусов и других вредоносных программ; осуществление DOS-атак (отказ в обслуживании) и иных негативных воздействий; причинение ущерба информационным ресурсам; нарушение законных прав и свобод граждан в информационной сфере, в том числе права интеллектуальной собственности и неприкосновенности частной жизни; использование информационных ресурсов и методов для совершения таких преступлений, как мошенничество, хищение, вымогательство, контрабанда, незаконная торговля наркотиками, распространение детской порнографии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доминирующего положения в информационном пространстве в ущерб интересам и безопасности других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является неравномерность в развитии информационных технологий в различных государствах и существующая тенденция к увеличению "цифрового разрыва" между развитыми и развивающимися странами. Некоторые государства, имеющие преимущества в развитии информационных технологий, умышленно ограничивают развитие прочих стран и получение доступа к информационным технологиям, что приводит к возникновению серьезной опасности для государств с недостаточными информационными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монополизация производства программного обеспечения и оборудования информационных инфраструктур, ограничение участия государств в международном информационно-технологическом сотрудничестве, препятствующее их развитию и увеличивающее зависимость этих стран от более развитых государств; встраивание скрытых возможностей и функций в программное обеспечение и оборудование, поставляемые в другие страны, для контроля и влияния на информационные ресурсы и (или) критически важные структуры этих стран; контроль и монополизация рынка информационных технологий и продуктов в ущерб интересам и безопасности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Распространение информации, наносящей вред общественно-политической и социально-экономической системам, духовной, нравственной и культурной среде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государства, организации, группа лиц или частные лица, использующие информационную инфраструктуру для распространения информации, наносящей вред общественно-политической и социально-экономической системам, духовной, нравственной и культурной среде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появление и тиражирование в электронных (радио и телевидение) и прочих средствах массовой информации, в сети Интернет и других сетях информационного обмена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искажающей представление о политической системе, общественном строе, внешней и внутренней политике, важных политических и общественных процессах и государстве, духовных, нравственных и культурных ценностях 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пропагандирующей идеи терроризма, сепаратизма и экстремизма;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разжигающей межнациональную, межрасовую и межконфессиональную вражду.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Угрозы безопасному, стабильному функционированию глобальных и национальных информационных инфраструктур, имеющие природный и (или) техногенный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этих угроз являются стихийные бедствия и другие опасные природные явления, а также катастрофы техногенного характера, возникающие внезапно или в результате длительного процесса, способные оказать масштабное разрушительное воздействие на информационные ресурсы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признаками являются нарушение функционирования объектов информационной инфраструктуры и, как следствие, дестабилизация критически важных структур, государственных систем управления и принятия решений, результаты которой прямо затрагивают безопасность государства и общества.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