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392d" w14:textId="c743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информатизации и связи на 2010-2014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2343. Утратило силу постановлением Правительства Республики Казахстан от 4 августа 2010 года № 795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04.08.2010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Агентства Республики Казахстан по информатизации и связи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2343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информатизации и связи</w:t>
      </w:r>
      <w:r>
        <w:br/>
      </w:r>
      <w:r>
        <w:rPr>
          <w:rFonts w:ascii="Times New Roman"/>
          <w:b/>
          <w:i w:val="false"/>
          <w:color w:val="000000"/>
        </w:rPr>
        <w:t>
на 2010-2014 годы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Стратегического плана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Миссия и видение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информатизации и связи (далее - Агентство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возможности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Перечень 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на основе которых разработан Стратегический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Перечень бюджетных программ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- создание наиболее оптимальных и благоприятных условий для развития инфраструктуры, а также конкурентного рынка услуг связи и электронных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 сферы деятельности - развитая и доступная информационная, телекоммуникационная и почтово-сберегательная инфраструктура, интегрированная в глобальное информационное сообщество и способствующая повышению качества государственного управления и конкурентоспособности Республики Казахстан.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Стратегические направления деятельности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государственных электронных услуг населению и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населения и организаций доступными и качественными услугами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Переход граждан и организаций к широкому использованию информационно-коммуникационных технологий в повседневной жизни.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текущей ситуации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По стратегическому направлению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электронных услуг населению и организациям"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несовершенство нормативно-правовой базы, регулирующей оказание социально-значимых государственных услуг, оказываемых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низкая заинтересованность государственных органов в предоставлении государственных услуг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низкая заинтересованность государственных и местных исполнительных органов в интеграции ведомственных информационных систем с компонентами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низкий уровень защищенности информационно-коммуникационных сетей, информационных систем и ресурсов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низкий уровень развития и количества предоставляемых государственных услуг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настоящее время центральными и местными исполнительными органами посредством интернет-ресурсов оказываются интерактивные услуги населению и бизнесу (блоги руководителей, электронные госзакупки, интерактивные опросы и т.д.) и осуществляется переход к оказанию транзакционных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создаются компоненты инфраструктуры "электронного правительства", 19 из которых сданы в промышленную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веб-портале "электронного правительства" предоставляется более 1500 информационных и 41 электронных услуг для населения 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проведена интеграция инфраструктуры е-акиматов с е-правительством посредством подключения местных исполнительных органов в Единую транспортную среду, Единую систему электронного документооборота и к Удостоверяющему центру государственных органов, что позволило автоматизировать межведомственное взаимодействие центральных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созданы возможности электронных обращений граждан через веб-портал "электронного правительства" к руководителям местных исполнительных органов и в рамках пилотного проекта на базе Павлодарской области внедрены пять социально-значимых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создана информационная система - государственная база данных "Е-лицензирование", предназначенная для автоматизации процессов лицензирования, к которой в опытной эксплуатации подключены 9 государственных органов-лицензиаров;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автоматизации системы безналичной оплаты в on-line режиме за услуги, оказываемые в рамках "электронного правительства", создан Платежный шлюз "электронного правительства". В настоящее время можно оплатить 120 видов налогов и других обязательных платежей в бюджет через портал Налогового комитета Министерства финансов, посредством "Кабинета налогоплательщика" с помощью платежных карт VISA, MasterCard (эквайринг обеспечивает АО "Казкоммерцбанк").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переход государственных органов при взаимодействии с населением и организациями на использование интернет-сайтов по принципу "одного окна", исключающее непосредственный контакт с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"электронного правительства" путем увеличения количества интерактивных и транзакционных услуг, предоставляемых государством населению и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высокого уровня доступности базовых услуг в сфере информационно-коммуникационных технологий для населения.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По стратегическому направлению</w:t>
      </w:r>
      <w:r>
        <w:br/>
      </w:r>
      <w:r>
        <w:rPr>
          <w:rFonts w:ascii="Times New Roman"/>
          <w:b/>
          <w:i w:val="false"/>
          <w:color w:val="000000"/>
        </w:rPr>
        <w:t>
"Обеспечение населения и организаций доступными и</w:t>
      </w:r>
      <w:r>
        <w:br/>
      </w:r>
      <w:r>
        <w:rPr>
          <w:rFonts w:ascii="Times New Roman"/>
          <w:b/>
          <w:i w:val="false"/>
          <w:color w:val="000000"/>
        </w:rPr>
        <w:t>
качественными услугами связи"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низкие темпы телефонизации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низкий уровень плотности абонентов фиксированной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реальной конкуренции на рынке фиксированной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недостаточное развитие широкополосного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ограничение иностранного участия в уставном капитале юридического лица, осуществляющего деятельность в области телекоммуникации в качестве оператора междугородной и (или) международной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проблемы взаимоподключений сетей между операторами подвижной и фиксированной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проблемы обмена интернет-трафиком между операторами связи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высокие тарифы на услуги сотовой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недостаточное количество технически укрепленных отделений почтовой связи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отрасли телекоммуникаций Республики Казахстан на 2006-2008 годы, проводимые мероприятия по развитию телекоммуникационной отрасли позволили достичь следующих результатов: плотность фиксированных телефонных линий - 20,8 на 100 жителей страны; плотность абонентов сотовой связи - 87 на 100 жителей страны; плотность пользователей Интернета - 11 на 100 жителей страны; уровень цифровизации местных сетей телекоммуникаций - 83 %;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абонентов сотовой связи составило более 12 млн., при этом показатель плотности составил 87 абонентов на 100 жителей, что превышает установленный Программой развития отрасли телекоммуникаций Республики Казахстан на 2006-2008 годы показатель 50 на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Агентством совместно с операторами сотовой связи проводятся мероприятия, направленные на снижение тарифов: в 2008 году операторами сотовой связи предлагались различные тарифные планы, в которых тарифы пересмотрены в сторону снижения; тарифы ТОО "Мобайл Телеком-Сервис (торговая марка "NEO") - 15 тенге в минуту по всем направлениям внутри страны и 32 тенге на международные звонки, тариф на звонки внутри сети "NЕO" снижен до 0 тенге (15 тенге за соединение);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Агентством выданы разрешения на использование радиочастотного спектра более 20 компаниям для оказания услуг беспроводного радиодоступа (Wi-Fi, Wi-Max);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настоящее время в Казахстане наблюдается рост числа пользователей сети Интернет. По итогам 2006 года плотность пользователей Интернетом составляла 2,7 на 100 жителей; в 2007 году - 4 на 100 жителей; по состоянию на июнь 2008 года - 11 на 100 жителей. Подключено к сети Интернет 7458 школ или 96,6 %, из них 5845 сельских школ или 95,8 % от общего числа школ в СНП;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операторами связи осуществляется построение городских мультисервисных сетей доступа и транспортных сетей Metro Ethernet на базе существующей городской волоконно-оптической инфраструктуры, что позволит организовать внедрение новых видов услуг, таких как массовый широкополосный доступ в Интернет на основе ADSL, организация городских высокоскоростных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ТОО "Востоктелеком" выданы лицензии и разрешения на использование радиочастотного спектра для телефонизации и интернетизации сельских населенных пунктов по технологии CDMA450;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Агентством в рамках Межведомственной комиссии по радиочастотам проводятся работы по высвобождению полос радиочастот для 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модернизация почтовой инфраструктуры в сельской местности путем приведения к единому стандарту по капитальному и техническому обустройству.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Тенденции: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инфраструктуры телекоммуникаций, базирующейся на высокоскоростных оптических и беспроводных технологиях, ориентированной на предоставление мультимедийных услуг населению и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уровня цифровизации местной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охвата домохозяйств Республики Казахстан услугами телефонной связи и широкополосного доступа к сети Интернет.</w:t>
      </w:r>
    </w:p>
    <w:bookmarkEnd w:id="14"/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По стратегическому направлению "Переход граждан и</w:t>
      </w:r>
      <w:r>
        <w:br/>
      </w:r>
      <w:r>
        <w:rPr>
          <w:rFonts w:ascii="Times New Roman"/>
          <w:b/>
          <w:i w:val="false"/>
          <w:color w:val="000000"/>
        </w:rPr>
        <w:t>
организаций к широкому использованию информационно-</w:t>
      </w:r>
      <w:r>
        <w:br/>
      </w:r>
      <w:r>
        <w:rPr>
          <w:rFonts w:ascii="Times New Roman"/>
          <w:b/>
          <w:i w:val="false"/>
          <w:color w:val="000000"/>
        </w:rPr>
        <w:t>
коммуникационных технологий в повседневной жизни"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удаленность основной части населения от точек доступа к государственным услугам влечет невозможность их получения в короткие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нехватка квалифицированных специалистов для создания информационной инфраструктуры в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целях поддержки формирования и развития сетевых информационных ресурсов, организации информационно-коммуникационной инфраструктуры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2008 года № 358 принята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развития единого информационного пространства казахстанского сегмента сети Интернет (Казнета) на 2008-2012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созданы познавательные порталы для населения и Центра дистанционного обучения (учебно-консалтинговый Центр дистанционного и очного обучения в области информационных технологий и менеджмента);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 Международный IТ-Университет;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создаются национальный поисковый портал и детская социальная сеть;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созданы видео-порталы www.kaztube.kz и www.bnews.kz.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Тенденции: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высокого уровня доступа к сети Интернет и использования гражданами и организациями информационно-коммуникационных технологий в повседневной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системы мер государственной поддержки казахстанского сегмента сети Интернет.</w:t>
      </w:r>
    </w:p>
    <w:bookmarkEnd w:id="16"/>
    <w:bookmarkStart w:name="z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Стратегические направления, цели, задачи и показатели</w:t>
      </w:r>
      <w:r>
        <w:br/>
      </w:r>
      <w:r>
        <w:rPr>
          <w:rFonts w:ascii="Times New Roman"/>
          <w:b/>
          <w:i w:val="false"/>
          <w:color w:val="000000"/>
        </w:rPr>
        <w:t>
деятельности Агентства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4"/>
        <w:gridCol w:w="972"/>
        <w:gridCol w:w="1279"/>
        <w:gridCol w:w="1360"/>
        <w:gridCol w:w="1299"/>
        <w:gridCol w:w="1218"/>
        <w:gridCol w:w="1381"/>
        <w:gridCol w:w="1423"/>
        <w:gridCol w:w="1444"/>
      </w:tblGrid>
      <w:tr>
        <w:trPr>
          <w:trHeight w:val="30" w:hRule="atLeast"/>
        </w:trPr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Предоставление государственных электронных услуг населению и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Повышение прозрачности, качества и эффективности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социально-значимых государственных услуг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услуг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Обеспечение безопасного доступа граждан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электронным услугам посредством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(2010 год)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Обеспечение информационной безопасности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Упорядочение государственных услуг,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Обеспечение населения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доступными и качественными услугами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доступности услуг телекоммуникаций и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для населения и бизнеса</w:t>
            </w:r>
          </w:p>
        </w:tc>
      </w:tr>
      <w:tr>
        <w:trPr>
          <w:trHeight w:val="30" w:hRule="atLeast"/>
        </w:trPr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(город/село)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 чел.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"Телефонные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линии"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(город/село)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92%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82%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87%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инфраструктуры"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365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сотовой связи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сотовой связи"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сети Интернет,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Интернетом"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"Пользователи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Интернет"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 фиксированной связи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Развитие сотовой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3G.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Развитие сети передачи данных и доступа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связи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Next Generation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Network (NGN)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Развитие конкуренции на рынке телекоммуникаций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административных барьеров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отнесенных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разреши-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Переход граждан и организаций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широкому использованию информационно-коммуникационных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повседневной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Повышение доступности услуг телекоммуникаций и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для населения и бизнеса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14%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35%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компьютеров*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"Персональные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компьютеры"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Рост национального контента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10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10**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30***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30***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25***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25***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инфокомму-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"Законодательство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ИКТ"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Подготовка высококвалифицированных 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конкурентоспособной IT-индустрии Казахстана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(новое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</w:tbl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rPr>
          <w:rFonts w:ascii="Times New Roman"/>
          <w:b/>
          <w:i w:val="false"/>
          <w:color w:val="000000"/>
          <w:sz w:val="28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старт государственных и коммерческих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***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развитие государственных и коммерческих ресурсов;</w:t>
      </w:r>
    </w:p>
    <w:bookmarkEnd w:id="18"/>
    <w:bookmarkStart w:name="z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3"/>
        <w:gridCol w:w="4889"/>
        <w:gridCol w:w="4548"/>
      </w:tblGrid>
      <w:tr>
        <w:trPr>
          <w:trHeight w:val="7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электронных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и организациям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тщательного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этого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технологий, опираясь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опыт ведущих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"Новый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новом мире"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и организаций доступными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качественными услугами связи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услуг телекомму-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 и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бизнеса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создать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для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увеличивая 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самым проникновение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 сети в наши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дома.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"Новый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новом мире"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граждан и организаций к широкому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 повседневной жизни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создать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для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увеличивая 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самым проникновение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 сети в наши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предприятия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реализовать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политику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развивать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инфраструктуру Казнета.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процессах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глобальных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сетей и систем.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февраля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апреля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358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(Казнета) на 2008-2012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</w:t>
            </w:r>
          </w:p>
        </w:tc>
      </w:tr>
    </w:tbl>
    <w:bookmarkStart w:name="z8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Агентства и возможные риски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7"/>
        <w:gridCol w:w="4460"/>
        <w:gridCol w:w="4883"/>
      </w:tblGrid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своевременных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реагирования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Несвоевременность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информаци-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влекущие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низкая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сованность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низкий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низкий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виде.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"Переход 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 широкому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повседневной жизни"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инфокоммуни-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 передача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единый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</w:tr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тем,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несовершенство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видов радиосвязи,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базы.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 связи"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телекоммуникаций</w:t>
            </w:r>
          </w:p>
        </w:tc>
      </w:tr>
    </w:tbl>
    <w:bookmarkStart w:name="z8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Взаимодействие с другими государственными органами и</w:t>
      </w:r>
      <w:r>
        <w:br/>
      </w:r>
      <w:r>
        <w:rPr>
          <w:rFonts w:ascii="Times New Roman"/>
          <w:b/>
          <w:i w:val="false"/>
          <w:color w:val="000000"/>
        </w:rPr>
        <w:t>
международными организациями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стратегических направлений Агентство взаимодействует со всеми центральными и местными исполнительными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Республика Казахстан является членом следующих международных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Международный союз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Всемирный почтовый союз;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Региональное содружество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Агентством с Международным союзом электросвязи будет организовано взаимодействие по методологическому сопровождению расчета рейтинговых оценок.</w:t>
      </w:r>
    </w:p>
    <w:bookmarkEnd w:id="22"/>
    <w:bookmarkStart w:name="z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на основе которых разработан Стратегический план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информатизации";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июля 2004 года "О связи";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№ 219-IV "О республиканском бюджете на 2010-2012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почте".</w:t>
      </w:r>
    </w:p>
    <w:bookmarkEnd w:id="24"/>
    <w:bookmarkStart w:name="z9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Перечень бюджетных программ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"Услуги по развитию инфраструктуры конкурентного рынка в области информатизации и связи";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"Техническое сопровождение системы мониторинга радиочастотного спектра и радиоэлектронных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008 "Материально-техническое оснащение Агентства РК по информатизации и связи";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010 "Обеспечение функционирования межведомственных информационных систем";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"Создание государственных баз данных";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"Создание информационной инфраструктуры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014 Увеличение уставного капитала АО "Национальный инфокоммуникационный холдинг "Зерде";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017 "Компенсация убытков операторов сельской связи по предоставлению универсальных услуг связи";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019 "Разработка комплекса мероприятий по интеграции инфраструктуры е-акиматов и е-правительства".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